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F4814" w14:textId="77777777" w:rsidR="0025648C" w:rsidRDefault="0025648C">
      <w:pPr>
        <w:pBdr>
          <w:top w:val="double" w:sz="12" w:space="1" w:color="auto"/>
          <w:bottom w:val="single" w:sz="6" w:space="1" w:color="auto"/>
        </w:pBdr>
        <w:jc w:val="center"/>
        <w:rPr>
          <w:b/>
        </w:rPr>
      </w:pPr>
      <w:r>
        <w:rPr>
          <w:b/>
        </w:rPr>
        <w:t xml:space="preserve">CHM 305 </w:t>
      </w:r>
    </w:p>
    <w:p w14:paraId="123CE875" w14:textId="77777777" w:rsidR="0025648C" w:rsidRDefault="00FE35D4">
      <w:pPr>
        <w:pBdr>
          <w:top w:val="double" w:sz="12" w:space="1" w:color="auto"/>
          <w:bottom w:val="single" w:sz="6" w:space="1" w:color="auto"/>
        </w:pBdr>
        <w:jc w:val="center"/>
        <w:rPr>
          <w:b/>
        </w:rPr>
      </w:pPr>
      <w:r>
        <w:rPr>
          <w:b/>
        </w:rPr>
        <w:t>RESEARCH METHODS IN CHEMISTRY</w:t>
      </w:r>
    </w:p>
    <w:p w14:paraId="45AE8507" w14:textId="77777777" w:rsidR="0025648C" w:rsidRDefault="0025648C">
      <w:pPr>
        <w:jc w:val="center"/>
        <w:rPr>
          <w:b/>
        </w:rPr>
      </w:pPr>
    </w:p>
    <w:p w14:paraId="5332440B" w14:textId="77777777" w:rsidR="0025648C" w:rsidRDefault="0025648C">
      <w:pPr>
        <w:jc w:val="center"/>
        <w:rPr>
          <w:b/>
        </w:rPr>
      </w:pPr>
      <w:r>
        <w:rPr>
          <w:b/>
        </w:rPr>
        <w:t>Fall 20</w:t>
      </w:r>
      <w:r w:rsidR="00986CB4">
        <w:rPr>
          <w:b/>
        </w:rPr>
        <w:t>1</w:t>
      </w:r>
      <w:r w:rsidR="009F4BBC">
        <w:rPr>
          <w:b/>
        </w:rPr>
        <w:t>5</w:t>
      </w:r>
    </w:p>
    <w:p w14:paraId="4A69466B" w14:textId="27A4A881" w:rsidR="0025648C" w:rsidRDefault="0025648C" w:rsidP="00326EA9">
      <w:pPr>
        <w:tabs>
          <w:tab w:val="left" w:pos="1260"/>
          <w:tab w:val="left" w:pos="5040"/>
        </w:tabs>
      </w:pPr>
      <w:r>
        <w:t>Instructor</w:t>
      </w:r>
      <w:r w:rsidR="00497AF4">
        <w:t>s</w:t>
      </w:r>
      <w:r>
        <w:t>:</w:t>
      </w:r>
      <w:r>
        <w:tab/>
        <w:t>Michael P. Castellani</w:t>
      </w:r>
      <w:r w:rsidR="00497AF4">
        <w:t xml:space="preserve"> </w:t>
      </w:r>
      <w:r w:rsidR="007766D2">
        <w:tab/>
      </w:r>
      <w:r w:rsidR="009F4BBC">
        <w:t xml:space="preserve">Derrick </w:t>
      </w:r>
      <w:r w:rsidR="008211B4">
        <w:t xml:space="preserve">R. J. </w:t>
      </w:r>
      <w:r w:rsidR="009F4BBC">
        <w:t>Kolling</w:t>
      </w:r>
    </w:p>
    <w:p w14:paraId="43BF4A57" w14:textId="7EEB833B" w:rsidR="0025648C" w:rsidRDefault="0025648C" w:rsidP="00326EA9">
      <w:pPr>
        <w:tabs>
          <w:tab w:val="left" w:pos="1260"/>
          <w:tab w:val="left" w:pos="5040"/>
        </w:tabs>
      </w:pPr>
      <w:r>
        <w:t xml:space="preserve">Office: </w:t>
      </w:r>
      <w:r>
        <w:tab/>
        <w:t>S-4</w:t>
      </w:r>
      <w:r w:rsidR="002400A6">
        <w:t>50</w:t>
      </w:r>
      <w:r w:rsidR="007766D2">
        <w:tab/>
      </w:r>
      <w:r w:rsidR="002D2E6B">
        <w:t>AWFAEC-2217</w:t>
      </w:r>
    </w:p>
    <w:p w14:paraId="1C93D2C9" w14:textId="2C1672D5" w:rsidR="0025648C" w:rsidRDefault="0025648C" w:rsidP="00326EA9">
      <w:pPr>
        <w:tabs>
          <w:tab w:val="left" w:pos="1260"/>
          <w:tab w:val="left" w:pos="5040"/>
        </w:tabs>
      </w:pPr>
      <w:r>
        <w:t>Telephone:</w:t>
      </w:r>
      <w:r>
        <w:tab/>
        <w:t>696-6486</w:t>
      </w:r>
      <w:r w:rsidR="007766D2">
        <w:tab/>
      </w:r>
      <w:r w:rsidR="00497AF4">
        <w:t>696-</w:t>
      </w:r>
      <w:r w:rsidR="002D2E6B">
        <w:t>2307</w:t>
      </w:r>
    </w:p>
    <w:p w14:paraId="6E0A2110" w14:textId="74402DB7" w:rsidR="0025648C" w:rsidRDefault="0025648C" w:rsidP="00326EA9">
      <w:pPr>
        <w:tabs>
          <w:tab w:val="left" w:pos="1260"/>
          <w:tab w:val="left" w:pos="5040"/>
        </w:tabs>
      </w:pPr>
      <w:r>
        <w:t>Email:</w:t>
      </w:r>
      <w:r>
        <w:tab/>
      </w:r>
      <w:hyperlink r:id="rId5" w:history="1">
        <w:r w:rsidR="00497AF4" w:rsidRPr="00BB1272">
          <w:rPr>
            <w:rStyle w:val="Hyperlink"/>
          </w:rPr>
          <w:t>castella@marshall.edu</w:t>
        </w:r>
      </w:hyperlink>
      <w:r w:rsidR="007766D2">
        <w:tab/>
      </w:r>
      <w:hyperlink r:id="rId6" w:history="1">
        <w:r w:rsidR="002D2E6B">
          <w:rPr>
            <w:rStyle w:val="Hyperlink"/>
          </w:rPr>
          <w:t>kolling</w:t>
        </w:r>
        <w:r w:rsidR="002D2E6B" w:rsidRPr="00BB1272">
          <w:rPr>
            <w:rStyle w:val="Hyperlink"/>
          </w:rPr>
          <w:t>@marshall.edu</w:t>
        </w:r>
      </w:hyperlink>
      <w:r w:rsidR="007766D2">
        <w:t xml:space="preserve"> </w:t>
      </w:r>
    </w:p>
    <w:p w14:paraId="15A35DEC" w14:textId="77777777" w:rsidR="0025648C" w:rsidRDefault="0025648C"/>
    <w:p w14:paraId="3756EAFF" w14:textId="77777777" w:rsidR="00382D2C" w:rsidRDefault="00382D2C" w:rsidP="00382D2C">
      <w:pPr>
        <w:ind w:left="2160" w:hanging="2160"/>
        <w:jc w:val="both"/>
      </w:pPr>
      <w:r w:rsidRPr="00722C58">
        <w:rPr>
          <w:b/>
        </w:rPr>
        <w:t>Learning Objectives</w:t>
      </w:r>
      <w:r>
        <w:t xml:space="preserve">: </w:t>
      </w:r>
    </w:p>
    <w:p w14:paraId="1C81FE53" w14:textId="77777777" w:rsidR="00382D2C" w:rsidRDefault="00382D2C" w:rsidP="00382D2C">
      <w:pPr>
        <w:ind w:left="720" w:hanging="270"/>
        <w:jc w:val="both"/>
      </w:pPr>
      <w:r>
        <w:t>1)</w:t>
      </w:r>
      <w:r>
        <w:tab/>
        <w:t xml:space="preserve">To use the primary and secondary literature to find chemical information, </w:t>
      </w:r>
    </w:p>
    <w:p w14:paraId="420666C8" w14:textId="77777777" w:rsidR="00382D2C" w:rsidRDefault="00382D2C" w:rsidP="00382D2C">
      <w:pPr>
        <w:ind w:left="720" w:hanging="270"/>
        <w:jc w:val="both"/>
      </w:pPr>
      <w:r>
        <w:t>2)</w:t>
      </w:r>
      <w:r>
        <w:tab/>
        <w:t>To consider situations that could be ethically ambiguous and how to approach them,</w:t>
      </w:r>
    </w:p>
    <w:p w14:paraId="0AA1DC14" w14:textId="77777777" w:rsidR="00382D2C" w:rsidRDefault="00382D2C" w:rsidP="00382D2C">
      <w:pPr>
        <w:ind w:left="720" w:hanging="270"/>
        <w:jc w:val="both"/>
      </w:pPr>
      <w:r>
        <w:t>3)</w:t>
      </w:r>
      <w:r>
        <w:tab/>
        <w:t xml:space="preserve">To learn how to extract information from a research paper, </w:t>
      </w:r>
    </w:p>
    <w:p w14:paraId="7E84A16F" w14:textId="77777777" w:rsidR="00382D2C" w:rsidRDefault="00382D2C" w:rsidP="00382D2C">
      <w:pPr>
        <w:ind w:left="720" w:hanging="270"/>
        <w:jc w:val="both"/>
      </w:pPr>
      <w:r>
        <w:t>4)</w:t>
      </w:r>
      <w:r>
        <w:tab/>
        <w:t>To write a research proposal and present it, and</w:t>
      </w:r>
    </w:p>
    <w:p w14:paraId="41322C0A" w14:textId="77777777" w:rsidR="00382D2C" w:rsidRDefault="00382D2C" w:rsidP="00382D2C">
      <w:pPr>
        <w:ind w:left="720" w:hanging="270"/>
        <w:jc w:val="both"/>
      </w:pPr>
      <w:r>
        <w:t>5)</w:t>
      </w:r>
      <w:r>
        <w:tab/>
        <w:t>To learn how to maintain a laboratory notebook.</w:t>
      </w:r>
    </w:p>
    <w:p w14:paraId="3CD05A45" w14:textId="77777777" w:rsidR="00382D2C" w:rsidRDefault="00382D2C" w:rsidP="00382D2C">
      <w:pPr>
        <w:ind w:left="810" w:hanging="360"/>
        <w:jc w:val="both"/>
      </w:pPr>
    </w:p>
    <w:p w14:paraId="2023CC5B" w14:textId="77777777" w:rsidR="005F3FB2" w:rsidRDefault="00382D2C" w:rsidP="00382D2C">
      <w:pPr>
        <w:ind w:left="1080" w:hanging="1080"/>
      </w:pPr>
      <w:r w:rsidRPr="00722C58">
        <w:rPr>
          <w:b/>
        </w:rPr>
        <w:t>Materials</w:t>
      </w:r>
      <w:r>
        <w:t>:</w:t>
      </w:r>
      <w:r>
        <w:tab/>
        <w:t xml:space="preserve">All materials are located at </w:t>
      </w:r>
      <w:hyperlink r:id="rId7" w:history="1">
        <w:r w:rsidRPr="00316180">
          <w:rPr>
            <w:rStyle w:val="Hyperlink"/>
          </w:rPr>
          <w:t>http://science.marshall.edu\castella\c305.html</w:t>
        </w:r>
      </w:hyperlink>
      <w:r>
        <w:t xml:space="preserve">, in </w:t>
      </w:r>
      <w:r w:rsidRPr="00E27BBF">
        <w:t>Blackboard</w:t>
      </w:r>
      <w:r>
        <w:t xml:space="preserve">, or at </w:t>
      </w:r>
    </w:p>
    <w:p w14:paraId="186376E2" w14:textId="77777777" w:rsidR="00382D2C" w:rsidRDefault="00615D4E" w:rsidP="005F3FB2">
      <w:pPr>
        <w:ind w:left="1080"/>
      </w:pPr>
      <w:hyperlink r:id="rId8" w:history="1">
        <w:r w:rsidR="00382D2C" w:rsidRPr="00963788">
          <w:rPr>
            <w:rStyle w:val="Hyperlink"/>
          </w:rPr>
          <w:t>http://muwww-new.marshall.edu/chemistry/request_for_capstone_research_advisor.pdf</w:t>
        </w:r>
      </w:hyperlink>
      <w:r w:rsidR="00382D2C">
        <w:t xml:space="preserve">. </w:t>
      </w:r>
    </w:p>
    <w:p w14:paraId="3AD47BF1" w14:textId="77777777" w:rsidR="00382D2C" w:rsidRDefault="00382D2C" w:rsidP="00382D2C">
      <w:pPr>
        <w:ind w:firstLine="450"/>
        <w:jc w:val="both"/>
      </w:pPr>
    </w:p>
    <w:p w14:paraId="04A39D1A" w14:textId="77777777" w:rsidR="00ED25B4" w:rsidRDefault="00ED25B4" w:rsidP="00ED25B4">
      <w:pPr>
        <w:ind w:left="1260" w:hanging="1260"/>
        <w:jc w:val="both"/>
      </w:pPr>
      <w:r w:rsidRPr="00722C58">
        <w:rPr>
          <w:b/>
        </w:rPr>
        <w:t>Attendance</w:t>
      </w:r>
      <w:r>
        <w:t>:</w:t>
      </w:r>
      <w:r>
        <w:tab/>
        <w:t xml:space="preserve">Attendance is required for all class meetings.  While it is possible to make up the missed tutorial in the chemistry literature portion of the class, even excused absences will cause problems in the ethics portion of the class because there is only one meeting per topic.  Thus, it will be impossible for you to take away from the class what we hope you will learn if you miss classes.  </w:t>
      </w:r>
    </w:p>
    <w:p w14:paraId="13CEAC0A" w14:textId="77777777" w:rsidR="00ED25B4" w:rsidRDefault="00ED25B4" w:rsidP="00ED25B4">
      <w:pPr>
        <w:ind w:left="1260" w:hanging="1260"/>
        <w:jc w:val="both"/>
      </w:pPr>
    </w:p>
    <w:p w14:paraId="4D9FFC7B" w14:textId="77777777" w:rsidR="0057100E" w:rsidRDefault="00ED25B4" w:rsidP="00ED25B4">
      <w:pPr>
        <w:ind w:left="1260" w:hanging="1260"/>
        <w:jc w:val="both"/>
      </w:pPr>
      <w:r w:rsidRPr="00722C58">
        <w:rPr>
          <w:b/>
        </w:rPr>
        <w:t>Grading</w:t>
      </w:r>
      <w:r>
        <w:t>:</w:t>
      </w:r>
      <w:r>
        <w:tab/>
        <w:t xml:space="preserve">There are 5 tasks/assignments in this course: </w:t>
      </w:r>
    </w:p>
    <w:p w14:paraId="7F4220C7" w14:textId="77777777" w:rsidR="0057100E" w:rsidRDefault="0057100E" w:rsidP="00ED25B4">
      <w:pPr>
        <w:ind w:left="1260" w:hanging="1260"/>
        <w:jc w:val="both"/>
      </w:pPr>
      <w:r>
        <w:rPr>
          <w:b/>
        </w:rPr>
        <w:tab/>
      </w:r>
      <w:r>
        <w:rPr>
          <w:b/>
        </w:rPr>
        <w:tab/>
      </w:r>
      <w:r w:rsidR="002D2E6B">
        <w:t xml:space="preserve">1. </w:t>
      </w:r>
      <w:r w:rsidR="00ED25B4">
        <w:t xml:space="preserve">writing a proposal, </w:t>
      </w:r>
    </w:p>
    <w:p w14:paraId="152248E8" w14:textId="77777777" w:rsidR="0057100E" w:rsidRDefault="0057100E" w:rsidP="00ED25B4">
      <w:pPr>
        <w:ind w:left="1260" w:hanging="1260"/>
        <w:jc w:val="both"/>
      </w:pPr>
      <w:r>
        <w:tab/>
      </w:r>
      <w:r>
        <w:tab/>
      </w:r>
      <w:r w:rsidR="002D2E6B">
        <w:t xml:space="preserve">2. </w:t>
      </w:r>
      <w:r w:rsidR="00ED25B4">
        <w:t xml:space="preserve">presenting the proposal, </w:t>
      </w:r>
    </w:p>
    <w:p w14:paraId="5BC20B96" w14:textId="77777777" w:rsidR="0057100E" w:rsidRDefault="0057100E" w:rsidP="00ED25B4">
      <w:pPr>
        <w:ind w:left="1260" w:hanging="1260"/>
        <w:jc w:val="both"/>
      </w:pPr>
      <w:r>
        <w:tab/>
      </w:r>
      <w:r>
        <w:tab/>
      </w:r>
      <w:r w:rsidR="002D2E6B">
        <w:t xml:space="preserve">3. </w:t>
      </w:r>
      <w:r w:rsidR="00ED25B4">
        <w:t xml:space="preserve">taking the CITI ethics course, </w:t>
      </w:r>
    </w:p>
    <w:p w14:paraId="08ED2724" w14:textId="77777777" w:rsidR="0057100E" w:rsidRDefault="0057100E" w:rsidP="00ED25B4">
      <w:pPr>
        <w:ind w:left="1260" w:hanging="1260"/>
        <w:jc w:val="both"/>
      </w:pPr>
      <w:r>
        <w:tab/>
      </w:r>
      <w:r>
        <w:tab/>
      </w:r>
      <w:r w:rsidR="002D2E6B">
        <w:t xml:space="preserve">4. </w:t>
      </w:r>
      <w:r w:rsidR="00ED25B4">
        <w:t xml:space="preserve">writing the ethics paper, and </w:t>
      </w:r>
    </w:p>
    <w:p w14:paraId="72356D26" w14:textId="77777777" w:rsidR="0057100E" w:rsidRDefault="0057100E" w:rsidP="00ED25B4">
      <w:pPr>
        <w:ind w:left="1260" w:hanging="1260"/>
        <w:jc w:val="both"/>
      </w:pPr>
      <w:r>
        <w:tab/>
      </w:r>
      <w:r>
        <w:tab/>
      </w:r>
      <w:r w:rsidR="002D2E6B">
        <w:t xml:space="preserve">5. </w:t>
      </w:r>
      <w:r w:rsidR="00ED25B4">
        <w:t xml:space="preserve">participating in the ethics discussion.  </w:t>
      </w:r>
    </w:p>
    <w:p w14:paraId="7AAABAF2" w14:textId="28F91DC4" w:rsidR="00ED25B4" w:rsidRDefault="0057100E" w:rsidP="00ED25B4">
      <w:pPr>
        <w:ind w:left="1260" w:hanging="1260"/>
        <w:jc w:val="both"/>
      </w:pPr>
      <w:r>
        <w:tab/>
        <w:t>The two written assignments (1 and 4) will be graded.  E</w:t>
      </w:r>
      <w:r w:rsidR="00ED25B4">
        <w:t xml:space="preserve">ach missed assignment </w:t>
      </w:r>
      <w:r>
        <w:t xml:space="preserve">from items 2, 3, and 5 </w:t>
      </w:r>
      <w:r w:rsidR="00ED25B4">
        <w:t xml:space="preserve">will result in a one letter grade reduction in your course grade.  </w:t>
      </w:r>
      <w:r w:rsidR="0083267E">
        <w:t xml:space="preserve">Every second unexcused absence will result in a letter grade reduction.  </w:t>
      </w:r>
      <w:r w:rsidR="00CE0236">
        <w:t>Assignments</w:t>
      </w:r>
      <w:r w:rsidR="004931A5">
        <w:t xml:space="preserve"> turned in late will have their grades </w:t>
      </w:r>
      <w:r w:rsidR="004931A5" w:rsidRPr="0057100E">
        <w:rPr>
          <w:b/>
        </w:rPr>
        <w:t>reduced by one letter grade per day</w:t>
      </w:r>
      <w:r w:rsidR="004931A5">
        <w:t>.</w:t>
      </w:r>
      <w:r w:rsidR="00ED25B4">
        <w:t xml:space="preserve">  The course grade will be determined by averaging your proposal and ethics paper grade</w:t>
      </w:r>
      <w:r>
        <w:t>s</w:t>
      </w:r>
      <w:r w:rsidR="00ED25B4">
        <w:t xml:space="preserve"> minus the deductions just described.</w:t>
      </w:r>
    </w:p>
    <w:p w14:paraId="02D2C26A" w14:textId="77777777" w:rsidR="00ED25B4" w:rsidRDefault="00ED25B4" w:rsidP="00ED25B4">
      <w:pPr>
        <w:ind w:left="1260" w:hanging="1260"/>
        <w:jc w:val="both"/>
      </w:pPr>
    </w:p>
    <w:p w14:paraId="6A791095" w14:textId="77777777" w:rsidR="007D16DB" w:rsidRPr="00722C58" w:rsidRDefault="007D16DB" w:rsidP="009F68DB">
      <w:pPr>
        <w:rPr>
          <w:b/>
          <w:u w:val="single"/>
        </w:rPr>
      </w:pPr>
      <w:r w:rsidRPr="00722C58">
        <w:rPr>
          <w:b/>
          <w:u w:val="single"/>
        </w:rPr>
        <w:t>Preface</w:t>
      </w:r>
    </w:p>
    <w:p w14:paraId="417E0730" w14:textId="77777777" w:rsidR="00382D2C" w:rsidRDefault="00382D2C" w:rsidP="00382D2C">
      <w:pPr>
        <w:ind w:firstLine="450"/>
        <w:jc w:val="both"/>
      </w:pPr>
      <w:r>
        <w:t>When a research chemist develops an idea for an experiment, that person will almost always check the literature to find if someone else has already attempted it or something closely related.  If not, information about how to go about achieving the researcher’s goal will almost always be found there.  A number of databases have been compiled to facilitate such searches.  Experience will teach you to view each search from several angles, but at the beginning it is important to simply learn what kinds of information are stored in each database and how to retrieve it.</w:t>
      </w:r>
    </w:p>
    <w:p w14:paraId="1AE68BDD" w14:textId="77777777" w:rsidR="00382D2C" w:rsidRPr="008F10E0" w:rsidRDefault="00382D2C" w:rsidP="00382D2C">
      <w:pPr>
        <w:ind w:firstLine="450"/>
        <w:jc w:val="both"/>
        <w:rPr>
          <w:color w:val="auto"/>
        </w:rPr>
      </w:pPr>
    </w:p>
    <w:p w14:paraId="682B16CD" w14:textId="74F90764" w:rsidR="00670E0D" w:rsidRDefault="00382D2C" w:rsidP="0083267E">
      <w:pPr>
        <w:ind w:firstLine="450"/>
        <w:jc w:val="both"/>
        <w:rPr>
          <w:color w:val="auto"/>
        </w:rPr>
      </w:pPr>
      <w:r w:rsidRPr="008F10E0">
        <w:rPr>
          <w:color w:val="auto"/>
        </w:rPr>
        <w:lastRenderedPageBreak/>
        <w:t>You w</w:t>
      </w:r>
      <w:r>
        <w:rPr>
          <w:color w:val="auto"/>
        </w:rPr>
        <w:t>ill do most of your searches</w:t>
      </w:r>
      <w:r w:rsidRPr="008F10E0">
        <w:rPr>
          <w:color w:val="auto"/>
        </w:rPr>
        <w:t xml:space="preserve"> on SciFinder Scholar</w:t>
      </w:r>
      <w:r w:rsidRPr="008F10E0">
        <w:rPr>
          <w:color w:val="auto"/>
          <w:position w:val="6"/>
          <w:sz w:val="18"/>
        </w:rPr>
        <w:t>®</w:t>
      </w:r>
      <w:r w:rsidRPr="008F10E0">
        <w:rPr>
          <w:color w:val="auto"/>
        </w:rPr>
        <w:t xml:space="preserve"> or PubMed</w:t>
      </w:r>
      <w:r w:rsidRPr="008F10E0">
        <w:rPr>
          <w:color w:val="auto"/>
          <w:position w:val="6"/>
          <w:sz w:val="18"/>
        </w:rPr>
        <w:t>®</w:t>
      </w:r>
      <w:r w:rsidRPr="008F10E0">
        <w:rPr>
          <w:color w:val="auto"/>
        </w:rPr>
        <w:t xml:space="preserve">.  After a tutorial, you will learn to search the primary chemical literature by working with one faculty member on a project relating to </w:t>
      </w:r>
      <w:r>
        <w:rPr>
          <w:color w:val="auto"/>
        </w:rPr>
        <w:t xml:space="preserve">her or </w:t>
      </w:r>
      <w:r w:rsidRPr="008F10E0">
        <w:rPr>
          <w:color w:val="auto"/>
        </w:rPr>
        <w:t>his research.</w:t>
      </w:r>
    </w:p>
    <w:p w14:paraId="109D88E2" w14:textId="77777777" w:rsidR="0083267E" w:rsidRDefault="0083267E" w:rsidP="0083267E">
      <w:pPr>
        <w:ind w:firstLine="450"/>
        <w:jc w:val="both"/>
        <w:rPr>
          <w:b/>
          <w:color w:val="auto"/>
          <w:u w:val="single"/>
        </w:rPr>
      </w:pPr>
    </w:p>
    <w:p w14:paraId="58169F5F" w14:textId="77777777" w:rsidR="0007574C" w:rsidRPr="0007574C" w:rsidRDefault="0007574C" w:rsidP="0007574C">
      <w:pPr>
        <w:jc w:val="both"/>
        <w:rPr>
          <w:b/>
          <w:color w:val="auto"/>
          <w:u w:val="single"/>
        </w:rPr>
      </w:pPr>
      <w:r w:rsidRPr="0007574C">
        <w:rPr>
          <w:b/>
          <w:color w:val="auto"/>
          <w:u w:val="single"/>
        </w:rPr>
        <w:t>The Proposal</w:t>
      </w:r>
    </w:p>
    <w:p w14:paraId="76ECE4BD" w14:textId="77777777" w:rsidR="00382D2C" w:rsidRPr="008F10E0" w:rsidRDefault="00382D2C" w:rsidP="00382D2C">
      <w:pPr>
        <w:ind w:firstLine="450"/>
        <w:jc w:val="both"/>
        <w:rPr>
          <w:color w:val="auto"/>
        </w:rPr>
      </w:pPr>
      <w:r w:rsidRPr="008F10E0">
        <w:rPr>
          <w:color w:val="auto"/>
        </w:rPr>
        <w:t>This part of the course will have three components:</w:t>
      </w:r>
    </w:p>
    <w:p w14:paraId="79100FB5" w14:textId="77777777" w:rsidR="00382D2C" w:rsidRDefault="00382D2C" w:rsidP="00382D2C">
      <w:pPr>
        <w:numPr>
          <w:ilvl w:val="0"/>
          <w:numId w:val="4"/>
        </w:numPr>
        <w:tabs>
          <w:tab w:val="clear" w:pos="1170"/>
        </w:tabs>
        <w:ind w:left="720"/>
        <w:jc w:val="both"/>
        <w:rPr>
          <w:color w:val="auto"/>
        </w:rPr>
      </w:pPr>
      <w:r>
        <w:rPr>
          <w:color w:val="auto"/>
        </w:rPr>
        <w:t xml:space="preserve">You will use the </w:t>
      </w:r>
      <w:r w:rsidR="0008055C">
        <w:rPr>
          <w:color w:val="auto"/>
        </w:rPr>
        <w:t>MUOnline (</w:t>
      </w:r>
      <w:r>
        <w:rPr>
          <w:color w:val="auto"/>
        </w:rPr>
        <w:t>Blackboard</w:t>
      </w:r>
      <w:r w:rsidR="0008055C">
        <w:rPr>
          <w:color w:val="auto"/>
        </w:rPr>
        <w:t>)</w:t>
      </w:r>
      <w:r>
        <w:rPr>
          <w:color w:val="auto"/>
        </w:rPr>
        <w:t xml:space="preserve"> course page to examine the profiles of faculty members to determine which projects might interest you as a Capstone project, if you plan to do research.  </w:t>
      </w:r>
      <w:r w:rsidRPr="00073AB6">
        <w:rPr>
          <w:i/>
          <w:color w:val="auto"/>
        </w:rPr>
        <w:t xml:space="preserve">If you plan to do an internship, select a project that seems interesting to you, but it </w:t>
      </w:r>
      <w:r w:rsidRPr="00CC309F">
        <w:rPr>
          <w:b/>
          <w:i/>
          <w:color w:val="auto"/>
          <w:u w:val="single"/>
        </w:rPr>
        <w:t>must</w:t>
      </w:r>
      <w:r w:rsidRPr="00073AB6">
        <w:rPr>
          <w:i/>
          <w:color w:val="auto"/>
        </w:rPr>
        <w:t xml:space="preserve"> come from a chemistry department faculty member</w:t>
      </w:r>
      <w:r>
        <w:rPr>
          <w:color w:val="auto"/>
        </w:rPr>
        <w:t>.</w:t>
      </w:r>
    </w:p>
    <w:p w14:paraId="78378611" w14:textId="77777777" w:rsidR="00382D2C" w:rsidRPr="008F10E0" w:rsidRDefault="00382D2C" w:rsidP="00382D2C">
      <w:pPr>
        <w:numPr>
          <w:ilvl w:val="0"/>
          <w:numId w:val="4"/>
        </w:numPr>
        <w:tabs>
          <w:tab w:val="clear" w:pos="1170"/>
        </w:tabs>
        <w:ind w:left="720"/>
        <w:jc w:val="both"/>
        <w:rPr>
          <w:color w:val="auto"/>
        </w:rPr>
      </w:pPr>
      <w:r w:rsidRPr="008F10E0">
        <w:rPr>
          <w:color w:val="auto"/>
        </w:rPr>
        <w:t xml:space="preserve">You </w:t>
      </w:r>
      <w:r>
        <w:rPr>
          <w:color w:val="auto"/>
        </w:rPr>
        <w:t>should</w:t>
      </w:r>
      <w:r w:rsidRPr="008F10E0">
        <w:rPr>
          <w:color w:val="auto"/>
        </w:rPr>
        <w:t xml:space="preserve"> meet with 3 faculty members to discuss their research with them.  </w:t>
      </w:r>
      <w:r>
        <w:rPr>
          <w:color w:val="auto"/>
        </w:rPr>
        <w:t>This is optional, but recommend</w:t>
      </w:r>
      <w:r w:rsidR="009F68DB">
        <w:rPr>
          <w:color w:val="auto"/>
        </w:rPr>
        <w:t>ed</w:t>
      </w:r>
      <w:r>
        <w:rPr>
          <w:color w:val="auto"/>
        </w:rPr>
        <w:t xml:space="preserve">.  You </w:t>
      </w:r>
      <w:r w:rsidRPr="006D2298">
        <w:rPr>
          <w:b/>
          <w:color w:val="auto"/>
          <w:u w:val="single"/>
        </w:rPr>
        <w:t>must</w:t>
      </w:r>
      <w:r>
        <w:rPr>
          <w:color w:val="auto"/>
        </w:rPr>
        <w:t xml:space="preserve"> meet with the person you select and get his or her signature on the Capstone advisor form linked on the materials section of this syllabus.  </w:t>
      </w:r>
      <w:r w:rsidRPr="00073AB6">
        <w:rPr>
          <w:i/>
          <w:color w:val="auto"/>
        </w:rPr>
        <w:t xml:space="preserve">If you do not plan a research project, </w:t>
      </w:r>
      <w:r>
        <w:rPr>
          <w:i/>
          <w:color w:val="auto"/>
        </w:rPr>
        <w:t xml:space="preserve">you </w:t>
      </w:r>
      <w:r w:rsidRPr="0045417D">
        <w:rPr>
          <w:b/>
          <w:i/>
          <w:color w:val="auto"/>
        </w:rPr>
        <w:t>must</w:t>
      </w:r>
      <w:r w:rsidRPr="00073AB6">
        <w:rPr>
          <w:i/>
          <w:color w:val="auto"/>
        </w:rPr>
        <w:t xml:space="preserve"> </w:t>
      </w:r>
      <w:r>
        <w:rPr>
          <w:i/>
          <w:color w:val="auto"/>
        </w:rPr>
        <w:t>choose</w:t>
      </w:r>
      <w:r w:rsidRPr="00073AB6">
        <w:rPr>
          <w:i/>
          <w:color w:val="auto"/>
        </w:rPr>
        <w:t xml:space="preserve"> </w:t>
      </w:r>
      <w:r w:rsidR="006E76FA">
        <w:rPr>
          <w:i/>
          <w:color w:val="auto"/>
        </w:rPr>
        <w:t>a</w:t>
      </w:r>
      <w:r>
        <w:rPr>
          <w:i/>
          <w:color w:val="auto"/>
        </w:rPr>
        <w:t xml:space="preserve"> </w:t>
      </w:r>
      <w:r w:rsidRPr="00073AB6">
        <w:rPr>
          <w:i/>
          <w:color w:val="auto"/>
        </w:rPr>
        <w:t>chemistry faculty</w:t>
      </w:r>
      <w:r w:rsidR="006E76FA">
        <w:rPr>
          <w:i/>
          <w:color w:val="auto"/>
        </w:rPr>
        <w:t xml:space="preserve"> member</w:t>
      </w:r>
      <w:r w:rsidR="00CD225F">
        <w:rPr>
          <w:i/>
          <w:color w:val="auto"/>
        </w:rPr>
        <w:t xml:space="preserve"> as a mentor</w:t>
      </w:r>
      <w:r w:rsidRPr="00073AB6">
        <w:rPr>
          <w:i/>
          <w:color w:val="auto"/>
        </w:rPr>
        <w:t>, otherwise there is no restriction</w:t>
      </w:r>
      <w:r>
        <w:rPr>
          <w:color w:val="auto"/>
        </w:rPr>
        <w:t>.</w:t>
      </w:r>
      <w:r w:rsidR="00FA103C">
        <w:rPr>
          <w:color w:val="auto"/>
        </w:rPr>
        <w:t xml:space="preserve">  Be sure the faculty member you select is willing to mentor you before listing them as your first choice.</w:t>
      </w:r>
    </w:p>
    <w:p w14:paraId="051F2900" w14:textId="77777777" w:rsidR="00382D2C" w:rsidRDefault="00382D2C" w:rsidP="00382D2C">
      <w:pPr>
        <w:numPr>
          <w:ilvl w:val="0"/>
          <w:numId w:val="4"/>
        </w:numPr>
        <w:tabs>
          <w:tab w:val="clear" w:pos="1170"/>
        </w:tabs>
        <w:ind w:left="720"/>
        <w:jc w:val="both"/>
        <w:rPr>
          <w:color w:val="auto"/>
        </w:rPr>
      </w:pPr>
      <w:r w:rsidRPr="008F10E0">
        <w:rPr>
          <w:color w:val="auto"/>
        </w:rPr>
        <w:t>You will select one project and write a short research proposal describing the projec</w:t>
      </w:r>
      <w:r>
        <w:rPr>
          <w:color w:val="auto"/>
        </w:rPr>
        <w:t>t as if you would be doing it.  The proposal must have at least 5 relevant references from the primary literature.  If you are currently working on a project, the project may have a brief description of preliminary results, but most of the proposal must be about what you plan to do.</w:t>
      </w:r>
    </w:p>
    <w:p w14:paraId="17748AFE" w14:textId="0A44BF6D" w:rsidR="00382D2C" w:rsidRDefault="00382D2C" w:rsidP="00382D2C">
      <w:pPr>
        <w:numPr>
          <w:ilvl w:val="0"/>
          <w:numId w:val="4"/>
        </w:numPr>
        <w:tabs>
          <w:tab w:val="clear" w:pos="1170"/>
        </w:tabs>
        <w:ind w:left="720"/>
        <w:jc w:val="both"/>
        <w:rPr>
          <w:color w:val="auto"/>
        </w:rPr>
      </w:pPr>
      <w:r>
        <w:rPr>
          <w:color w:val="auto"/>
        </w:rPr>
        <w:t>The proposal should be 4</w:t>
      </w:r>
      <w:r w:rsidR="008211B4">
        <w:rPr>
          <w:color w:val="auto"/>
        </w:rPr>
        <w:t>–</w:t>
      </w:r>
      <w:r>
        <w:rPr>
          <w:color w:val="auto"/>
        </w:rPr>
        <w:t xml:space="preserve">6 pages long, employing Times New Roman 12 point font or Arial 10 point font with 1” margins.  It should be double spaced with no extra space between paragraphs or section headers.  References do not count towards the page total.  You may include figures, but use the ‘wrap-around’ function in your word processor to minimize the space it takes up.  Formatting of references should follow </w:t>
      </w:r>
      <w:hyperlink r:id="rId9" w:history="1">
        <w:r w:rsidRPr="00AA45B1">
          <w:rPr>
            <w:rStyle w:val="Hyperlink"/>
          </w:rPr>
          <w:t>ACS Style</w:t>
        </w:r>
      </w:hyperlink>
      <w:r>
        <w:rPr>
          <w:color w:val="auto"/>
        </w:rPr>
        <w:t xml:space="preserve">.  </w:t>
      </w:r>
    </w:p>
    <w:p w14:paraId="6D04E945" w14:textId="77777777" w:rsidR="00382D2C" w:rsidRDefault="00382D2C" w:rsidP="00382D2C">
      <w:pPr>
        <w:numPr>
          <w:ilvl w:val="0"/>
          <w:numId w:val="4"/>
        </w:numPr>
        <w:tabs>
          <w:tab w:val="clear" w:pos="1170"/>
        </w:tabs>
        <w:ind w:left="720"/>
        <w:jc w:val="both"/>
        <w:rPr>
          <w:color w:val="auto"/>
        </w:rPr>
      </w:pPr>
      <w:r>
        <w:rPr>
          <w:color w:val="auto"/>
        </w:rPr>
        <w:t xml:space="preserve">You must give a draft of the paper for your advisor to comment on at least </w:t>
      </w:r>
      <w:r w:rsidR="00E90645">
        <w:rPr>
          <w:color w:val="auto"/>
        </w:rPr>
        <w:t>5</w:t>
      </w:r>
      <w:r>
        <w:rPr>
          <w:color w:val="auto"/>
        </w:rPr>
        <w:t xml:space="preserve"> days prior to the due date for the assignment (</w:t>
      </w:r>
      <w:r w:rsidR="00E90645" w:rsidRPr="00E90645">
        <w:rPr>
          <w:color w:val="auto"/>
        </w:rPr>
        <w:t>October 1</w:t>
      </w:r>
      <w:r w:rsidR="004A4000">
        <w:rPr>
          <w:color w:val="auto"/>
        </w:rPr>
        <w:t>4</w:t>
      </w:r>
      <w:r>
        <w:rPr>
          <w:color w:val="auto"/>
        </w:rPr>
        <w:t>).</w:t>
      </w:r>
      <w:r w:rsidR="00E3613E">
        <w:rPr>
          <w:color w:val="auto"/>
        </w:rPr>
        <w:t xml:space="preserve">  The advisor </w:t>
      </w:r>
      <w:r w:rsidR="004A4000">
        <w:rPr>
          <w:color w:val="auto"/>
        </w:rPr>
        <w:t>may</w:t>
      </w:r>
      <w:r w:rsidR="00E3613E">
        <w:rPr>
          <w:color w:val="auto"/>
        </w:rPr>
        <w:t xml:space="preserve"> ask for it earlier than this.</w:t>
      </w:r>
      <w:r>
        <w:rPr>
          <w:color w:val="auto"/>
        </w:rPr>
        <w:t xml:space="preserve">  </w:t>
      </w:r>
      <w:r w:rsidR="00FB5E0F">
        <w:rPr>
          <w:color w:val="auto"/>
        </w:rPr>
        <w:t>The proposal must be reviewed and signed by your faculty mentor and will be read by a student in class before it is turned in for final grading.</w:t>
      </w:r>
      <w:r w:rsidR="00876CE3">
        <w:rPr>
          <w:color w:val="auto"/>
        </w:rPr>
        <w:t xml:space="preserve">  The faculty signature should be in the form of an email verifying that s/he has read at least one draft of the proposal and provided comments.</w:t>
      </w:r>
      <w:r w:rsidR="00FB5E0F">
        <w:rPr>
          <w:color w:val="auto"/>
        </w:rPr>
        <w:t xml:space="preserve">  </w:t>
      </w:r>
      <w:r w:rsidR="00845984" w:rsidRPr="00DD7E6A">
        <w:rPr>
          <w:b/>
          <w:color w:val="auto"/>
        </w:rPr>
        <w:t>Failure to provide an email will result in a one letter grade reduction on the proposal</w:t>
      </w:r>
      <w:r w:rsidRPr="00DD7E6A">
        <w:rPr>
          <w:b/>
          <w:color w:val="auto"/>
        </w:rPr>
        <w:t>.</w:t>
      </w:r>
      <w:r w:rsidR="00B02B05" w:rsidRPr="00B02B05">
        <w:rPr>
          <w:color w:val="auto"/>
        </w:rPr>
        <w:t xml:space="preserve"> </w:t>
      </w:r>
    </w:p>
    <w:p w14:paraId="7075E257" w14:textId="6D62AEF1" w:rsidR="00382D2C" w:rsidRDefault="00382D2C" w:rsidP="00382D2C">
      <w:pPr>
        <w:numPr>
          <w:ilvl w:val="0"/>
          <w:numId w:val="4"/>
        </w:numPr>
        <w:tabs>
          <w:tab w:val="clear" w:pos="1170"/>
        </w:tabs>
        <w:ind w:left="720"/>
        <w:jc w:val="both"/>
        <w:rPr>
          <w:color w:val="auto"/>
        </w:rPr>
      </w:pPr>
      <w:r>
        <w:rPr>
          <w:color w:val="auto"/>
        </w:rPr>
        <w:t>At the end of the course, you will make a 10</w:t>
      </w:r>
      <w:r w:rsidR="008211B4">
        <w:rPr>
          <w:color w:val="auto"/>
        </w:rPr>
        <w:t>–</w:t>
      </w:r>
      <w:r>
        <w:rPr>
          <w:color w:val="auto"/>
        </w:rPr>
        <w:t>15 minute presentation on your proposed research.</w:t>
      </w:r>
      <w:r w:rsidR="00B02B05" w:rsidRPr="00B02B05">
        <w:rPr>
          <w:color w:val="auto"/>
        </w:rPr>
        <w:t xml:space="preserve"> </w:t>
      </w:r>
      <w:r w:rsidR="00B02B05">
        <w:rPr>
          <w:color w:val="auto"/>
        </w:rPr>
        <w:t xml:space="preserve"> </w:t>
      </w:r>
    </w:p>
    <w:p w14:paraId="7579218F" w14:textId="77777777" w:rsidR="00382D2C" w:rsidRDefault="00382D2C" w:rsidP="00382D2C">
      <w:pPr>
        <w:ind w:firstLine="450"/>
        <w:jc w:val="both"/>
        <w:rPr>
          <w:color w:val="auto"/>
        </w:rPr>
      </w:pPr>
    </w:p>
    <w:p w14:paraId="430951D3" w14:textId="77777777" w:rsidR="00AA2FEB" w:rsidRPr="00434726" w:rsidRDefault="00AA2FEB" w:rsidP="00AA2FEB">
      <w:pPr>
        <w:jc w:val="both"/>
        <w:rPr>
          <w:b/>
          <w:color w:val="auto"/>
          <w:u w:val="single"/>
        </w:rPr>
      </w:pPr>
      <w:r w:rsidRPr="00434726">
        <w:rPr>
          <w:b/>
          <w:color w:val="auto"/>
          <w:u w:val="single"/>
        </w:rPr>
        <w:t>Literature Search</w:t>
      </w:r>
    </w:p>
    <w:p w14:paraId="5794F4A0" w14:textId="77777777" w:rsidR="00382D2C" w:rsidRDefault="00382D2C" w:rsidP="00382D2C">
      <w:pPr>
        <w:ind w:firstLine="450"/>
        <w:jc w:val="both"/>
      </w:pPr>
      <w:r w:rsidRPr="008F10E0">
        <w:rPr>
          <w:color w:val="auto"/>
        </w:rPr>
        <w:t>On one or two occasions we will get together to discuss various types of literature</w:t>
      </w:r>
      <w:r>
        <w:t xml:space="preserve"> references that you may have to make use of during your careers.  These include (at a minimum) </w:t>
      </w:r>
      <w:r>
        <w:rPr>
          <w:i/>
        </w:rPr>
        <w:t>Chemical Abstracts</w:t>
      </w:r>
      <w:r>
        <w:t xml:space="preserve">, </w:t>
      </w:r>
      <w:r w:rsidRPr="00465775">
        <w:rPr>
          <w:i/>
        </w:rPr>
        <w:t>PubMed</w:t>
      </w:r>
      <w:r>
        <w:t xml:space="preserve">, </w:t>
      </w:r>
      <w:r>
        <w:rPr>
          <w:i/>
        </w:rPr>
        <w:t>Beilstein</w:t>
      </w:r>
      <w:r>
        <w:t xml:space="preserve">, the “Comprehensive,” “Advances in,” “Progress in,” and “Dictionary of” book series, and the </w:t>
      </w:r>
      <w:r>
        <w:rPr>
          <w:i/>
        </w:rPr>
        <w:t>Kirk-Othmer Encyclopedia of Chemical Technology</w:t>
      </w:r>
      <w:r>
        <w:t xml:space="preserve">.  There will also be a demonstration of the online </w:t>
      </w:r>
      <w:r>
        <w:rPr>
          <w:i/>
        </w:rPr>
        <w:t>Science Citation Index</w:t>
      </w:r>
      <w:r>
        <w:t>.  These books and book series constitute major review sources of information which can be very difficult to track down through the primary literature.  We will discuss how to read a scientific paper in one of these meetings.</w:t>
      </w:r>
    </w:p>
    <w:p w14:paraId="08798A53" w14:textId="77777777" w:rsidR="00382D2C" w:rsidRDefault="00382D2C" w:rsidP="00382D2C">
      <w:pPr>
        <w:ind w:firstLine="450"/>
        <w:jc w:val="both"/>
      </w:pPr>
    </w:p>
    <w:p w14:paraId="39BC50B8" w14:textId="77777777" w:rsidR="007B4C50" w:rsidRPr="00434726" w:rsidRDefault="007B4C50" w:rsidP="007B4C50">
      <w:pPr>
        <w:jc w:val="both"/>
        <w:rPr>
          <w:b/>
          <w:color w:val="auto"/>
          <w:u w:val="single"/>
        </w:rPr>
      </w:pPr>
      <w:r>
        <w:rPr>
          <w:b/>
          <w:color w:val="auto"/>
          <w:u w:val="single"/>
        </w:rPr>
        <w:t>Laboratory Notebooks</w:t>
      </w:r>
    </w:p>
    <w:p w14:paraId="08717006" w14:textId="77777777" w:rsidR="00382D2C" w:rsidRDefault="00382D2C" w:rsidP="00382D2C">
      <w:pPr>
        <w:ind w:firstLine="450"/>
        <w:jc w:val="both"/>
      </w:pPr>
      <w:r>
        <w:t>There will be one class meeting to discuss the proper construction of a laboratory notebook.</w:t>
      </w:r>
    </w:p>
    <w:p w14:paraId="02E34D1B" w14:textId="77777777" w:rsidR="00382D2C" w:rsidRDefault="00382D2C" w:rsidP="00382D2C">
      <w:pPr>
        <w:ind w:firstLine="450"/>
        <w:jc w:val="both"/>
      </w:pPr>
    </w:p>
    <w:p w14:paraId="7DDE4A9C" w14:textId="77777777" w:rsidR="00DD7E6A" w:rsidRDefault="00DD7E6A" w:rsidP="00382D2C">
      <w:pPr>
        <w:ind w:firstLine="450"/>
        <w:jc w:val="both"/>
      </w:pPr>
    </w:p>
    <w:p w14:paraId="6511BDC1" w14:textId="77777777" w:rsidR="00FB092A" w:rsidRPr="00434726" w:rsidRDefault="00FB092A" w:rsidP="00FB092A">
      <w:pPr>
        <w:jc w:val="both"/>
        <w:rPr>
          <w:b/>
          <w:color w:val="auto"/>
          <w:u w:val="single"/>
        </w:rPr>
      </w:pPr>
      <w:r>
        <w:rPr>
          <w:b/>
          <w:color w:val="auto"/>
          <w:u w:val="single"/>
        </w:rPr>
        <w:lastRenderedPageBreak/>
        <w:t>Ethics</w:t>
      </w:r>
    </w:p>
    <w:p w14:paraId="74A970C0" w14:textId="77777777" w:rsidR="00382D2C" w:rsidRPr="008F10E0" w:rsidRDefault="00382D2C" w:rsidP="00382D2C">
      <w:pPr>
        <w:ind w:firstLine="450"/>
        <w:jc w:val="both"/>
        <w:rPr>
          <w:color w:val="auto"/>
        </w:rPr>
      </w:pPr>
      <w:r>
        <w:rPr>
          <w:color w:val="auto"/>
        </w:rPr>
        <w:t>Finally, t</w:t>
      </w:r>
      <w:r w:rsidRPr="008F10E0">
        <w:rPr>
          <w:color w:val="auto"/>
        </w:rPr>
        <w:t xml:space="preserve">his course has an ethics component.  </w:t>
      </w:r>
      <w:r>
        <w:rPr>
          <w:color w:val="auto"/>
        </w:rPr>
        <w:t>There are</w:t>
      </w:r>
      <w:r w:rsidRPr="008F10E0">
        <w:rPr>
          <w:color w:val="auto"/>
        </w:rPr>
        <w:t xml:space="preserve"> several different projects in which you will participate.  </w:t>
      </w:r>
    </w:p>
    <w:p w14:paraId="23576C37" w14:textId="77777777" w:rsidR="00382D2C" w:rsidRPr="00B05852" w:rsidRDefault="00382D2C" w:rsidP="00382D2C">
      <w:pPr>
        <w:numPr>
          <w:ilvl w:val="0"/>
          <w:numId w:val="2"/>
        </w:numPr>
        <w:tabs>
          <w:tab w:val="clear" w:pos="1170"/>
        </w:tabs>
        <w:ind w:left="720"/>
        <w:jc w:val="both"/>
      </w:pPr>
      <w:r w:rsidRPr="00B05852">
        <w:rPr>
          <w:color w:val="auto"/>
        </w:rPr>
        <w:t>You will take and pass the CITI Chemistry Research Ethics course.  A link to the instructions to the course appears on the CHM 305 course website.  The course will take a few hours to complete, so don’t wait until the end of the course to try it.  You must email me a .pdf copy of the completion certificate when you are done.</w:t>
      </w:r>
    </w:p>
    <w:p w14:paraId="6BDF3433" w14:textId="77777777" w:rsidR="00382D2C" w:rsidRDefault="00382D2C" w:rsidP="00382D2C">
      <w:pPr>
        <w:numPr>
          <w:ilvl w:val="0"/>
          <w:numId w:val="2"/>
        </w:numPr>
        <w:tabs>
          <w:tab w:val="clear" w:pos="1170"/>
        </w:tabs>
        <w:ind w:left="720"/>
        <w:jc w:val="both"/>
      </w:pPr>
      <w:r>
        <w:t xml:space="preserve">You will be given several written scenarios to read and consider.  During the week of </w:t>
      </w:r>
      <w:r w:rsidR="00C65E06" w:rsidRPr="00C65E06">
        <w:t>September 2</w:t>
      </w:r>
      <w:r w:rsidR="00D67B35">
        <w:t>1</w:t>
      </w:r>
      <w:r>
        <w:t>, we will meet in small groups with another faculty member.  You will be asked to describe how you would behave in such a scenario and then we will tell you what we would do.  Ethics discussions require 2 hours, there will be several two hour blocks for you to choose from, but each group is limited to four students.</w:t>
      </w:r>
    </w:p>
    <w:p w14:paraId="6CE26789" w14:textId="08C8EFE6" w:rsidR="00382D2C" w:rsidRDefault="00382D2C" w:rsidP="008C6EBB">
      <w:pPr>
        <w:numPr>
          <w:ilvl w:val="0"/>
          <w:numId w:val="2"/>
        </w:numPr>
        <w:tabs>
          <w:tab w:val="clear" w:pos="1170"/>
        </w:tabs>
        <w:ind w:left="720"/>
        <w:jc w:val="both"/>
      </w:pPr>
      <w:r>
        <w:t xml:space="preserve">In </w:t>
      </w:r>
      <w:r w:rsidR="00D67B35">
        <w:t xml:space="preserve">early </w:t>
      </w:r>
      <w:r w:rsidR="001A7968">
        <w:t>October</w:t>
      </w:r>
      <w:r>
        <w:t>, you will write a 2</w:t>
      </w:r>
      <w:r w:rsidR="008211B4">
        <w:t>–</w:t>
      </w:r>
      <w:r>
        <w:t xml:space="preserve">3 page, </w:t>
      </w:r>
      <w:r w:rsidR="00D67B35">
        <w:t>double-spaced</w:t>
      </w:r>
      <w:r>
        <w:t xml:space="preserve"> paper (1” margins, 12 pt Times New Roman or 10</w:t>
      </w:r>
      <w:r w:rsidR="008211B4">
        <w:t>-</w:t>
      </w:r>
      <w:r>
        <w:t xml:space="preserve">pt Arial font) discussing an ethical problem in the assignment and how you think it might best be dealt with.  The topic in question is real and may be found at: </w:t>
      </w:r>
      <w:hyperlink r:id="rId10" w:history="1">
        <w:r w:rsidRPr="00B60146">
          <w:rPr>
            <w:rStyle w:val="Hyperlink"/>
          </w:rPr>
          <w:t>https://pubs.acs.org/cen/science/89/8932sci1.html</w:t>
        </w:r>
      </w:hyperlink>
      <w:r>
        <w:t xml:space="preserve">.  </w:t>
      </w:r>
      <w:r w:rsidR="00D67B35">
        <w:t>We will get together for a class period to discuss the article and go through the papers as a group.  Students will read another student’s paper before they are graded.  You should incorporate information from the peer reader and group discussion into your paper, if it is appropriate.  This is a formal paper and should be written as such.  Your grade will be based on your use of English and force and logic of argument, not on whether the argument is “right” or “wrong.”  If you make assertions that are factually based, those assertions must either be in the news article or you must have references.  It is not appropriate for you to make assumptions and present them as facts.  For details on how to write a formal opinion, you might read op-ed pieces in a major newspaper like the NY Times or Washington Post.</w:t>
      </w:r>
      <w:r w:rsidR="00D67B35" w:rsidRPr="0014047C">
        <w:t xml:space="preserve"> </w:t>
      </w:r>
      <w:r w:rsidR="00200C78">
        <w:t xml:space="preserve"> For example, you should not use personal pronouns.</w:t>
      </w:r>
      <w:r w:rsidRPr="0014047C">
        <w:t xml:space="preserve"> </w:t>
      </w:r>
    </w:p>
    <w:p w14:paraId="44AAD8E6" w14:textId="77777777" w:rsidR="00382D2C" w:rsidRDefault="00382D2C" w:rsidP="00382D2C">
      <w:pPr>
        <w:ind w:left="900" w:hanging="450"/>
        <w:jc w:val="both"/>
      </w:pPr>
    </w:p>
    <w:p w14:paraId="694FB935" w14:textId="77777777" w:rsidR="00382D2C" w:rsidRPr="0041215F" w:rsidRDefault="00382D2C" w:rsidP="00382D2C">
      <w:pPr>
        <w:jc w:val="both"/>
        <w:rPr>
          <w:b/>
          <w:u w:val="double"/>
        </w:rPr>
      </w:pPr>
      <w:r w:rsidRPr="0041215F">
        <w:rPr>
          <w:b/>
          <w:u w:val="double"/>
        </w:rPr>
        <w:t xml:space="preserve">In all cases, ethics discussions are confidential.  </w:t>
      </w:r>
    </w:p>
    <w:p w14:paraId="3281154C" w14:textId="77777777" w:rsidR="00ED25B4" w:rsidRDefault="00ED25B4" w:rsidP="00C83DB6">
      <w:pPr>
        <w:ind w:left="1260" w:hanging="1260"/>
        <w:jc w:val="both"/>
        <w:rPr>
          <w:u w:val="single"/>
        </w:rPr>
      </w:pPr>
    </w:p>
    <w:p w14:paraId="1D1AE5CB" w14:textId="77777777" w:rsidR="00EF209D" w:rsidRPr="00EF209D" w:rsidRDefault="00EF209D" w:rsidP="00C83DB6">
      <w:pPr>
        <w:ind w:left="1260" w:hanging="1260"/>
        <w:jc w:val="both"/>
        <w:rPr>
          <w:u w:val="single"/>
        </w:rPr>
      </w:pPr>
      <w:r w:rsidRPr="00EF209D">
        <w:rPr>
          <w:u w:val="single"/>
        </w:rPr>
        <w:t>Progress of Course</w:t>
      </w:r>
    </w:p>
    <w:p w14:paraId="2BEE66C7" w14:textId="77777777" w:rsidR="00EF209D" w:rsidRDefault="0001712E" w:rsidP="00C83DB6">
      <w:pPr>
        <w:ind w:left="1260" w:hanging="1260"/>
        <w:jc w:val="both"/>
      </w:pPr>
      <w:r>
        <w:t>Aug. 2</w:t>
      </w:r>
      <w:r w:rsidR="007F4ED5">
        <w:t>6</w:t>
      </w:r>
      <w:r>
        <w:t xml:space="preserve"> – Introduction</w:t>
      </w:r>
      <w:r w:rsidR="00D305E7">
        <w:t xml:space="preserve"> – How to pick a research advisor and topic</w:t>
      </w:r>
    </w:p>
    <w:p w14:paraId="73E9A573" w14:textId="77777777" w:rsidR="0001712E" w:rsidRDefault="001D2AEB" w:rsidP="00C83DB6">
      <w:pPr>
        <w:ind w:left="1260" w:hanging="1260"/>
        <w:jc w:val="both"/>
      </w:pPr>
      <w:r>
        <w:t xml:space="preserve">Sept. </w:t>
      </w:r>
      <w:r w:rsidR="007F4ED5">
        <w:t>2</w:t>
      </w:r>
      <w:r>
        <w:t xml:space="preserve"> –</w:t>
      </w:r>
      <w:r w:rsidR="00DC7D19">
        <w:t xml:space="preserve"> </w:t>
      </w:r>
      <w:r w:rsidR="00C60D79">
        <w:t>How to use SciFinder</w:t>
      </w:r>
      <w:r w:rsidR="00C60D79" w:rsidRPr="00C60D79">
        <w:rPr>
          <w:color w:val="auto"/>
          <w:position w:val="8"/>
          <w:sz w:val="18"/>
        </w:rPr>
        <w:t>®</w:t>
      </w:r>
      <w:r w:rsidR="00C60D79">
        <w:t xml:space="preserve"> and PubMed</w:t>
      </w:r>
      <w:r w:rsidR="00C60D79" w:rsidRPr="00C60D79">
        <w:rPr>
          <w:color w:val="auto"/>
          <w:position w:val="8"/>
          <w:sz w:val="18"/>
        </w:rPr>
        <w:t>®</w:t>
      </w:r>
      <w:r w:rsidR="00754101" w:rsidRPr="00754101">
        <w:t xml:space="preserve"> </w:t>
      </w:r>
      <w:r w:rsidR="00754101">
        <w:t>&amp; sources and kinds of literature</w:t>
      </w:r>
    </w:p>
    <w:p w14:paraId="657D1FB7" w14:textId="6282E9DF" w:rsidR="001D2AEB" w:rsidRDefault="001D2AEB" w:rsidP="001D2AEB">
      <w:pPr>
        <w:ind w:left="1260" w:hanging="1260"/>
        <w:jc w:val="both"/>
      </w:pPr>
      <w:r>
        <w:t xml:space="preserve">Sept. </w:t>
      </w:r>
      <w:r w:rsidR="007F4ED5">
        <w:t>9</w:t>
      </w:r>
      <w:r>
        <w:t xml:space="preserve"> –</w:t>
      </w:r>
      <w:r w:rsidR="00C60D79">
        <w:t xml:space="preserve"> </w:t>
      </w:r>
      <w:r w:rsidR="00101470">
        <w:t>*</w:t>
      </w:r>
    </w:p>
    <w:p w14:paraId="0C36A1E6" w14:textId="77777777" w:rsidR="001D2AEB" w:rsidRDefault="001D2AEB" w:rsidP="001D2AEB">
      <w:pPr>
        <w:ind w:left="1260" w:hanging="1260"/>
        <w:jc w:val="both"/>
      </w:pPr>
      <w:r>
        <w:t xml:space="preserve">Sept. </w:t>
      </w:r>
      <w:r w:rsidR="007F4ED5">
        <w:t>16</w:t>
      </w:r>
      <w:r>
        <w:t xml:space="preserve"> –</w:t>
      </w:r>
      <w:r w:rsidR="00320478">
        <w:t xml:space="preserve"> </w:t>
      </w:r>
      <w:r w:rsidR="001F54CE">
        <w:t>A Brief History of Ethics</w:t>
      </w:r>
    </w:p>
    <w:p w14:paraId="26EDB60B" w14:textId="77777777" w:rsidR="001D2AEB" w:rsidRDefault="001D2AEB" w:rsidP="001D2AEB">
      <w:pPr>
        <w:ind w:left="1260" w:hanging="1260"/>
        <w:jc w:val="both"/>
      </w:pPr>
      <w:r>
        <w:t xml:space="preserve">Sept. </w:t>
      </w:r>
      <w:r w:rsidR="001F54CE">
        <w:t>2</w:t>
      </w:r>
      <w:r w:rsidR="007F4ED5">
        <w:t>1</w:t>
      </w:r>
      <w:r w:rsidR="001F54CE">
        <w:t xml:space="preserve">, </w:t>
      </w:r>
      <w:r>
        <w:t>2</w:t>
      </w:r>
      <w:r w:rsidR="007F4ED5">
        <w:t>3</w:t>
      </w:r>
      <w:r w:rsidR="001F54CE">
        <w:t>, 2</w:t>
      </w:r>
      <w:r w:rsidR="007F4ED5">
        <w:t>5</w:t>
      </w:r>
      <w:r>
        <w:t xml:space="preserve"> –</w:t>
      </w:r>
      <w:r w:rsidR="002E6306">
        <w:t xml:space="preserve"> </w:t>
      </w:r>
      <w:r w:rsidR="001F54CE">
        <w:t>Ethics vignettes discussed all week (3-4 students per session)</w:t>
      </w:r>
    </w:p>
    <w:p w14:paraId="086D9466" w14:textId="4EF9321D" w:rsidR="001D2AEB" w:rsidRDefault="007F4ED5" w:rsidP="00C83DB6">
      <w:pPr>
        <w:ind w:left="1260" w:hanging="1260"/>
        <w:jc w:val="both"/>
      </w:pPr>
      <w:r>
        <w:t>Sept</w:t>
      </w:r>
      <w:r w:rsidR="001D2AEB">
        <w:t xml:space="preserve">. </w:t>
      </w:r>
      <w:r>
        <w:t>30</w:t>
      </w:r>
      <w:r w:rsidR="00FE0170">
        <w:t xml:space="preserve"> – </w:t>
      </w:r>
      <w:r w:rsidR="00101470">
        <w:t>*</w:t>
      </w:r>
    </w:p>
    <w:p w14:paraId="6EE2BCB5" w14:textId="77777777" w:rsidR="00FE0170" w:rsidRDefault="00FE0170" w:rsidP="00C83DB6">
      <w:pPr>
        <w:ind w:left="1260" w:hanging="1260"/>
        <w:jc w:val="both"/>
      </w:pPr>
      <w:r>
        <w:t xml:space="preserve">Oct. </w:t>
      </w:r>
      <w:r w:rsidR="007F4ED5">
        <w:t>7</w:t>
      </w:r>
      <w:r>
        <w:t xml:space="preserve"> –</w:t>
      </w:r>
      <w:r w:rsidR="007C45C8" w:rsidRPr="007C45C8">
        <w:t xml:space="preserve"> </w:t>
      </w:r>
      <w:r w:rsidR="0054385B">
        <w:t>How to write a laboratory notebook</w:t>
      </w:r>
    </w:p>
    <w:p w14:paraId="0B6E59AD" w14:textId="77777777" w:rsidR="00EF209D" w:rsidRDefault="00FE0170" w:rsidP="00C83DB6">
      <w:pPr>
        <w:ind w:left="1260" w:hanging="1260"/>
        <w:jc w:val="both"/>
      </w:pPr>
      <w:r>
        <w:t>Oct. 1</w:t>
      </w:r>
      <w:r w:rsidR="007F4ED5">
        <w:t>2</w:t>
      </w:r>
      <w:r w:rsidR="00514357">
        <w:t>, 1</w:t>
      </w:r>
      <w:r w:rsidR="007F4ED5">
        <w:t>4</w:t>
      </w:r>
      <w:r w:rsidR="00514357">
        <w:t>, 1</w:t>
      </w:r>
      <w:r w:rsidR="007F4ED5">
        <w:t>6</w:t>
      </w:r>
      <w:r>
        <w:t xml:space="preserve"> –</w:t>
      </w:r>
      <w:r w:rsidR="007C1460">
        <w:t xml:space="preserve"> </w:t>
      </w:r>
      <w:r w:rsidR="00514357">
        <w:t>Discussion of issues raised in ethics paper (1/3 of class each day)</w:t>
      </w:r>
    </w:p>
    <w:p w14:paraId="2373074F" w14:textId="490460CB" w:rsidR="00FE0170" w:rsidRDefault="00FE0170" w:rsidP="00C83DB6">
      <w:pPr>
        <w:ind w:left="1260" w:hanging="1260"/>
        <w:jc w:val="both"/>
      </w:pPr>
      <w:r>
        <w:t>Oct. 2</w:t>
      </w:r>
      <w:r w:rsidR="007F4ED5">
        <w:t>2</w:t>
      </w:r>
      <w:r>
        <w:t xml:space="preserve"> –</w:t>
      </w:r>
      <w:r w:rsidR="00823158" w:rsidRPr="00823158">
        <w:t xml:space="preserve"> </w:t>
      </w:r>
      <w:r w:rsidR="00101470">
        <w:t>*</w:t>
      </w:r>
    </w:p>
    <w:p w14:paraId="0EEC23CA" w14:textId="480238EB" w:rsidR="00FE0170" w:rsidRDefault="00FE0170" w:rsidP="00C83DB6">
      <w:pPr>
        <w:ind w:left="1260" w:hanging="1260"/>
        <w:jc w:val="both"/>
      </w:pPr>
      <w:r>
        <w:t xml:space="preserve">Oct. </w:t>
      </w:r>
      <w:r w:rsidR="007F4ED5">
        <w:t>29</w:t>
      </w:r>
      <w:r>
        <w:t xml:space="preserve"> –</w:t>
      </w:r>
      <w:r w:rsidR="00CA123B" w:rsidRPr="00CA123B">
        <w:t xml:space="preserve"> </w:t>
      </w:r>
      <w:r w:rsidR="00101470">
        <w:t>*</w:t>
      </w:r>
    </w:p>
    <w:p w14:paraId="1425B7CE" w14:textId="77777777" w:rsidR="00FE0170" w:rsidRDefault="00FE0170" w:rsidP="00C83DB6">
      <w:pPr>
        <w:ind w:left="1260" w:hanging="1260"/>
        <w:jc w:val="both"/>
      </w:pPr>
      <w:r>
        <w:t xml:space="preserve">Nov. </w:t>
      </w:r>
      <w:r w:rsidR="007F4ED5">
        <w:t>4</w:t>
      </w:r>
      <w:r>
        <w:t xml:space="preserve"> –</w:t>
      </w:r>
      <w:r w:rsidR="00983DE1">
        <w:t xml:space="preserve"> Making a </w:t>
      </w:r>
      <w:r w:rsidR="005267E1">
        <w:t>professional</w:t>
      </w:r>
      <w:r w:rsidR="00983DE1">
        <w:t xml:space="preserve"> presentation</w:t>
      </w:r>
    </w:p>
    <w:p w14:paraId="06090EE4" w14:textId="77777777" w:rsidR="00597A71" w:rsidRDefault="00597A71" w:rsidP="00597A71">
      <w:pPr>
        <w:ind w:left="1260" w:hanging="1260"/>
        <w:jc w:val="both"/>
      </w:pPr>
      <w:r>
        <w:t xml:space="preserve">Nov. </w:t>
      </w:r>
      <w:r w:rsidR="003B7029">
        <w:t>1</w:t>
      </w:r>
      <w:r w:rsidR="007F4ED5">
        <w:t>6</w:t>
      </w:r>
      <w:r w:rsidR="003B7029">
        <w:t xml:space="preserve">, </w:t>
      </w:r>
      <w:r>
        <w:t>1</w:t>
      </w:r>
      <w:r w:rsidR="007F4ED5">
        <w:t>8</w:t>
      </w:r>
      <w:r w:rsidR="003B7029">
        <w:t xml:space="preserve">, </w:t>
      </w:r>
      <w:r w:rsidR="003007A5">
        <w:t>2</w:t>
      </w:r>
      <w:r w:rsidR="007F4ED5">
        <w:t>0</w:t>
      </w:r>
      <w:r>
        <w:t xml:space="preserve"> –</w:t>
      </w:r>
      <w:r w:rsidR="003B7029" w:rsidRPr="003B7029">
        <w:t xml:space="preserve"> </w:t>
      </w:r>
      <w:r w:rsidR="003B7029">
        <w:t>Research proposals presented all week (must attend at least 2 sessions)</w:t>
      </w:r>
    </w:p>
    <w:p w14:paraId="4C3AC064" w14:textId="11248571" w:rsidR="00FE0170" w:rsidRDefault="00597A71" w:rsidP="00C83DB6">
      <w:pPr>
        <w:ind w:left="1260" w:hanging="1260"/>
        <w:jc w:val="both"/>
      </w:pPr>
      <w:r>
        <w:t xml:space="preserve">Dec. </w:t>
      </w:r>
      <w:r w:rsidR="007F4ED5">
        <w:t>3</w:t>
      </w:r>
      <w:r w:rsidR="00D87588">
        <w:t xml:space="preserve"> </w:t>
      </w:r>
      <w:r>
        <w:t>–</w:t>
      </w:r>
      <w:r w:rsidR="00375C5B">
        <w:t xml:space="preserve"> </w:t>
      </w:r>
      <w:r w:rsidR="00101470">
        <w:t>*</w:t>
      </w:r>
    </w:p>
    <w:p w14:paraId="411FFBD8" w14:textId="7D4D4AB7" w:rsidR="00101470" w:rsidRDefault="00101470" w:rsidP="00101470">
      <w:pPr>
        <w:jc w:val="both"/>
      </w:pPr>
      <w:r w:rsidRPr="00101470">
        <w:t>*There is no class meeting on these days under normal circumstances.  Should campus be closed on the date of a class meeting, these days will be used in place of the missed day.</w:t>
      </w:r>
      <w:bookmarkStart w:id="0" w:name="_GoBack"/>
      <w:bookmarkEnd w:id="0"/>
    </w:p>
    <w:p w14:paraId="030D655D" w14:textId="77777777" w:rsidR="00101470" w:rsidRDefault="00101470" w:rsidP="00C83DB6">
      <w:pPr>
        <w:ind w:left="1260" w:hanging="1260"/>
        <w:jc w:val="both"/>
      </w:pPr>
    </w:p>
    <w:p w14:paraId="325A1467" w14:textId="77777777" w:rsidR="00510D81" w:rsidRDefault="00510D81" w:rsidP="00C83DB6">
      <w:pPr>
        <w:ind w:left="1260" w:hanging="1260"/>
        <w:jc w:val="both"/>
      </w:pPr>
    </w:p>
    <w:p w14:paraId="44CD7880" w14:textId="77777777" w:rsidR="00510D81" w:rsidRDefault="00510D81" w:rsidP="00C83DB6">
      <w:pPr>
        <w:ind w:left="1260" w:hanging="1260"/>
        <w:jc w:val="both"/>
      </w:pPr>
    </w:p>
    <w:p w14:paraId="1994B279" w14:textId="77777777" w:rsidR="00510D81" w:rsidRDefault="00510D81" w:rsidP="00C83DB6">
      <w:pPr>
        <w:ind w:left="1260" w:hanging="1260"/>
        <w:jc w:val="both"/>
      </w:pPr>
    </w:p>
    <w:p w14:paraId="04F3926D" w14:textId="77777777" w:rsidR="00B77F67" w:rsidRPr="00B77F67" w:rsidRDefault="00B77F67" w:rsidP="00C83DB6">
      <w:pPr>
        <w:ind w:left="1260" w:hanging="1260"/>
        <w:jc w:val="both"/>
        <w:rPr>
          <w:u w:val="single"/>
        </w:rPr>
      </w:pPr>
      <w:r>
        <w:rPr>
          <w:u w:val="single"/>
        </w:rPr>
        <w:lastRenderedPageBreak/>
        <w:t xml:space="preserve">Assignment </w:t>
      </w:r>
      <w:r w:rsidRPr="00B77F67">
        <w:rPr>
          <w:u w:val="single"/>
        </w:rPr>
        <w:t>Deadlines</w:t>
      </w:r>
    </w:p>
    <w:p w14:paraId="0F4507C3" w14:textId="77777777" w:rsidR="00C0474D" w:rsidRDefault="00C0474D" w:rsidP="00C0474D">
      <w:pPr>
        <w:jc w:val="both"/>
      </w:pPr>
      <w:r>
        <w:t xml:space="preserve">September </w:t>
      </w:r>
      <w:r w:rsidR="007F4ED5">
        <w:t>9</w:t>
      </w:r>
      <w:r>
        <w:t xml:space="preserve"> – Advisor selection (turn in paper forms)</w:t>
      </w:r>
    </w:p>
    <w:p w14:paraId="6647851A" w14:textId="77777777" w:rsidR="00BA4DC6" w:rsidRDefault="00BA4DC6" w:rsidP="00BA4DC6">
      <w:pPr>
        <w:ind w:left="1260" w:hanging="1260"/>
        <w:jc w:val="both"/>
      </w:pPr>
      <w:r>
        <w:t xml:space="preserve">October </w:t>
      </w:r>
      <w:r w:rsidR="007F4ED5">
        <w:t>7</w:t>
      </w:r>
      <w:r>
        <w:t xml:space="preserve"> – </w:t>
      </w:r>
      <w:r w:rsidR="004F7E79">
        <w:t xml:space="preserve">Draft </w:t>
      </w:r>
      <w:r>
        <w:t xml:space="preserve">Ethics paper (submitted electronically as a Word file by </w:t>
      </w:r>
      <w:r w:rsidR="00B94E45">
        <w:t>noon</w:t>
      </w:r>
      <w:r>
        <w:t>)</w:t>
      </w:r>
    </w:p>
    <w:p w14:paraId="60CA184D" w14:textId="77777777" w:rsidR="00594BFD" w:rsidRDefault="00594BFD" w:rsidP="00090394">
      <w:pPr>
        <w:ind w:left="1350" w:hanging="1350"/>
        <w:jc w:val="both"/>
      </w:pPr>
      <w:r>
        <w:t xml:space="preserve">October </w:t>
      </w:r>
      <w:r w:rsidR="00BA4DC6">
        <w:t>1</w:t>
      </w:r>
      <w:r w:rsidR="007F4ED5">
        <w:t>4</w:t>
      </w:r>
      <w:r>
        <w:t xml:space="preserve"> –</w:t>
      </w:r>
      <w:r w:rsidR="00090394">
        <w:t xml:space="preserve"> </w:t>
      </w:r>
      <w:r w:rsidR="004F7E79">
        <w:t>D</w:t>
      </w:r>
      <w:r>
        <w:t>raft research proposal</w:t>
      </w:r>
      <w:r w:rsidR="0053281F">
        <w:t xml:space="preserve"> and peer review of ethics paper</w:t>
      </w:r>
      <w:r>
        <w:t xml:space="preserve"> (submitted electronically as Word file</w:t>
      </w:r>
      <w:r w:rsidR="00604805">
        <w:t>s</w:t>
      </w:r>
      <w:r>
        <w:t xml:space="preserve"> by 5:00 p.m.)</w:t>
      </w:r>
    </w:p>
    <w:p w14:paraId="4413245B" w14:textId="77777777" w:rsidR="00090394" w:rsidRDefault="00090394" w:rsidP="00090394">
      <w:pPr>
        <w:ind w:left="1620" w:right="18" w:hanging="1620"/>
        <w:jc w:val="both"/>
      </w:pPr>
      <w:r>
        <w:t>November 1</w:t>
      </w:r>
      <w:r w:rsidR="007F4ED5">
        <w:t>1</w:t>
      </w:r>
      <w:r>
        <w:t xml:space="preserve"> – Final draft of research proposal (submitted electronically as a Word file by 5:00 p.m.)</w:t>
      </w:r>
    </w:p>
    <w:p w14:paraId="2D667D7E" w14:textId="77777777" w:rsidR="00C53EE3" w:rsidRDefault="007F4ED5" w:rsidP="00C53EE3">
      <w:pPr>
        <w:ind w:left="1260" w:hanging="1260"/>
        <w:jc w:val="both"/>
      </w:pPr>
      <w:r>
        <w:t>November</w:t>
      </w:r>
      <w:r w:rsidR="00C53EE3">
        <w:t xml:space="preserve"> </w:t>
      </w:r>
      <w:r>
        <w:t>30</w:t>
      </w:r>
      <w:r w:rsidR="00C53EE3">
        <w:t xml:space="preserve"> – Final draft of ethics paper (submitted electronically as a Word file by 5:00 p.m.)</w:t>
      </w:r>
    </w:p>
    <w:p w14:paraId="4FE91AB9" w14:textId="77777777" w:rsidR="0090213B" w:rsidRDefault="00090394" w:rsidP="00C83DB6">
      <w:pPr>
        <w:ind w:left="1260" w:hanging="1260"/>
        <w:jc w:val="both"/>
      </w:pPr>
      <w:r>
        <w:t xml:space="preserve">December </w:t>
      </w:r>
      <w:r w:rsidR="007F4ED5">
        <w:t>4</w:t>
      </w:r>
      <w:r w:rsidR="002A6C06">
        <w:t xml:space="preserve"> –</w:t>
      </w:r>
      <w:r w:rsidRPr="00090394">
        <w:t xml:space="preserve"> </w:t>
      </w:r>
      <w:r>
        <w:t>CITI Ethics course (certificate submitted by 5:00 p.m.)</w:t>
      </w:r>
    </w:p>
    <w:p w14:paraId="3CB2FDC7" w14:textId="77777777" w:rsidR="00C0474D" w:rsidRDefault="00C0474D" w:rsidP="00C83DB6">
      <w:pPr>
        <w:ind w:left="1260" w:hanging="1260"/>
        <w:jc w:val="both"/>
      </w:pPr>
    </w:p>
    <w:p w14:paraId="39BE9B94" w14:textId="77777777" w:rsidR="00312437" w:rsidRPr="00743E3A" w:rsidRDefault="00312437" w:rsidP="00312437">
      <w:pPr>
        <w:spacing w:after="120"/>
      </w:pPr>
      <w:r>
        <w:t xml:space="preserve">Marshall University’s polices regarding academic honesty, excused absences, and disabled students may be found at </w:t>
      </w:r>
      <w:hyperlink r:id="rId11" w:history="1">
        <w:r w:rsidRPr="00FF139F">
          <w:rPr>
            <w:rStyle w:val="Hyperlink"/>
          </w:rPr>
          <w:t>http://www.marshall.edu/wpmu/academic-affairs/?page_id=802</w:t>
        </w:r>
      </w:hyperlink>
      <w:r>
        <w:t xml:space="preserve">. </w:t>
      </w:r>
    </w:p>
    <w:p w14:paraId="60633FE6" w14:textId="77777777" w:rsidR="009752B5" w:rsidRDefault="00AD6F79" w:rsidP="009752B5">
      <w:pPr>
        <w:spacing w:after="120"/>
      </w:pPr>
      <w:r>
        <w:t>Three</w:t>
      </w:r>
      <w:r w:rsidR="009752B5">
        <w:t xml:space="preserve"> of the assignments for this class require you to be present and cannot be replicated because they involve group participation.  </w:t>
      </w:r>
      <w:r>
        <w:t>Even with an excused absence, your grade will be reduced by a letter grade if you cannot make a</w:t>
      </w:r>
      <w:r w:rsidR="00AE14C9">
        <w:t>lternative arrangements with me.</w:t>
      </w:r>
    </w:p>
    <w:p w14:paraId="5A97512A" w14:textId="77777777" w:rsidR="009752B5" w:rsidRPr="00743E3A" w:rsidRDefault="009752B5" w:rsidP="009752B5">
      <w:pPr>
        <w:spacing w:after="120"/>
      </w:pPr>
      <w:r>
        <w:t>The papers are due on the date indicated in the syllabus.  Even if you have an excused absence, they will be counted as late if not turned in on time.</w:t>
      </w:r>
      <w:r w:rsidRPr="009752B5">
        <w:t xml:space="preserve"> </w:t>
      </w:r>
      <w:r>
        <w:t xml:space="preserve"> Likewise, if an assignment falls on a day that is cancelled by the university (e.g. a snow day), it should be turned in on time.</w:t>
      </w:r>
    </w:p>
    <w:p w14:paraId="7A11A6B3" w14:textId="77777777" w:rsidR="00C764E6" w:rsidRDefault="00312437" w:rsidP="00312437">
      <w:pPr>
        <w:spacing w:after="120"/>
      </w:pPr>
      <w:r>
        <w:t>Please turn off cell phone ringers before class.  Failure to do so may result in you being removed from the room, even during a</w:t>
      </w:r>
      <w:r w:rsidR="00230F5E">
        <w:t>n assignment</w:t>
      </w:r>
      <w:r>
        <w:t xml:space="preserve">. </w:t>
      </w:r>
    </w:p>
    <w:sectPr w:rsidR="00C764E6" w:rsidSect="004F3226">
      <w:pgSz w:w="12240" w:h="15840" w:code="1"/>
      <w:pgMar w:top="1152" w:right="1296" w:bottom="1008" w:left="1296"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1A89"/>
    <w:multiLevelType w:val="hybridMultilevel"/>
    <w:tmpl w:val="4EA45C7E"/>
    <w:lvl w:ilvl="0" w:tplc="04090011">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2ADF5C13"/>
    <w:multiLevelType w:val="multilevel"/>
    <w:tmpl w:val="081A3A60"/>
    <w:lvl w:ilvl="0">
      <w:start w:val="11"/>
      <w:numFmt w:val="decimal"/>
      <w:lvlText w:val="%1"/>
      <w:lvlJc w:val="left"/>
      <w:pPr>
        <w:tabs>
          <w:tab w:val="num" w:pos="3600"/>
        </w:tabs>
        <w:ind w:left="3600" w:hanging="3600"/>
      </w:pPr>
      <w:rPr>
        <w:rFonts w:hint="default"/>
      </w:rPr>
    </w:lvl>
    <w:lvl w:ilvl="1">
      <w:start w:val="15"/>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2" w15:restartNumberingAfterBreak="0">
    <w:nsid w:val="5C097DCB"/>
    <w:multiLevelType w:val="hybridMultilevel"/>
    <w:tmpl w:val="2B56F3BC"/>
    <w:lvl w:ilvl="0" w:tplc="04090011">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74070D40"/>
    <w:multiLevelType w:val="hybridMultilevel"/>
    <w:tmpl w:val="B0BA64C8"/>
    <w:lvl w:ilvl="0" w:tplc="5366E9FA">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74"/>
    <w:rsid w:val="00005B50"/>
    <w:rsid w:val="00014469"/>
    <w:rsid w:val="0001712E"/>
    <w:rsid w:val="00017D21"/>
    <w:rsid w:val="00024D65"/>
    <w:rsid w:val="00030C48"/>
    <w:rsid w:val="0004195B"/>
    <w:rsid w:val="00050389"/>
    <w:rsid w:val="00060D70"/>
    <w:rsid w:val="0007524B"/>
    <w:rsid w:val="0007574C"/>
    <w:rsid w:val="00075797"/>
    <w:rsid w:val="0008055C"/>
    <w:rsid w:val="00081918"/>
    <w:rsid w:val="00090394"/>
    <w:rsid w:val="00094359"/>
    <w:rsid w:val="00095329"/>
    <w:rsid w:val="00096F74"/>
    <w:rsid w:val="000A3810"/>
    <w:rsid w:val="000A3844"/>
    <w:rsid w:val="000A6F59"/>
    <w:rsid w:val="000B07CF"/>
    <w:rsid w:val="000B26BC"/>
    <w:rsid w:val="000C5B00"/>
    <w:rsid w:val="000D3C8F"/>
    <w:rsid w:val="000D50E6"/>
    <w:rsid w:val="000D7A7B"/>
    <w:rsid w:val="000E1218"/>
    <w:rsid w:val="00101470"/>
    <w:rsid w:val="00101C82"/>
    <w:rsid w:val="0010363E"/>
    <w:rsid w:val="00116004"/>
    <w:rsid w:val="0012243B"/>
    <w:rsid w:val="001228EF"/>
    <w:rsid w:val="00140744"/>
    <w:rsid w:val="0014282D"/>
    <w:rsid w:val="00142F13"/>
    <w:rsid w:val="00155016"/>
    <w:rsid w:val="00156101"/>
    <w:rsid w:val="0018264B"/>
    <w:rsid w:val="001A69AD"/>
    <w:rsid w:val="001A7968"/>
    <w:rsid w:val="001D2AEB"/>
    <w:rsid w:val="001E2164"/>
    <w:rsid w:val="001E43B3"/>
    <w:rsid w:val="001F08AE"/>
    <w:rsid w:val="001F54CE"/>
    <w:rsid w:val="00200B2D"/>
    <w:rsid w:val="00200C78"/>
    <w:rsid w:val="00207C4D"/>
    <w:rsid w:val="00230F5E"/>
    <w:rsid w:val="00236704"/>
    <w:rsid w:val="002400A6"/>
    <w:rsid w:val="0025648C"/>
    <w:rsid w:val="0026297F"/>
    <w:rsid w:val="002772C7"/>
    <w:rsid w:val="0028034E"/>
    <w:rsid w:val="002A6C06"/>
    <w:rsid w:val="002B534E"/>
    <w:rsid w:val="002C47A8"/>
    <w:rsid w:val="002D2E6B"/>
    <w:rsid w:val="002E34AF"/>
    <w:rsid w:val="002E6306"/>
    <w:rsid w:val="002F195D"/>
    <w:rsid w:val="002F360F"/>
    <w:rsid w:val="003007A5"/>
    <w:rsid w:val="0030303A"/>
    <w:rsid w:val="00312437"/>
    <w:rsid w:val="00320478"/>
    <w:rsid w:val="00326EA9"/>
    <w:rsid w:val="00331C3F"/>
    <w:rsid w:val="0035269B"/>
    <w:rsid w:val="00362941"/>
    <w:rsid w:val="0037348B"/>
    <w:rsid w:val="00375C5B"/>
    <w:rsid w:val="00382D2C"/>
    <w:rsid w:val="003A238E"/>
    <w:rsid w:val="003A2C48"/>
    <w:rsid w:val="003A2F14"/>
    <w:rsid w:val="003B7029"/>
    <w:rsid w:val="003D286A"/>
    <w:rsid w:val="003D5721"/>
    <w:rsid w:val="003D58E5"/>
    <w:rsid w:val="003F73E5"/>
    <w:rsid w:val="00401370"/>
    <w:rsid w:val="00401503"/>
    <w:rsid w:val="00402579"/>
    <w:rsid w:val="004065EA"/>
    <w:rsid w:val="0041215F"/>
    <w:rsid w:val="0041715F"/>
    <w:rsid w:val="00424B21"/>
    <w:rsid w:val="00430A7F"/>
    <w:rsid w:val="00434726"/>
    <w:rsid w:val="00465775"/>
    <w:rsid w:val="004801DF"/>
    <w:rsid w:val="0048178D"/>
    <w:rsid w:val="00481A29"/>
    <w:rsid w:val="00482181"/>
    <w:rsid w:val="00490AF4"/>
    <w:rsid w:val="004915AB"/>
    <w:rsid w:val="004931A5"/>
    <w:rsid w:val="004931C2"/>
    <w:rsid w:val="00493D02"/>
    <w:rsid w:val="004971D4"/>
    <w:rsid w:val="00497AF4"/>
    <w:rsid w:val="004A4000"/>
    <w:rsid w:val="004C7D2D"/>
    <w:rsid w:val="004D06B2"/>
    <w:rsid w:val="004D38BA"/>
    <w:rsid w:val="004F0117"/>
    <w:rsid w:val="004F0474"/>
    <w:rsid w:val="004F3226"/>
    <w:rsid w:val="004F7E79"/>
    <w:rsid w:val="004F7F12"/>
    <w:rsid w:val="00502168"/>
    <w:rsid w:val="00510D81"/>
    <w:rsid w:val="00513D8D"/>
    <w:rsid w:val="00514357"/>
    <w:rsid w:val="0052361D"/>
    <w:rsid w:val="005267E1"/>
    <w:rsid w:val="0053281F"/>
    <w:rsid w:val="0054385B"/>
    <w:rsid w:val="00546D00"/>
    <w:rsid w:val="0057100E"/>
    <w:rsid w:val="00581ABB"/>
    <w:rsid w:val="0058264D"/>
    <w:rsid w:val="00594BFD"/>
    <w:rsid w:val="00597A71"/>
    <w:rsid w:val="005A45B2"/>
    <w:rsid w:val="005B484A"/>
    <w:rsid w:val="005B5E50"/>
    <w:rsid w:val="005B61B8"/>
    <w:rsid w:val="005B7EE5"/>
    <w:rsid w:val="005C19B3"/>
    <w:rsid w:val="005D68A6"/>
    <w:rsid w:val="005F3FB2"/>
    <w:rsid w:val="005F57EF"/>
    <w:rsid w:val="00601499"/>
    <w:rsid w:val="00604805"/>
    <w:rsid w:val="0060556E"/>
    <w:rsid w:val="00607CE1"/>
    <w:rsid w:val="00615631"/>
    <w:rsid w:val="00615D4E"/>
    <w:rsid w:val="006200DC"/>
    <w:rsid w:val="00627871"/>
    <w:rsid w:val="006420B8"/>
    <w:rsid w:val="00646803"/>
    <w:rsid w:val="0065054D"/>
    <w:rsid w:val="00670E0D"/>
    <w:rsid w:val="00676489"/>
    <w:rsid w:val="00684F58"/>
    <w:rsid w:val="00693738"/>
    <w:rsid w:val="006A6273"/>
    <w:rsid w:val="006A7B0F"/>
    <w:rsid w:val="006B08B2"/>
    <w:rsid w:val="006B6554"/>
    <w:rsid w:val="006C32D9"/>
    <w:rsid w:val="006C3678"/>
    <w:rsid w:val="006E216D"/>
    <w:rsid w:val="006E49A3"/>
    <w:rsid w:val="006E7470"/>
    <w:rsid w:val="006E76FA"/>
    <w:rsid w:val="006F73CC"/>
    <w:rsid w:val="00703FD6"/>
    <w:rsid w:val="00716D27"/>
    <w:rsid w:val="00722C58"/>
    <w:rsid w:val="00734F48"/>
    <w:rsid w:val="007353B6"/>
    <w:rsid w:val="0074418E"/>
    <w:rsid w:val="00744F35"/>
    <w:rsid w:val="00754101"/>
    <w:rsid w:val="00757500"/>
    <w:rsid w:val="00763664"/>
    <w:rsid w:val="00764371"/>
    <w:rsid w:val="00773D65"/>
    <w:rsid w:val="007766D2"/>
    <w:rsid w:val="0078066F"/>
    <w:rsid w:val="00793461"/>
    <w:rsid w:val="007A5BDC"/>
    <w:rsid w:val="007A6BA9"/>
    <w:rsid w:val="007B4C50"/>
    <w:rsid w:val="007B6D04"/>
    <w:rsid w:val="007C1460"/>
    <w:rsid w:val="007C45C8"/>
    <w:rsid w:val="007C6465"/>
    <w:rsid w:val="007D16DB"/>
    <w:rsid w:val="007D46C0"/>
    <w:rsid w:val="007E6912"/>
    <w:rsid w:val="007F18D5"/>
    <w:rsid w:val="007F24E5"/>
    <w:rsid w:val="007F2548"/>
    <w:rsid w:val="007F4ED5"/>
    <w:rsid w:val="00801637"/>
    <w:rsid w:val="008024A8"/>
    <w:rsid w:val="00813914"/>
    <w:rsid w:val="00816C2C"/>
    <w:rsid w:val="00820D66"/>
    <w:rsid w:val="008211B4"/>
    <w:rsid w:val="00822BC0"/>
    <w:rsid w:val="00823074"/>
    <w:rsid w:val="00823158"/>
    <w:rsid w:val="00825240"/>
    <w:rsid w:val="0083267E"/>
    <w:rsid w:val="0083334B"/>
    <w:rsid w:val="00840405"/>
    <w:rsid w:val="00845984"/>
    <w:rsid w:val="0085252B"/>
    <w:rsid w:val="008677A0"/>
    <w:rsid w:val="0087250A"/>
    <w:rsid w:val="00876CE3"/>
    <w:rsid w:val="00882C02"/>
    <w:rsid w:val="0088649C"/>
    <w:rsid w:val="0089523E"/>
    <w:rsid w:val="008A7093"/>
    <w:rsid w:val="008B4727"/>
    <w:rsid w:val="008C74B9"/>
    <w:rsid w:val="008D0FC3"/>
    <w:rsid w:val="008E0392"/>
    <w:rsid w:val="008E1750"/>
    <w:rsid w:val="008E4613"/>
    <w:rsid w:val="008E6250"/>
    <w:rsid w:val="008F0131"/>
    <w:rsid w:val="008F10E0"/>
    <w:rsid w:val="008F4722"/>
    <w:rsid w:val="008F7F72"/>
    <w:rsid w:val="0090213B"/>
    <w:rsid w:val="00903ACD"/>
    <w:rsid w:val="0090780F"/>
    <w:rsid w:val="0092176B"/>
    <w:rsid w:val="00922356"/>
    <w:rsid w:val="0093294C"/>
    <w:rsid w:val="00933443"/>
    <w:rsid w:val="0093683F"/>
    <w:rsid w:val="00937182"/>
    <w:rsid w:val="00944034"/>
    <w:rsid w:val="0094570C"/>
    <w:rsid w:val="00961BE1"/>
    <w:rsid w:val="00967938"/>
    <w:rsid w:val="00974DFC"/>
    <w:rsid w:val="009752B5"/>
    <w:rsid w:val="00983DE1"/>
    <w:rsid w:val="00986CB4"/>
    <w:rsid w:val="00993B63"/>
    <w:rsid w:val="00995A7B"/>
    <w:rsid w:val="00995D73"/>
    <w:rsid w:val="00996D37"/>
    <w:rsid w:val="009A2A1B"/>
    <w:rsid w:val="009D000A"/>
    <w:rsid w:val="009D60A9"/>
    <w:rsid w:val="009E0692"/>
    <w:rsid w:val="009F4BBC"/>
    <w:rsid w:val="009F5D1D"/>
    <w:rsid w:val="009F68DB"/>
    <w:rsid w:val="00A07148"/>
    <w:rsid w:val="00A248FE"/>
    <w:rsid w:val="00A361E0"/>
    <w:rsid w:val="00A526ED"/>
    <w:rsid w:val="00A81E62"/>
    <w:rsid w:val="00A83540"/>
    <w:rsid w:val="00A90878"/>
    <w:rsid w:val="00A921DE"/>
    <w:rsid w:val="00A97621"/>
    <w:rsid w:val="00AA2FEB"/>
    <w:rsid w:val="00AA45B1"/>
    <w:rsid w:val="00AB4ED1"/>
    <w:rsid w:val="00AB5B39"/>
    <w:rsid w:val="00AD0265"/>
    <w:rsid w:val="00AD332E"/>
    <w:rsid w:val="00AD3718"/>
    <w:rsid w:val="00AD6269"/>
    <w:rsid w:val="00AD6470"/>
    <w:rsid w:val="00AD6F79"/>
    <w:rsid w:val="00AE14C9"/>
    <w:rsid w:val="00AE7EB9"/>
    <w:rsid w:val="00B020E4"/>
    <w:rsid w:val="00B02B05"/>
    <w:rsid w:val="00B06A1B"/>
    <w:rsid w:val="00B11800"/>
    <w:rsid w:val="00B13AAC"/>
    <w:rsid w:val="00B27CB9"/>
    <w:rsid w:val="00B35BE0"/>
    <w:rsid w:val="00B35C8F"/>
    <w:rsid w:val="00B45707"/>
    <w:rsid w:val="00B5231B"/>
    <w:rsid w:val="00B539AB"/>
    <w:rsid w:val="00B55D2A"/>
    <w:rsid w:val="00B645A7"/>
    <w:rsid w:val="00B70509"/>
    <w:rsid w:val="00B77F67"/>
    <w:rsid w:val="00B8457E"/>
    <w:rsid w:val="00B85F7D"/>
    <w:rsid w:val="00B94E45"/>
    <w:rsid w:val="00BA3445"/>
    <w:rsid w:val="00BA4DC6"/>
    <w:rsid w:val="00BB7860"/>
    <w:rsid w:val="00BD2DAB"/>
    <w:rsid w:val="00C0474D"/>
    <w:rsid w:val="00C1378B"/>
    <w:rsid w:val="00C22168"/>
    <w:rsid w:val="00C22B94"/>
    <w:rsid w:val="00C2569B"/>
    <w:rsid w:val="00C32FAB"/>
    <w:rsid w:val="00C37569"/>
    <w:rsid w:val="00C53EE3"/>
    <w:rsid w:val="00C56185"/>
    <w:rsid w:val="00C56875"/>
    <w:rsid w:val="00C60D79"/>
    <w:rsid w:val="00C65E06"/>
    <w:rsid w:val="00C73E03"/>
    <w:rsid w:val="00C74019"/>
    <w:rsid w:val="00C747AF"/>
    <w:rsid w:val="00C764E6"/>
    <w:rsid w:val="00C77D4A"/>
    <w:rsid w:val="00C832F6"/>
    <w:rsid w:val="00C83DB6"/>
    <w:rsid w:val="00C9558D"/>
    <w:rsid w:val="00CA123B"/>
    <w:rsid w:val="00CD181F"/>
    <w:rsid w:val="00CD2156"/>
    <w:rsid w:val="00CD225F"/>
    <w:rsid w:val="00CE0236"/>
    <w:rsid w:val="00CE1797"/>
    <w:rsid w:val="00CE1AE1"/>
    <w:rsid w:val="00CE60ED"/>
    <w:rsid w:val="00CF347F"/>
    <w:rsid w:val="00D00723"/>
    <w:rsid w:val="00D12EBA"/>
    <w:rsid w:val="00D305E7"/>
    <w:rsid w:val="00D3137F"/>
    <w:rsid w:val="00D32BA6"/>
    <w:rsid w:val="00D409A2"/>
    <w:rsid w:val="00D545F1"/>
    <w:rsid w:val="00D67B35"/>
    <w:rsid w:val="00D71BA7"/>
    <w:rsid w:val="00D72757"/>
    <w:rsid w:val="00D87588"/>
    <w:rsid w:val="00DB1A35"/>
    <w:rsid w:val="00DC7D19"/>
    <w:rsid w:val="00DD085E"/>
    <w:rsid w:val="00DD203E"/>
    <w:rsid w:val="00DD2D2C"/>
    <w:rsid w:val="00DD3A57"/>
    <w:rsid w:val="00DD7E6A"/>
    <w:rsid w:val="00DF0E11"/>
    <w:rsid w:val="00DF45E5"/>
    <w:rsid w:val="00E01EF7"/>
    <w:rsid w:val="00E14067"/>
    <w:rsid w:val="00E2384D"/>
    <w:rsid w:val="00E27BBF"/>
    <w:rsid w:val="00E27E45"/>
    <w:rsid w:val="00E360DE"/>
    <w:rsid w:val="00E3613E"/>
    <w:rsid w:val="00E63E5E"/>
    <w:rsid w:val="00E64B71"/>
    <w:rsid w:val="00E70638"/>
    <w:rsid w:val="00E70AC1"/>
    <w:rsid w:val="00E90645"/>
    <w:rsid w:val="00EA092D"/>
    <w:rsid w:val="00EA15F7"/>
    <w:rsid w:val="00EA1E57"/>
    <w:rsid w:val="00EC4C13"/>
    <w:rsid w:val="00EC559E"/>
    <w:rsid w:val="00EC639B"/>
    <w:rsid w:val="00ED0670"/>
    <w:rsid w:val="00ED25B4"/>
    <w:rsid w:val="00ED5F4F"/>
    <w:rsid w:val="00ED688C"/>
    <w:rsid w:val="00ED7A0C"/>
    <w:rsid w:val="00EE08E8"/>
    <w:rsid w:val="00EE50BD"/>
    <w:rsid w:val="00EE5446"/>
    <w:rsid w:val="00EF209D"/>
    <w:rsid w:val="00EF34D5"/>
    <w:rsid w:val="00F02390"/>
    <w:rsid w:val="00F02700"/>
    <w:rsid w:val="00F057A1"/>
    <w:rsid w:val="00F16187"/>
    <w:rsid w:val="00F22906"/>
    <w:rsid w:val="00F23319"/>
    <w:rsid w:val="00F248D1"/>
    <w:rsid w:val="00F276D3"/>
    <w:rsid w:val="00F365D9"/>
    <w:rsid w:val="00F4004A"/>
    <w:rsid w:val="00F468C0"/>
    <w:rsid w:val="00F57EC2"/>
    <w:rsid w:val="00F6243C"/>
    <w:rsid w:val="00F62629"/>
    <w:rsid w:val="00F67B1C"/>
    <w:rsid w:val="00F757EB"/>
    <w:rsid w:val="00F92651"/>
    <w:rsid w:val="00FA103C"/>
    <w:rsid w:val="00FA40E9"/>
    <w:rsid w:val="00FB0313"/>
    <w:rsid w:val="00FB092A"/>
    <w:rsid w:val="00FB1FF8"/>
    <w:rsid w:val="00FB29A0"/>
    <w:rsid w:val="00FB544B"/>
    <w:rsid w:val="00FB59F5"/>
    <w:rsid w:val="00FB5E0F"/>
    <w:rsid w:val="00FC4C92"/>
    <w:rsid w:val="00FC582D"/>
    <w:rsid w:val="00FD27AD"/>
    <w:rsid w:val="00FD6052"/>
    <w:rsid w:val="00FE0170"/>
    <w:rsid w:val="00FE35D4"/>
    <w:rsid w:val="00FE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EC1A0"/>
  <w15:docId w15:val="{95D0EB0F-A624-46F9-BBFB-4E6EBFEB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rsid w:val="00A0714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714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7148"/>
    <w:pPr>
      <w:keepNext/>
      <w:spacing w:before="240" w:after="60"/>
      <w:outlineLvl w:val="2"/>
    </w:pPr>
    <w:rPr>
      <w:rFonts w:ascii="Arial" w:hAnsi="Arial" w:cs="Arial"/>
      <w:b/>
      <w:bCs/>
      <w:sz w:val="26"/>
      <w:szCs w:val="26"/>
    </w:rPr>
  </w:style>
  <w:style w:type="paragraph" w:styleId="Heading4">
    <w:name w:val="heading 4"/>
    <w:basedOn w:val="Normal"/>
    <w:next w:val="Normal"/>
    <w:qFormat/>
    <w:rsid w:val="00A07148"/>
    <w:pPr>
      <w:keepNext/>
      <w:spacing w:before="240" w:after="60"/>
      <w:outlineLvl w:val="3"/>
    </w:pPr>
    <w:rPr>
      <w:b/>
      <w:bCs/>
      <w:sz w:val="28"/>
      <w:szCs w:val="28"/>
    </w:rPr>
  </w:style>
  <w:style w:type="paragraph" w:styleId="Heading5">
    <w:name w:val="heading 5"/>
    <w:basedOn w:val="Normal"/>
    <w:next w:val="Normal"/>
    <w:qFormat/>
    <w:rsid w:val="00A07148"/>
    <w:pPr>
      <w:spacing w:before="240" w:after="60"/>
      <w:outlineLvl w:val="4"/>
    </w:pPr>
    <w:rPr>
      <w:b/>
      <w:bCs/>
      <w:i/>
      <w:iCs/>
      <w:sz w:val="26"/>
      <w:szCs w:val="26"/>
    </w:rPr>
  </w:style>
  <w:style w:type="paragraph" w:styleId="Heading6">
    <w:name w:val="heading 6"/>
    <w:basedOn w:val="Normal"/>
    <w:next w:val="Normal"/>
    <w:qFormat/>
    <w:rsid w:val="00A07148"/>
    <w:pPr>
      <w:spacing w:before="240" w:after="60"/>
      <w:outlineLvl w:val="5"/>
    </w:pPr>
    <w:rPr>
      <w:b/>
      <w:bCs/>
      <w:sz w:val="22"/>
      <w:szCs w:val="22"/>
    </w:rPr>
  </w:style>
  <w:style w:type="paragraph" w:styleId="Heading7">
    <w:name w:val="heading 7"/>
    <w:basedOn w:val="Normal"/>
    <w:next w:val="Normal"/>
    <w:qFormat/>
    <w:rsid w:val="00A07148"/>
    <w:pPr>
      <w:spacing w:before="240" w:after="60"/>
      <w:outlineLvl w:val="6"/>
    </w:pPr>
    <w:rPr>
      <w:szCs w:val="24"/>
    </w:rPr>
  </w:style>
  <w:style w:type="paragraph" w:styleId="Heading8">
    <w:name w:val="heading 8"/>
    <w:basedOn w:val="Normal"/>
    <w:next w:val="Normal"/>
    <w:qFormat/>
    <w:rsid w:val="00A07148"/>
    <w:pPr>
      <w:spacing w:before="240" w:after="60"/>
      <w:outlineLvl w:val="7"/>
    </w:pPr>
    <w:rPr>
      <w:i/>
      <w:iCs/>
      <w:szCs w:val="24"/>
    </w:rPr>
  </w:style>
  <w:style w:type="paragraph" w:styleId="Heading9">
    <w:name w:val="heading 9"/>
    <w:basedOn w:val="Normal"/>
    <w:next w:val="Normal"/>
    <w:qFormat/>
    <w:rsid w:val="00A0714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5631"/>
    <w:rPr>
      <w:rFonts w:ascii="Tahoma" w:hAnsi="Tahoma" w:cs="Tahoma"/>
      <w:sz w:val="16"/>
      <w:szCs w:val="16"/>
    </w:rPr>
  </w:style>
  <w:style w:type="character" w:styleId="Hyperlink">
    <w:name w:val="Hyperlink"/>
    <w:rsid w:val="003D58E5"/>
    <w:rPr>
      <w:color w:val="0000FF"/>
      <w:u w:val="single"/>
    </w:rPr>
  </w:style>
  <w:style w:type="character" w:styleId="FollowedHyperlink">
    <w:name w:val="FollowedHyperlink"/>
    <w:rsid w:val="00AA45B1"/>
    <w:rPr>
      <w:color w:val="800080"/>
      <w:u w:val="single"/>
    </w:rPr>
  </w:style>
  <w:style w:type="character" w:styleId="CommentReference">
    <w:name w:val="annotation reference"/>
    <w:basedOn w:val="DefaultParagraphFont"/>
    <w:rsid w:val="00CF347F"/>
    <w:rPr>
      <w:sz w:val="16"/>
      <w:szCs w:val="16"/>
    </w:rPr>
  </w:style>
  <w:style w:type="paragraph" w:styleId="CommentText">
    <w:name w:val="annotation text"/>
    <w:basedOn w:val="Normal"/>
    <w:link w:val="CommentTextChar"/>
    <w:rsid w:val="00CF347F"/>
    <w:rPr>
      <w:sz w:val="20"/>
    </w:rPr>
  </w:style>
  <w:style w:type="character" w:customStyle="1" w:styleId="CommentTextChar">
    <w:name w:val="Comment Text Char"/>
    <w:basedOn w:val="DefaultParagraphFont"/>
    <w:link w:val="CommentText"/>
    <w:rsid w:val="00CF347F"/>
    <w:rPr>
      <w:color w:val="000000"/>
    </w:rPr>
  </w:style>
  <w:style w:type="paragraph" w:styleId="CommentSubject">
    <w:name w:val="annotation subject"/>
    <w:basedOn w:val="CommentText"/>
    <w:next w:val="CommentText"/>
    <w:link w:val="CommentSubjectChar"/>
    <w:rsid w:val="00CF347F"/>
    <w:rPr>
      <w:b/>
      <w:bCs/>
    </w:rPr>
  </w:style>
  <w:style w:type="character" w:customStyle="1" w:styleId="CommentSubjectChar">
    <w:name w:val="Comment Subject Char"/>
    <w:basedOn w:val="CommentTextChar"/>
    <w:link w:val="CommentSubject"/>
    <w:rsid w:val="00CF347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www-new.marshall.edu/chemistry/request_for_capstone_research_adviso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ence.marshall.edu\castella\c30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y17@marshall.edu" TargetMode="External"/><Relationship Id="rId11" Type="http://schemas.openxmlformats.org/officeDocument/2006/relationships/hyperlink" Target="http://www.marshall.edu/wpmu/academic-affairs/?page_id=802" TargetMode="External"/><Relationship Id="rId5" Type="http://schemas.openxmlformats.org/officeDocument/2006/relationships/hyperlink" Target="mailto:castella@marshall.edu" TargetMode="External"/><Relationship Id="rId10" Type="http://schemas.openxmlformats.org/officeDocument/2006/relationships/hyperlink" Target="https://pubs.acs.org/cen/science/89/8932sci1.html" TargetMode="External"/><Relationship Id="rId4" Type="http://schemas.openxmlformats.org/officeDocument/2006/relationships/webSettings" Target="webSettings.xml"/><Relationship Id="rId9" Type="http://schemas.openxmlformats.org/officeDocument/2006/relationships/hyperlink" Target="http://mulibiiidb.marshall.edu/search~S12?/Xacs+style+guide&amp;SORT=D/Xacs+style+guide&amp;SORT=D&amp;searchscope=0&amp;SUBKEY=acs+style+guide/1%2C3%2C3%2CB/frameset&amp;FF=Xacs+style+guide&amp;SORT=D&amp;1%2C1%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CHM 305 SCHEDULE</vt:lpstr>
    </vt:vector>
  </TitlesOfParts>
  <Company>Marshall University</Company>
  <LinksUpToDate>false</LinksUpToDate>
  <CharactersWithSpaces>10690</CharactersWithSpaces>
  <SharedDoc>false</SharedDoc>
  <HLinks>
    <vt:vector size="42" baseType="variant">
      <vt:variant>
        <vt:i4>852001</vt:i4>
      </vt:variant>
      <vt:variant>
        <vt:i4>18</vt:i4>
      </vt:variant>
      <vt:variant>
        <vt:i4>0</vt:i4>
      </vt:variant>
      <vt:variant>
        <vt:i4>5</vt:i4>
      </vt:variant>
      <vt:variant>
        <vt:lpwstr>http://www.marshall.edu/wpmu/academic-affairs/?page_id=802</vt:lpwstr>
      </vt:variant>
      <vt:variant>
        <vt:lpwstr/>
      </vt:variant>
      <vt:variant>
        <vt:i4>5898270</vt:i4>
      </vt:variant>
      <vt:variant>
        <vt:i4>15</vt:i4>
      </vt:variant>
      <vt:variant>
        <vt:i4>0</vt:i4>
      </vt:variant>
      <vt:variant>
        <vt:i4>5</vt:i4>
      </vt:variant>
      <vt:variant>
        <vt:lpwstr>https://pubs.acs.org/cen/science/89/8932sci1.html</vt:lpwstr>
      </vt:variant>
      <vt:variant>
        <vt:lpwstr/>
      </vt:variant>
      <vt:variant>
        <vt:i4>7798906</vt:i4>
      </vt:variant>
      <vt:variant>
        <vt:i4>12</vt:i4>
      </vt:variant>
      <vt:variant>
        <vt:i4>0</vt:i4>
      </vt:variant>
      <vt:variant>
        <vt:i4>5</vt:i4>
      </vt:variant>
      <vt:variant>
        <vt:lpwstr>http://mulibiiidb.marshall.edu/search~S12?/Xacs+style+guide&amp;SORT=D/Xacs+style+guide&amp;SORT=D&amp;searchscope=0&amp;SUBKEY=acs+style+guide/1%2C3%2C3%2CB/frameset&amp;FF=Xacs+style+guide&amp;SORT=D&amp;1%2C1%2C</vt:lpwstr>
      </vt:variant>
      <vt:variant>
        <vt:lpwstr/>
      </vt:variant>
      <vt:variant>
        <vt:i4>6946860</vt:i4>
      </vt:variant>
      <vt:variant>
        <vt:i4>9</vt:i4>
      </vt:variant>
      <vt:variant>
        <vt:i4>0</vt:i4>
      </vt:variant>
      <vt:variant>
        <vt:i4>5</vt:i4>
      </vt:variant>
      <vt:variant>
        <vt:lpwstr>http://muwww-new.marshall.edu/chemistry/request_for_capstone_research_advisor.pdf</vt:lpwstr>
      </vt:variant>
      <vt:variant>
        <vt:lpwstr/>
      </vt:variant>
      <vt:variant>
        <vt:i4>3735672</vt:i4>
      </vt:variant>
      <vt:variant>
        <vt:i4>6</vt:i4>
      </vt:variant>
      <vt:variant>
        <vt:i4>0</vt:i4>
      </vt:variant>
      <vt:variant>
        <vt:i4>5</vt:i4>
      </vt:variant>
      <vt:variant>
        <vt:lpwstr>http://science.marshall.edu/castella/c305.html</vt:lpwstr>
      </vt:variant>
      <vt:variant>
        <vt:lpwstr/>
      </vt:variant>
      <vt:variant>
        <vt:i4>1638432</vt:i4>
      </vt:variant>
      <vt:variant>
        <vt:i4>3</vt:i4>
      </vt:variant>
      <vt:variant>
        <vt:i4>0</vt:i4>
      </vt:variant>
      <vt:variant>
        <vt:i4>5</vt:i4>
      </vt:variant>
      <vt:variant>
        <vt:lpwstr>mailto:day17@marshall.edu</vt:lpwstr>
      </vt:variant>
      <vt:variant>
        <vt:lpwstr/>
      </vt:variant>
      <vt:variant>
        <vt:i4>3407875</vt:i4>
      </vt:variant>
      <vt:variant>
        <vt:i4>0</vt:i4>
      </vt:variant>
      <vt:variant>
        <vt:i4>0</vt:i4>
      </vt:variant>
      <vt:variant>
        <vt:i4>5</vt:i4>
      </vt:variant>
      <vt:variant>
        <vt:lpwstr>mailto:castella@marshall.edu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305 SCHEDULE</dc:title>
  <dc:creator>Department of Chemistry</dc:creator>
  <cp:lastModifiedBy>Mike</cp:lastModifiedBy>
  <cp:revision>11</cp:revision>
  <cp:lastPrinted>2014-08-26T23:45:00Z</cp:lastPrinted>
  <dcterms:created xsi:type="dcterms:W3CDTF">2015-08-18T17:31:00Z</dcterms:created>
  <dcterms:modified xsi:type="dcterms:W3CDTF">2015-08-22T00:43:00Z</dcterms:modified>
</cp:coreProperties>
</file>