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4A0" w:firstRow="1" w:lastRow="0" w:firstColumn="1" w:lastColumn="0" w:noHBand="0" w:noVBand="1"/>
      </w:tblPr>
      <w:tblGrid>
        <w:gridCol w:w="11150"/>
      </w:tblGrid>
      <w:tr w:rsidR="00D800EA" w:rsidRPr="00096C44" w:rsidTr="00EC0F70">
        <w:trPr>
          <w:trHeight w:val="9505"/>
        </w:trPr>
        <w:tc>
          <w:tcPr>
            <w:tcW w:w="11150" w:type="dxa"/>
          </w:tcPr>
          <w:p w:rsidR="00B123CD" w:rsidRPr="00096C44" w:rsidRDefault="00B123CD" w:rsidP="001652DE">
            <w:pPr>
              <w:jc w:val="center"/>
              <w:rPr>
                <w:rFonts w:eastAsia="Times New Roman"/>
                <w:b/>
                <w:bCs/>
                <w:sz w:val="40"/>
                <w:szCs w:val="40"/>
                <w:lang w:eastAsia="en-US"/>
              </w:rPr>
            </w:pPr>
            <w:r w:rsidRPr="00096C44">
              <w:rPr>
                <w:rFonts w:eastAsia="Times New Roman"/>
                <w:b/>
                <w:bCs/>
                <w:sz w:val="40"/>
                <w:szCs w:val="40"/>
                <w:lang w:eastAsia="en-US"/>
              </w:rPr>
              <w:t xml:space="preserve">CJ 211 Introduction to Law Enforcement </w:t>
            </w:r>
          </w:p>
          <w:p w:rsidR="00D800EA" w:rsidRPr="00096C44" w:rsidRDefault="00D800EA" w:rsidP="001652DE">
            <w:pPr>
              <w:jc w:val="center"/>
              <w:rPr>
                <w:rFonts w:eastAsia="Times New Roman"/>
                <w:b/>
                <w:bCs/>
                <w:sz w:val="28"/>
                <w:szCs w:val="28"/>
                <w:lang w:eastAsia="en-US"/>
              </w:rPr>
            </w:pPr>
            <w:r w:rsidRPr="00096C44">
              <w:rPr>
                <w:rFonts w:eastAsia="Times New Roman"/>
                <w:b/>
                <w:bCs/>
                <w:sz w:val="28"/>
                <w:szCs w:val="28"/>
                <w:lang w:eastAsia="en-US"/>
              </w:rPr>
              <w:t xml:space="preserve">Course Syllabus Outline Fall </w:t>
            </w:r>
            <w:r w:rsidR="001652DE" w:rsidRPr="00096C44">
              <w:rPr>
                <w:rFonts w:eastAsia="Times New Roman"/>
                <w:b/>
                <w:bCs/>
                <w:sz w:val="28"/>
                <w:szCs w:val="28"/>
                <w:lang w:eastAsia="en-US"/>
              </w:rPr>
              <w:t>14</w:t>
            </w:r>
            <w:r w:rsidRPr="00096C44">
              <w:rPr>
                <w:rFonts w:eastAsia="Times New Roman"/>
                <w:b/>
                <w:bCs/>
                <w:color w:val="292526"/>
                <w:sz w:val="28"/>
                <w:szCs w:val="28"/>
                <w:lang w:eastAsia="en-US"/>
              </w:rPr>
              <w:t xml:space="preserve"> </w:t>
            </w:r>
            <w:r w:rsidRPr="00096C44">
              <w:rPr>
                <w:rFonts w:eastAsia="Times New Roman"/>
                <w:b/>
                <w:bCs/>
                <w:color w:val="292526"/>
                <w:sz w:val="28"/>
                <w:szCs w:val="28"/>
                <w:lang w:eastAsia="en-US"/>
              </w:rPr>
              <w:br/>
              <w:t xml:space="preserve">Sec. 101 CRN </w:t>
            </w:r>
            <w:r w:rsidR="001652DE" w:rsidRPr="00096C44">
              <w:rPr>
                <w:rFonts w:eastAsia="Times New Roman"/>
                <w:b/>
                <w:bCs/>
                <w:color w:val="292526"/>
                <w:sz w:val="28"/>
                <w:szCs w:val="28"/>
                <w:lang w:eastAsia="en-US"/>
              </w:rPr>
              <w:t>1788</w:t>
            </w:r>
            <w:r w:rsidRPr="00096C44">
              <w:rPr>
                <w:rFonts w:eastAsia="Times New Roman"/>
                <w:b/>
                <w:bCs/>
                <w:sz w:val="28"/>
                <w:szCs w:val="28"/>
                <w:lang w:eastAsia="en-US"/>
              </w:rPr>
              <w:t>, SH 41</w:t>
            </w:r>
            <w:r w:rsidR="001652DE" w:rsidRPr="00096C44">
              <w:rPr>
                <w:rFonts w:eastAsia="Times New Roman"/>
                <w:b/>
                <w:bCs/>
                <w:sz w:val="28"/>
                <w:szCs w:val="28"/>
                <w:lang w:eastAsia="en-US"/>
              </w:rPr>
              <w:t>6</w:t>
            </w:r>
            <w:r w:rsidRPr="00096C44">
              <w:rPr>
                <w:rFonts w:eastAsia="Times New Roman"/>
                <w:b/>
                <w:bCs/>
                <w:sz w:val="28"/>
                <w:szCs w:val="28"/>
                <w:lang w:eastAsia="en-US"/>
              </w:rPr>
              <w:t xml:space="preserve"> </w:t>
            </w:r>
            <w:r w:rsidR="001652DE" w:rsidRPr="00096C44">
              <w:rPr>
                <w:rFonts w:eastAsia="Times New Roman"/>
                <w:b/>
                <w:bCs/>
                <w:sz w:val="28"/>
                <w:szCs w:val="28"/>
                <w:lang w:eastAsia="en-US"/>
              </w:rPr>
              <w:t>MWF</w:t>
            </w:r>
            <w:r w:rsidRPr="00096C44">
              <w:rPr>
                <w:rFonts w:eastAsia="Times New Roman"/>
                <w:b/>
                <w:bCs/>
                <w:sz w:val="28"/>
                <w:szCs w:val="28"/>
                <w:lang w:eastAsia="en-US"/>
              </w:rPr>
              <w:t xml:space="preserve"> 1</w:t>
            </w:r>
            <w:r w:rsidR="001652DE" w:rsidRPr="00096C44">
              <w:rPr>
                <w:rFonts w:eastAsia="Times New Roman"/>
                <w:b/>
                <w:bCs/>
                <w:sz w:val="28"/>
                <w:szCs w:val="28"/>
                <w:lang w:eastAsia="en-US"/>
              </w:rPr>
              <w:t>3</w:t>
            </w:r>
            <w:r w:rsidRPr="00096C44">
              <w:rPr>
                <w:rFonts w:eastAsia="Times New Roman"/>
                <w:b/>
                <w:bCs/>
                <w:sz w:val="28"/>
                <w:szCs w:val="28"/>
                <w:lang w:eastAsia="en-US"/>
              </w:rPr>
              <w:t>:00-1</w:t>
            </w:r>
            <w:r w:rsidR="001652DE" w:rsidRPr="00096C44">
              <w:rPr>
                <w:rFonts w:eastAsia="Times New Roman"/>
                <w:b/>
                <w:bCs/>
                <w:sz w:val="28"/>
                <w:szCs w:val="28"/>
                <w:lang w:eastAsia="en-US"/>
              </w:rPr>
              <w:t>3</w:t>
            </w:r>
            <w:r w:rsidRPr="00096C44">
              <w:rPr>
                <w:rFonts w:eastAsia="Times New Roman"/>
                <w:b/>
                <w:bCs/>
                <w:sz w:val="28"/>
                <w:szCs w:val="28"/>
                <w:lang w:eastAsia="en-US"/>
              </w:rPr>
              <w:t>:</w:t>
            </w:r>
            <w:r w:rsidR="001652DE" w:rsidRPr="00096C44">
              <w:rPr>
                <w:rFonts w:eastAsia="Times New Roman"/>
                <w:b/>
                <w:bCs/>
                <w:sz w:val="28"/>
                <w:szCs w:val="28"/>
                <w:lang w:eastAsia="en-US"/>
              </w:rPr>
              <w:t>50</w:t>
            </w:r>
          </w:p>
          <w:p w:rsidR="00D800EA" w:rsidRPr="00096C44" w:rsidRDefault="00D800EA" w:rsidP="002B19AC">
            <w:pPr>
              <w:shd w:val="clear" w:color="auto" w:fill="FFFFFF"/>
              <w:jc w:val="center"/>
              <w:rPr>
                <w:rFonts w:eastAsia="Times New Roman"/>
                <w:b/>
                <w:bCs/>
                <w:sz w:val="28"/>
                <w:szCs w:val="28"/>
                <w:lang w:eastAsia="en-US"/>
              </w:rPr>
            </w:pPr>
          </w:p>
          <w:p w:rsidR="00D800EA" w:rsidRPr="00096C44" w:rsidRDefault="00D800EA" w:rsidP="00135E60">
            <w:pPr>
              <w:keepNext/>
              <w:shd w:val="clear" w:color="auto" w:fill="FFFFFF"/>
              <w:outlineLvl w:val="1"/>
              <w:rPr>
                <w:rFonts w:eastAsia="Times New Roman"/>
                <w:b/>
                <w:sz w:val="28"/>
                <w:szCs w:val="28"/>
                <w:lang w:eastAsia="en-US"/>
              </w:rPr>
            </w:pPr>
            <w:r w:rsidRPr="00096C44">
              <w:rPr>
                <w:rFonts w:eastAsia="Times New Roman"/>
                <w:b/>
                <w:sz w:val="28"/>
                <w:szCs w:val="28"/>
                <w:lang w:eastAsia="en-US"/>
              </w:rPr>
              <w:t>Instructor</w:t>
            </w:r>
          </w:p>
          <w:p w:rsidR="00D800EA" w:rsidRPr="0010283C" w:rsidRDefault="00D800EA" w:rsidP="00135E60">
            <w:pPr>
              <w:shd w:val="clear" w:color="auto" w:fill="FFFFFF"/>
              <w:rPr>
                <w:rFonts w:eastAsia="Times New Roman"/>
                <w:b/>
                <w:bCs/>
                <w:lang w:eastAsia="en-US"/>
              </w:rPr>
            </w:pPr>
            <w:r w:rsidRPr="0010283C">
              <w:rPr>
                <w:rFonts w:eastAsia="Times New Roman"/>
                <w:b/>
                <w:bCs/>
                <w:lang w:eastAsia="en-US"/>
              </w:rPr>
              <w:t>Name: Sam Dameron</w:t>
            </w:r>
          </w:p>
          <w:p w:rsidR="00D800EA" w:rsidRPr="0010283C" w:rsidRDefault="00D800EA" w:rsidP="00135E60">
            <w:pPr>
              <w:shd w:val="clear" w:color="auto" w:fill="FFFFFF"/>
              <w:rPr>
                <w:rFonts w:eastAsia="Times New Roman"/>
                <w:b/>
                <w:bCs/>
                <w:lang w:eastAsia="en-US"/>
              </w:rPr>
            </w:pPr>
            <w:r w:rsidRPr="0010283C">
              <w:rPr>
                <w:rFonts w:eastAsia="Times New Roman"/>
                <w:b/>
                <w:bCs/>
                <w:lang w:eastAsia="en-US"/>
              </w:rPr>
              <w:t>Office: Smith Hall 732</w:t>
            </w:r>
          </w:p>
          <w:p w:rsidR="00D800EA" w:rsidRPr="0010283C" w:rsidRDefault="00D800EA" w:rsidP="00135E60">
            <w:pPr>
              <w:shd w:val="clear" w:color="auto" w:fill="FFFFFF"/>
              <w:rPr>
                <w:rFonts w:eastAsia="Times New Roman"/>
                <w:b/>
                <w:bCs/>
                <w:lang w:eastAsia="en-US"/>
              </w:rPr>
            </w:pPr>
            <w:r w:rsidRPr="0010283C">
              <w:rPr>
                <w:rFonts w:eastAsia="Times New Roman"/>
                <w:b/>
                <w:bCs/>
                <w:lang w:eastAsia="en-US"/>
              </w:rPr>
              <w:t>Office Ph.#: 304-696-2568 (CJMU)</w:t>
            </w:r>
          </w:p>
          <w:p w:rsidR="00D800EA" w:rsidRPr="0010283C" w:rsidRDefault="00D800EA" w:rsidP="00135E60">
            <w:pPr>
              <w:keepNext/>
              <w:shd w:val="clear" w:color="auto" w:fill="FFFFFF"/>
              <w:outlineLvl w:val="1"/>
              <w:rPr>
                <w:rFonts w:eastAsia="Times New Roman"/>
                <w:b/>
                <w:bCs/>
                <w:lang w:eastAsia="en-US"/>
              </w:rPr>
            </w:pPr>
            <w:r w:rsidRPr="0010283C">
              <w:rPr>
                <w:rFonts w:eastAsia="Times New Roman"/>
                <w:b/>
                <w:bCs/>
                <w:lang w:eastAsia="en-US"/>
              </w:rPr>
              <w:t>Dept. Fax: 304-696-3085</w:t>
            </w:r>
          </w:p>
          <w:p w:rsidR="00D800EA" w:rsidRPr="0010283C" w:rsidRDefault="00D800EA" w:rsidP="00135E60">
            <w:pPr>
              <w:shd w:val="clear" w:color="auto" w:fill="FFFFFF"/>
              <w:rPr>
                <w:rFonts w:eastAsia="Times New Roman"/>
                <w:lang w:eastAsia="en-US"/>
              </w:rPr>
            </w:pPr>
            <w:r w:rsidRPr="0010283C">
              <w:rPr>
                <w:rFonts w:eastAsia="Times New Roman"/>
                <w:lang w:eastAsia="en-US"/>
              </w:rPr>
              <w:t xml:space="preserve">Email: </w:t>
            </w:r>
            <w:hyperlink r:id="rId5" w:history="1">
              <w:r w:rsidRPr="0010283C">
                <w:rPr>
                  <w:rFonts w:eastAsia="Times New Roman"/>
                  <w:color w:val="0000FF"/>
                  <w:u w:val="single"/>
                  <w:lang w:eastAsia="en-US"/>
                </w:rPr>
                <w:t>dameron@marshall.edu</w:t>
              </w:r>
            </w:hyperlink>
          </w:p>
          <w:p w:rsidR="00D800EA" w:rsidRPr="0010283C" w:rsidRDefault="00D800EA" w:rsidP="00F43819">
            <w:pPr>
              <w:shd w:val="clear" w:color="auto" w:fill="FFFFFF"/>
              <w:rPr>
                <w:rFonts w:eastAsia="Times New Roman"/>
                <w:lang w:eastAsia="en-US"/>
              </w:rPr>
            </w:pPr>
            <w:r w:rsidRPr="0010283C">
              <w:rPr>
                <w:rFonts w:eastAsia="Times New Roman"/>
                <w:lang w:eastAsia="en-US"/>
              </w:rPr>
              <w:t xml:space="preserve">Office hours: </w:t>
            </w:r>
            <w:r w:rsidR="00843B75" w:rsidRPr="0010283C">
              <w:rPr>
                <w:rFonts w:eastAsia="Times New Roman"/>
                <w:lang w:eastAsia="en-US"/>
              </w:rPr>
              <w:t>MWF 1000-1200</w:t>
            </w:r>
          </w:p>
          <w:p w:rsidR="00D800EA" w:rsidRPr="0010283C" w:rsidRDefault="00D800EA" w:rsidP="00F43819">
            <w:pPr>
              <w:shd w:val="clear" w:color="auto" w:fill="FFFFFF"/>
              <w:rPr>
                <w:rFonts w:eastAsia="Times New Roman"/>
                <w:lang w:eastAsia="en-US"/>
              </w:rPr>
            </w:pPr>
            <w:r w:rsidRPr="0010283C">
              <w:rPr>
                <w:rFonts w:eastAsia="Times New Roman"/>
                <w:lang w:eastAsia="en-US"/>
              </w:rPr>
              <w:t xml:space="preserve">Webpage: </w:t>
            </w:r>
            <w:hyperlink r:id="rId6" w:history="1">
              <w:r w:rsidR="001652DE" w:rsidRPr="0010283C">
                <w:rPr>
                  <w:rStyle w:val="Hyperlink"/>
                  <w:rFonts w:eastAsia="Times New Roman"/>
                  <w:lang w:eastAsia="en-US"/>
                </w:rPr>
                <w:t>http://www.science.marshall.edu/dameron/</w:t>
              </w:r>
            </w:hyperlink>
          </w:p>
          <w:p w:rsidR="00D800EA" w:rsidRPr="0010283C" w:rsidRDefault="00D800EA" w:rsidP="00135E60">
            <w:pPr>
              <w:keepNext/>
              <w:shd w:val="clear" w:color="auto" w:fill="FFFFFF"/>
              <w:outlineLvl w:val="1"/>
              <w:rPr>
                <w:rFonts w:eastAsia="Times New Roman"/>
                <w:b/>
                <w:bCs/>
                <w:lang w:eastAsia="en-US"/>
              </w:rPr>
            </w:pPr>
          </w:p>
          <w:p w:rsidR="005D252A" w:rsidRPr="00096C44" w:rsidRDefault="005D252A" w:rsidP="005D252A">
            <w:pPr>
              <w:keepNext/>
              <w:shd w:val="clear" w:color="auto" w:fill="FFFFFF"/>
              <w:outlineLvl w:val="1"/>
              <w:rPr>
                <w:rFonts w:eastAsia="Times New Roman"/>
                <w:b/>
                <w:bCs/>
                <w:lang w:eastAsia="en-US"/>
              </w:rPr>
            </w:pPr>
            <w:r w:rsidRPr="00096C44">
              <w:rPr>
                <w:rFonts w:eastAsia="Times New Roman"/>
                <w:b/>
                <w:bCs/>
                <w:lang w:eastAsia="en-US"/>
              </w:rPr>
              <w:t xml:space="preserve">  </w:t>
            </w:r>
            <w:r w:rsidR="00FE3285" w:rsidRPr="00096C44">
              <w:rPr>
                <w:rFonts w:eastAsia="Times New Roman"/>
                <w:b/>
                <w:bCs/>
                <w:noProof/>
                <w:lang w:eastAsia="en-US"/>
              </w:rPr>
              <w:drawing>
                <wp:inline distT="0" distB="0" distL="0" distR="0">
                  <wp:extent cx="563880" cy="1059180"/>
                  <wp:effectExtent l="0" t="0" r="7620" b="7620"/>
                  <wp:docPr id="279" name="Picture 279" descr="bubba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bubbaph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1059180"/>
                          </a:xfrm>
                          <a:prstGeom prst="rect">
                            <a:avLst/>
                          </a:prstGeom>
                          <a:noFill/>
                          <a:ln>
                            <a:noFill/>
                          </a:ln>
                        </pic:spPr>
                      </pic:pic>
                    </a:graphicData>
                  </a:graphic>
                </wp:inline>
              </w:drawing>
            </w:r>
            <w:r w:rsidRPr="00096C44">
              <w:rPr>
                <w:rFonts w:eastAsia="Times New Roman"/>
                <w:b/>
                <w:bCs/>
                <w:lang w:eastAsia="en-US"/>
              </w:rPr>
              <w:t xml:space="preserve">  </w:t>
            </w:r>
            <w:r w:rsidR="00FE3285" w:rsidRPr="00096C44">
              <w:rPr>
                <w:rFonts w:eastAsia="Times New Roman"/>
                <w:b/>
                <w:bCs/>
                <w:noProof/>
                <w:lang w:eastAsia="en-US"/>
              </w:rPr>
              <w:drawing>
                <wp:inline distT="0" distB="0" distL="0" distR="0">
                  <wp:extent cx="1356360" cy="1036320"/>
                  <wp:effectExtent l="0" t="0" r="0" b="0"/>
                  <wp:docPr id="280" name="Picture 280" descr="copc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opcar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1036320"/>
                          </a:xfrm>
                          <a:prstGeom prst="rect">
                            <a:avLst/>
                          </a:prstGeom>
                          <a:noFill/>
                          <a:ln>
                            <a:noFill/>
                          </a:ln>
                        </pic:spPr>
                      </pic:pic>
                    </a:graphicData>
                  </a:graphic>
                </wp:inline>
              </w:drawing>
            </w:r>
            <w:r w:rsidR="00FE3285" w:rsidRPr="00096C44">
              <w:rPr>
                <w:rFonts w:eastAsia="Times New Roman"/>
                <w:b/>
                <w:bCs/>
                <w:noProof/>
                <w:lang w:eastAsia="en-US"/>
              </w:rPr>
              <w:drawing>
                <wp:inline distT="0" distB="0" distL="0" distR="0">
                  <wp:extent cx="640080" cy="960120"/>
                  <wp:effectExtent l="0" t="0" r="7620" b="0"/>
                  <wp:docPr id="281" name="Picture 281" descr="MC900212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MC90021242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960120"/>
                          </a:xfrm>
                          <a:prstGeom prst="rect">
                            <a:avLst/>
                          </a:prstGeom>
                          <a:noFill/>
                          <a:ln>
                            <a:noFill/>
                          </a:ln>
                        </pic:spPr>
                      </pic:pic>
                    </a:graphicData>
                  </a:graphic>
                </wp:inline>
              </w:drawing>
            </w:r>
            <w:r w:rsidR="00FE3285" w:rsidRPr="00096C44">
              <w:rPr>
                <w:rFonts w:eastAsia="Times New Roman"/>
                <w:b/>
                <w:bCs/>
                <w:noProof/>
                <w:lang w:eastAsia="en-US"/>
              </w:rPr>
              <w:drawing>
                <wp:inline distT="0" distB="0" distL="0" distR="0">
                  <wp:extent cx="982980" cy="998220"/>
                  <wp:effectExtent l="0" t="0" r="7620" b="0"/>
                  <wp:docPr id="282" name="Picture 282" descr="eyeoncri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eyeoncri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998220"/>
                          </a:xfrm>
                          <a:prstGeom prst="rect">
                            <a:avLst/>
                          </a:prstGeom>
                          <a:noFill/>
                          <a:ln>
                            <a:noFill/>
                          </a:ln>
                        </pic:spPr>
                      </pic:pic>
                    </a:graphicData>
                  </a:graphic>
                </wp:inline>
              </w:drawing>
            </w:r>
            <w:r w:rsidR="00FE3285" w:rsidRPr="00096C44">
              <w:rPr>
                <w:rFonts w:eastAsia="Times New Roman"/>
                <w:b/>
                <w:bCs/>
                <w:noProof/>
                <w:lang w:eastAsia="en-US"/>
              </w:rPr>
              <w:drawing>
                <wp:inline distT="0" distB="0" distL="0" distR="0">
                  <wp:extent cx="655320" cy="922020"/>
                  <wp:effectExtent l="0" t="0" r="0" b="0"/>
                  <wp:docPr id="283" name="Picture 283" descr="MC900280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MC90028085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922020"/>
                          </a:xfrm>
                          <a:prstGeom prst="rect">
                            <a:avLst/>
                          </a:prstGeom>
                          <a:noFill/>
                          <a:ln>
                            <a:noFill/>
                          </a:ln>
                        </pic:spPr>
                      </pic:pic>
                    </a:graphicData>
                  </a:graphic>
                </wp:inline>
              </w:drawing>
            </w:r>
            <w:r w:rsidR="00FE3285" w:rsidRPr="00096C44">
              <w:rPr>
                <w:rFonts w:eastAsia="Times New Roman"/>
                <w:b/>
                <w:bCs/>
                <w:noProof/>
                <w:lang w:eastAsia="en-US"/>
              </w:rPr>
              <w:drawing>
                <wp:inline distT="0" distB="0" distL="0" distR="0">
                  <wp:extent cx="586740" cy="952500"/>
                  <wp:effectExtent l="0" t="0" r="3810" b="0"/>
                  <wp:docPr id="284" name="Picture 284" descr="snoopy_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noopy_c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952500"/>
                          </a:xfrm>
                          <a:prstGeom prst="rect">
                            <a:avLst/>
                          </a:prstGeom>
                          <a:noFill/>
                          <a:ln>
                            <a:noFill/>
                          </a:ln>
                        </pic:spPr>
                      </pic:pic>
                    </a:graphicData>
                  </a:graphic>
                </wp:inline>
              </w:drawing>
            </w:r>
            <w:r w:rsidR="00FE3285" w:rsidRPr="00096C44">
              <w:rPr>
                <w:rFonts w:eastAsia="Times New Roman"/>
                <w:b/>
                <w:bCs/>
                <w:noProof/>
                <w:lang w:eastAsia="en-US"/>
              </w:rPr>
              <w:drawing>
                <wp:inline distT="0" distB="0" distL="0" distR="0">
                  <wp:extent cx="777240" cy="1005840"/>
                  <wp:effectExtent l="0" t="0" r="3810" b="3810"/>
                  <wp:docPr id="285" name="Picture 285" descr="MC900198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MC90019860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240" cy="1005840"/>
                          </a:xfrm>
                          <a:prstGeom prst="rect">
                            <a:avLst/>
                          </a:prstGeom>
                          <a:noFill/>
                          <a:ln>
                            <a:noFill/>
                          </a:ln>
                        </pic:spPr>
                      </pic:pic>
                    </a:graphicData>
                  </a:graphic>
                </wp:inline>
              </w:drawing>
            </w:r>
            <w:r w:rsidR="00FE3285" w:rsidRPr="00096C44">
              <w:rPr>
                <w:rFonts w:eastAsia="Times New Roman"/>
                <w:b/>
                <w:bCs/>
                <w:noProof/>
                <w:lang w:eastAsia="en-US"/>
              </w:rPr>
              <w:drawing>
                <wp:inline distT="0" distB="0" distL="0" distR="0">
                  <wp:extent cx="967740" cy="845820"/>
                  <wp:effectExtent l="0" t="0" r="3810" b="0"/>
                  <wp:docPr id="286" name="Picture 286" descr="MC900229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MC90022963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740" cy="845820"/>
                          </a:xfrm>
                          <a:prstGeom prst="rect">
                            <a:avLst/>
                          </a:prstGeom>
                          <a:noFill/>
                          <a:ln>
                            <a:noFill/>
                          </a:ln>
                        </pic:spPr>
                      </pic:pic>
                    </a:graphicData>
                  </a:graphic>
                </wp:inline>
              </w:drawing>
            </w:r>
          </w:p>
          <w:p w:rsidR="005D252A" w:rsidRPr="00096C44" w:rsidRDefault="005D252A" w:rsidP="00135E60">
            <w:pPr>
              <w:keepNext/>
              <w:shd w:val="clear" w:color="auto" w:fill="FFFFFF"/>
              <w:outlineLvl w:val="1"/>
              <w:rPr>
                <w:rFonts w:eastAsia="Times New Roman"/>
                <w:b/>
                <w:bCs/>
                <w:lang w:eastAsia="en-US"/>
              </w:rPr>
            </w:pPr>
          </w:p>
          <w:tbl>
            <w:tblPr>
              <w:tblStyle w:val="TableGrid"/>
              <w:tblW w:w="0" w:type="auto"/>
              <w:tblLook w:val="04A0" w:firstRow="1" w:lastRow="0" w:firstColumn="1" w:lastColumn="0" w:noHBand="0" w:noVBand="1"/>
            </w:tblPr>
            <w:tblGrid>
              <w:gridCol w:w="3145"/>
              <w:gridCol w:w="7640"/>
            </w:tblGrid>
            <w:tr w:rsidR="00FE1399" w:rsidRPr="00096C44" w:rsidTr="00FE1399">
              <w:tc>
                <w:tcPr>
                  <w:tcW w:w="10785" w:type="dxa"/>
                  <w:gridSpan w:val="2"/>
                </w:tcPr>
                <w:p w:rsidR="00FE1399" w:rsidRPr="00096C44" w:rsidRDefault="00FE1399" w:rsidP="00E40FC0">
                  <w:pPr>
                    <w:keepNext/>
                    <w:shd w:val="clear" w:color="auto" w:fill="FFFFFF"/>
                    <w:outlineLvl w:val="1"/>
                    <w:rPr>
                      <w:rFonts w:eastAsia="Times New Roman"/>
                      <w:b/>
                      <w:bCs/>
                      <w:lang w:eastAsia="en-US"/>
                    </w:rPr>
                  </w:pPr>
                  <w:r w:rsidRPr="00096C44">
                    <w:rPr>
                      <w:rFonts w:eastAsia="Times New Roman"/>
                      <w:b/>
                      <w:bCs/>
                      <w:lang w:eastAsia="en-US"/>
                    </w:rPr>
                    <w:t>Required Texts</w:t>
                  </w:r>
                </w:p>
              </w:tc>
            </w:tr>
            <w:tr w:rsidR="00FE1399" w:rsidRPr="00096C44" w:rsidTr="00FE1399">
              <w:tc>
                <w:tcPr>
                  <w:tcW w:w="3145" w:type="dxa"/>
                </w:tcPr>
                <w:p w:rsidR="00FE1399" w:rsidRPr="00096C44" w:rsidRDefault="00313614" w:rsidP="00FE1399">
                  <w:pPr>
                    <w:pStyle w:val="NormalWeb"/>
                    <w:spacing w:before="0" w:beforeAutospacing="0" w:after="0" w:afterAutospacing="0" w:line="360" w:lineRule="auto"/>
                    <w:rPr>
                      <w:sz w:val="20"/>
                      <w:szCs w:val="20"/>
                    </w:rPr>
                  </w:pPr>
                  <w:r w:rsidRPr="00096C44">
                    <w:rPr>
                      <w:noProof/>
                      <w:sz w:val="20"/>
                      <w:szCs w:val="20"/>
                    </w:rPr>
                    <w:drawing>
                      <wp:anchor distT="0" distB="0" distL="114300" distR="114300" simplePos="0" relativeHeight="251659264" behindDoc="1" locked="0" layoutInCell="1" allowOverlap="1" wp14:anchorId="385B7742" wp14:editId="27FAE33D">
                        <wp:simplePos x="0" y="0"/>
                        <wp:positionH relativeFrom="column">
                          <wp:posOffset>12065</wp:posOffset>
                        </wp:positionH>
                        <wp:positionV relativeFrom="paragraph">
                          <wp:posOffset>78105</wp:posOffset>
                        </wp:positionV>
                        <wp:extent cx="853440" cy="1066800"/>
                        <wp:effectExtent l="0" t="0" r="3810" b="0"/>
                        <wp:wrapTight wrapText="bothSides">
                          <wp:wrapPolygon edited="0">
                            <wp:start x="0" y="0"/>
                            <wp:lineTo x="0" y="21214"/>
                            <wp:lineTo x="21214" y="21214"/>
                            <wp:lineTo x="21214" y="0"/>
                            <wp:lineTo x="0" y="0"/>
                          </wp:wrapPolygon>
                        </wp:wrapTight>
                        <wp:docPr id="287" name="Picture 287" descr="http://www.cengage.com/covers/imageServlet?epi=63733586410524072661958699974180529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cengage.com/covers/imageServlet?epi=637335864105240726619586999741805292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4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C44">
                    <w:rPr>
                      <w:noProof/>
                      <w:sz w:val="20"/>
                      <w:szCs w:val="20"/>
                    </w:rPr>
                    <w:drawing>
                      <wp:anchor distT="0" distB="0" distL="114300" distR="114300" simplePos="0" relativeHeight="251658240" behindDoc="1" locked="0" layoutInCell="1" allowOverlap="1" wp14:anchorId="648D4E13" wp14:editId="1BF9187B">
                        <wp:simplePos x="0" y="0"/>
                        <wp:positionH relativeFrom="column">
                          <wp:posOffset>979805</wp:posOffset>
                        </wp:positionH>
                        <wp:positionV relativeFrom="paragraph">
                          <wp:posOffset>78105</wp:posOffset>
                        </wp:positionV>
                        <wp:extent cx="876300" cy="1059180"/>
                        <wp:effectExtent l="0" t="0" r="0" b="7620"/>
                        <wp:wrapNone/>
                        <wp:docPr id="288" name="Picture 288" descr="Publication Manual of the American Psychological Association, 6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Publication Manual of the American Psychological Association, 6th Edi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1059180"/>
                                </a:xfrm>
                                <a:prstGeom prst="rect">
                                  <a:avLst/>
                                </a:prstGeom>
                                <a:noFill/>
                                <a:ln>
                                  <a:noFill/>
                                </a:ln>
                              </pic:spPr>
                            </pic:pic>
                          </a:graphicData>
                        </a:graphic>
                      </wp:anchor>
                    </w:drawing>
                  </w:r>
                  <w:r w:rsidR="00FE1399" w:rsidRPr="00096C44">
                    <w:rPr>
                      <w:sz w:val="20"/>
                      <w:szCs w:val="20"/>
                    </w:rPr>
                    <w:t xml:space="preserve">    </w:t>
                  </w:r>
                </w:p>
              </w:tc>
              <w:tc>
                <w:tcPr>
                  <w:tcW w:w="7640" w:type="dxa"/>
                </w:tcPr>
                <w:p w:rsidR="00FE1399" w:rsidRPr="0010283C" w:rsidRDefault="00FE1399" w:rsidP="00E40FC0">
                  <w:pPr>
                    <w:pStyle w:val="NormalWeb"/>
                    <w:spacing w:before="0" w:beforeAutospacing="0" w:after="0" w:afterAutospacing="0" w:line="360" w:lineRule="auto"/>
                  </w:pPr>
                  <w:r w:rsidRPr="0010283C">
                    <w:t xml:space="preserve">American Psychological Association. (2003). </w:t>
                  </w:r>
                  <w:r w:rsidRPr="0010283C">
                    <w:rPr>
                      <w:i/>
                    </w:rPr>
                    <w:t xml:space="preserve">Publication manual of the </w:t>
                  </w:r>
                  <w:r w:rsidR="00843B75" w:rsidRPr="0010283C">
                    <w:rPr>
                      <w:i/>
                    </w:rPr>
                    <w:br/>
                    <w:t xml:space="preserve">      American </w:t>
                  </w:r>
                  <w:r w:rsidRPr="0010283C">
                    <w:rPr>
                      <w:i/>
                    </w:rPr>
                    <w:t xml:space="preserve">Psychological Association </w:t>
                  </w:r>
                  <w:r w:rsidRPr="0010283C">
                    <w:t>(5</w:t>
                  </w:r>
                  <w:r w:rsidRPr="0010283C">
                    <w:rPr>
                      <w:vertAlign w:val="superscript"/>
                    </w:rPr>
                    <w:t>th</w:t>
                  </w:r>
                  <w:r w:rsidRPr="0010283C">
                    <w:t xml:space="preserve"> ed.). Washington, DC: </w:t>
                  </w:r>
                  <w:r w:rsidR="00843B75" w:rsidRPr="0010283C">
                    <w:br/>
                    <w:t xml:space="preserve">      </w:t>
                  </w:r>
                  <w:r w:rsidRPr="0010283C">
                    <w:t xml:space="preserve">Author. </w:t>
                  </w:r>
                </w:p>
                <w:p w:rsidR="00FE1399" w:rsidRPr="00096C44" w:rsidRDefault="00FE1399" w:rsidP="00B123CD">
                  <w:pPr>
                    <w:pStyle w:val="NormalWeb"/>
                    <w:spacing w:before="0" w:beforeAutospacing="0" w:after="0" w:afterAutospacing="0" w:line="360" w:lineRule="auto"/>
                    <w:rPr>
                      <w:sz w:val="20"/>
                      <w:szCs w:val="20"/>
                    </w:rPr>
                  </w:pPr>
                  <w:r w:rsidRPr="0010283C">
                    <w:t xml:space="preserve">Dempsey, J. S., &amp; </w:t>
                  </w:r>
                  <w:proofErr w:type="spellStart"/>
                  <w:r w:rsidRPr="0010283C">
                    <w:t>Forst</w:t>
                  </w:r>
                  <w:proofErr w:type="spellEnd"/>
                  <w:r w:rsidRPr="0010283C">
                    <w:t>,</w:t>
                  </w:r>
                  <w:r w:rsidR="00B123CD" w:rsidRPr="0010283C">
                    <w:t xml:space="preserve"> L. S.</w:t>
                  </w:r>
                  <w:r w:rsidRPr="0010283C">
                    <w:t xml:space="preserve"> (2013). L. S. </w:t>
                  </w:r>
                  <w:r w:rsidRPr="0010283C">
                    <w:rPr>
                      <w:i/>
                    </w:rPr>
                    <w:t>Police</w:t>
                  </w:r>
                  <w:r w:rsidRPr="0010283C">
                    <w:rPr>
                      <w:i/>
                      <w:vertAlign w:val="superscript"/>
                    </w:rPr>
                    <w:t>2</w:t>
                  </w:r>
                  <w:r w:rsidRPr="0010283C">
                    <w:rPr>
                      <w:i/>
                    </w:rPr>
                    <w:t xml:space="preserve">. </w:t>
                  </w:r>
                  <w:r w:rsidRPr="0010283C">
                    <w:t xml:space="preserve">Clifton Park, NJ: </w:t>
                  </w:r>
                  <w:r w:rsidR="00B123CD" w:rsidRPr="0010283C">
                    <w:br/>
                    <w:t xml:space="preserve">      </w:t>
                  </w:r>
                  <w:r w:rsidRPr="0010283C">
                    <w:t>Delmar, Cengage Learning.</w:t>
                  </w:r>
                </w:p>
              </w:tc>
            </w:tr>
          </w:tbl>
          <w:p w:rsidR="00B123CD" w:rsidRPr="00096C44" w:rsidRDefault="00B123CD" w:rsidP="00BD411A">
            <w:pPr>
              <w:keepNext/>
              <w:shd w:val="clear" w:color="auto" w:fill="FFFFFF"/>
              <w:outlineLvl w:val="2"/>
              <w:rPr>
                <w:rFonts w:eastAsia="Times New Roman"/>
                <w:b/>
                <w:bCs/>
                <w:lang w:eastAsia="en-US"/>
              </w:rPr>
            </w:pPr>
          </w:p>
          <w:p w:rsidR="00D800EA" w:rsidRPr="0010283C" w:rsidRDefault="00D800EA" w:rsidP="00BD411A">
            <w:pPr>
              <w:keepNext/>
              <w:shd w:val="clear" w:color="auto" w:fill="FFFFFF"/>
              <w:outlineLvl w:val="2"/>
              <w:rPr>
                <w:rFonts w:eastAsia="Times New Roman"/>
                <w:lang w:eastAsia="en-US"/>
              </w:rPr>
            </w:pPr>
            <w:r w:rsidRPr="00096C44">
              <w:rPr>
                <w:rFonts w:eastAsia="Times New Roman"/>
                <w:b/>
                <w:bCs/>
                <w:lang w:eastAsia="en-US"/>
              </w:rPr>
              <w:t>Course Description</w:t>
            </w:r>
            <w:r w:rsidRPr="00096C44">
              <w:rPr>
                <w:rFonts w:eastAsia="Times New Roman"/>
                <w:b/>
                <w:bCs/>
                <w:lang w:eastAsia="en-US"/>
              </w:rPr>
              <w:br/>
              <w:t xml:space="preserve">    </w:t>
            </w:r>
            <w:r w:rsidR="00BD411A" w:rsidRPr="0010283C">
              <w:rPr>
                <w:rFonts w:eastAsia="Times New Roman"/>
                <w:b/>
                <w:bCs/>
                <w:lang w:eastAsia="en-US"/>
              </w:rPr>
              <w:t>“</w:t>
            </w:r>
            <w:r w:rsidR="00BD411A" w:rsidRPr="0010283C">
              <w:rPr>
                <w:rFonts w:eastAsia="Times New Roman"/>
                <w:lang w:eastAsia="en-US"/>
              </w:rPr>
              <w:t>Designed to examine the philosophical and historical background of law enforcement in the United States. Addresses constitutional limitations on law enforcement, objectives of law enforcement, and processes of law enforcement.”</w:t>
            </w:r>
          </w:p>
          <w:p w:rsidR="00BD411A" w:rsidRPr="0010283C" w:rsidRDefault="00BD411A" w:rsidP="00BD411A">
            <w:pPr>
              <w:keepNext/>
              <w:shd w:val="clear" w:color="auto" w:fill="FFFFFF"/>
              <w:outlineLvl w:val="2"/>
              <w:rPr>
                <w:rFonts w:eastAsia="Times New Roman"/>
                <w:b/>
                <w:bCs/>
                <w:lang w:eastAsia="en-US"/>
              </w:rPr>
            </w:pPr>
          </w:p>
          <w:p w:rsidR="00D800EA" w:rsidRPr="00096C44" w:rsidRDefault="00B123CD" w:rsidP="00135E60">
            <w:pPr>
              <w:keepNext/>
              <w:shd w:val="clear" w:color="auto" w:fill="FFFFFF"/>
              <w:outlineLvl w:val="2"/>
              <w:rPr>
                <w:rFonts w:eastAsia="Times New Roman"/>
                <w:b/>
                <w:bCs/>
                <w:lang w:eastAsia="en-US"/>
              </w:rPr>
            </w:pPr>
            <w:r w:rsidRPr="00096C44">
              <w:rPr>
                <w:rFonts w:eastAsia="Times New Roman"/>
                <w:b/>
                <w:bCs/>
                <w:lang w:eastAsia="en-US"/>
              </w:rPr>
              <w:t xml:space="preserve">Credit Hours and </w:t>
            </w:r>
            <w:r w:rsidR="00D800EA" w:rsidRPr="00096C44">
              <w:rPr>
                <w:rFonts w:eastAsia="Times New Roman"/>
                <w:b/>
                <w:bCs/>
                <w:lang w:eastAsia="en-US"/>
              </w:rPr>
              <w:t>Prerequisites</w:t>
            </w:r>
          </w:p>
          <w:p w:rsidR="00D800EA" w:rsidRPr="00096C44" w:rsidRDefault="00B123CD" w:rsidP="00135E60">
            <w:pPr>
              <w:shd w:val="clear" w:color="auto" w:fill="FFFFFF"/>
              <w:rPr>
                <w:rFonts w:eastAsia="Times New Roman"/>
                <w:b/>
                <w:bCs/>
                <w:sz w:val="28"/>
                <w:szCs w:val="28"/>
                <w:lang w:eastAsia="en-US"/>
              </w:rPr>
            </w:pPr>
            <w:r w:rsidRPr="00096C44">
              <w:rPr>
                <w:rFonts w:eastAsia="Times New Roman"/>
                <w:i/>
                <w:iCs/>
                <w:sz w:val="20"/>
                <w:szCs w:val="20"/>
                <w:lang w:eastAsia="en-US"/>
              </w:rPr>
              <w:t xml:space="preserve">3 Credit Hours.  </w:t>
            </w:r>
            <w:r w:rsidR="00D800EA" w:rsidRPr="00096C44">
              <w:rPr>
                <w:rFonts w:eastAsia="Times New Roman"/>
                <w:i/>
                <w:iCs/>
                <w:sz w:val="20"/>
                <w:szCs w:val="20"/>
                <w:lang w:eastAsia="en-US"/>
              </w:rPr>
              <w:t>Prerequisite: None</w:t>
            </w:r>
          </w:p>
          <w:p w:rsidR="00D800EA" w:rsidRPr="00096C44" w:rsidRDefault="00D800EA" w:rsidP="000E6678">
            <w:pPr>
              <w:shd w:val="clear" w:color="auto" w:fill="FFFFFF"/>
              <w:rPr>
                <w:rFonts w:eastAsia="Times New Roman"/>
                <w:b/>
                <w:bCs/>
                <w:lang w:eastAsia="en-US"/>
              </w:rPr>
            </w:pPr>
          </w:p>
          <w:p w:rsidR="00D800EA" w:rsidRPr="00096C44" w:rsidRDefault="00D800EA" w:rsidP="000E6678">
            <w:pPr>
              <w:shd w:val="clear" w:color="auto" w:fill="FFFFFF"/>
              <w:rPr>
                <w:rFonts w:eastAsia="Times New Roman"/>
                <w:b/>
                <w:bCs/>
                <w:lang w:eastAsia="en-US"/>
              </w:rPr>
            </w:pPr>
            <w:r w:rsidRPr="00096C44">
              <w:rPr>
                <w:rFonts w:eastAsia="Times New Roman"/>
                <w:b/>
                <w:bCs/>
                <w:lang w:eastAsia="en-US"/>
              </w:rPr>
              <w:t>Computer Requirements</w:t>
            </w:r>
          </w:p>
          <w:p w:rsidR="00D800EA" w:rsidRPr="0010283C" w:rsidRDefault="00D800EA" w:rsidP="000E6678">
            <w:pPr>
              <w:shd w:val="clear" w:color="auto" w:fill="FFFFFF"/>
              <w:rPr>
                <w:rFonts w:eastAsia="Times New Roman"/>
                <w:lang w:eastAsia="en-US"/>
              </w:rPr>
            </w:pPr>
            <w:r w:rsidRPr="0010283C">
              <w:rPr>
                <w:rFonts w:eastAsia="Times New Roman"/>
                <w:lang w:eastAsia="en-US"/>
              </w:rPr>
              <w:t xml:space="preserve">      A student must have access to a computer, a personal computer or campus computers. A student must be able to use Email</w:t>
            </w:r>
            <w:r w:rsidR="00843B75" w:rsidRPr="0010283C">
              <w:rPr>
                <w:rFonts w:eastAsia="Times New Roman"/>
                <w:lang w:eastAsia="en-US"/>
              </w:rPr>
              <w:t>, Microsoft Word, and Blackboard/MUOnline</w:t>
            </w:r>
            <w:r w:rsidRPr="0010283C">
              <w:rPr>
                <w:rFonts w:eastAsia="Times New Roman"/>
                <w:lang w:eastAsia="en-US"/>
              </w:rPr>
              <w:t xml:space="preserve"> and Microsoft Word.  Emails may be sent to your Marshall Email account for this class.  You must regularly monitor your Marshall Email account or have the Email forwarded to another account.  Only inquiries from your Marshall Email account will be answered if the request if for student specific information.  </w:t>
            </w:r>
          </w:p>
          <w:p w:rsidR="00D800EA" w:rsidRPr="0010283C" w:rsidRDefault="00D800EA" w:rsidP="000E6678">
            <w:pPr>
              <w:shd w:val="clear" w:color="auto" w:fill="FFFFFF"/>
              <w:rPr>
                <w:rFonts w:eastAsia="Times New Roman"/>
                <w:lang w:eastAsia="en-US"/>
              </w:rPr>
            </w:pPr>
            <w:r w:rsidRPr="0010283C">
              <w:rPr>
                <w:rFonts w:eastAsia="Times New Roman"/>
                <w:lang w:eastAsia="en-US"/>
              </w:rPr>
              <w:t xml:space="preserve">      Students also must have a “jump” or “travel drive” to backup assignments.  Computer loss of assignments will not be accepted as an excuse, so back up your work often.  Students also should backup work on their “V” drive to prevent loss.</w:t>
            </w:r>
          </w:p>
          <w:p w:rsidR="00D800EA" w:rsidRPr="0010283C" w:rsidRDefault="00D800EA" w:rsidP="005C6132">
            <w:pPr>
              <w:shd w:val="clear" w:color="auto" w:fill="FFFFFF"/>
              <w:outlineLvl w:val="2"/>
              <w:rPr>
                <w:rFonts w:eastAsia="Times New Roman"/>
                <w:b/>
                <w:bCs/>
                <w:lang w:eastAsia="en-US"/>
              </w:rPr>
            </w:pPr>
            <w:r w:rsidRPr="0010283C">
              <w:rPr>
                <w:rFonts w:eastAsia="Times New Roman"/>
                <w:lang w:eastAsia="en-US"/>
              </w:rPr>
              <w:t xml:space="preserve">      A student must have basic computer skills, be able to complete assignments in Microsoft Word, and send and receive Emails via your Marshall account.</w:t>
            </w:r>
          </w:p>
          <w:p w:rsidR="00D800EA" w:rsidRPr="0010283C" w:rsidRDefault="00612D35" w:rsidP="00131A1E">
            <w:pPr>
              <w:outlineLvl w:val="0"/>
              <w:rPr>
                <w:b/>
              </w:rPr>
            </w:pPr>
            <w:r w:rsidRPr="0010283C">
              <w:rPr>
                <w:b/>
              </w:rPr>
              <w:lastRenderedPageBreak/>
              <w:t xml:space="preserve">Additional Information for the Course can be accessed at </w:t>
            </w:r>
            <w:hyperlink r:id="rId17" w:history="1">
              <w:r w:rsidRPr="0010283C">
                <w:rPr>
                  <w:rStyle w:val="Hyperlink"/>
                  <w:b/>
                </w:rPr>
                <w:t>www.cengagebrain.com</w:t>
              </w:r>
            </w:hyperlink>
            <w:r w:rsidR="007C450C" w:rsidRPr="0010283C">
              <w:rPr>
                <w:b/>
              </w:rPr>
              <w:t xml:space="preserve">  </w:t>
            </w:r>
          </w:p>
          <w:p w:rsidR="00612D35" w:rsidRDefault="00DF6402" w:rsidP="00131A1E">
            <w:pPr>
              <w:outlineLvl w:val="0"/>
              <w:rPr>
                <w:b/>
              </w:rPr>
            </w:pPr>
            <w:r>
              <w:rPr>
                <w:b/>
              </w:rPr>
              <w:t xml:space="preserve">You can register for the Cengage Online materials with the registration number in your book.  Also, if you want to show up in my class section, you include our course number </w:t>
            </w:r>
            <w:r w:rsidR="006F56BB">
              <w:rPr>
                <w:b/>
              </w:rPr>
              <w:t>CM-9781133016694-0000049.</w:t>
            </w:r>
          </w:p>
          <w:p w:rsidR="006F56BB" w:rsidRPr="0010283C" w:rsidRDefault="006F56BB" w:rsidP="00131A1E">
            <w:pPr>
              <w:outlineLvl w:val="0"/>
              <w:rPr>
                <w:b/>
              </w:rPr>
            </w:pPr>
          </w:p>
          <w:p w:rsidR="00096C44" w:rsidRPr="00096C44" w:rsidRDefault="00096C44" w:rsidP="00131A1E">
            <w:pPr>
              <w:outlineLvl w:val="0"/>
              <w:rPr>
                <w:b/>
              </w:rPr>
            </w:pPr>
            <w:r w:rsidRPr="00096C44">
              <w:rPr>
                <w:b/>
              </w:rPr>
              <w:t>University Policies</w:t>
            </w:r>
          </w:p>
          <w:p w:rsidR="00096C44" w:rsidRPr="00096C44" w:rsidRDefault="00096C44" w:rsidP="00096C44">
            <w:pPr>
              <w:rPr>
                <w:rFonts w:eastAsia="Times New Roman"/>
                <w:bCs/>
                <w:lang w:eastAsia="en-US"/>
              </w:rPr>
            </w:pPr>
            <w:r w:rsidRPr="00096C44">
              <w:rPr>
                <w:rFonts w:eastAsia="Times New Roman"/>
                <w:bCs/>
                <w:lang w:eastAsia="en-US"/>
              </w:rPr>
              <w:t>Academic Dishonesty</w:t>
            </w:r>
          </w:p>
          <w:p w:rsidR="00096C44" w:rsidRPr="00096C44" w:rsidRDefault="00096C44" w:rsidP="00096C44">
            <w:pPr>
              <w:rPr>
                <w:rFonts w:eastAsia="Times New Roman"/>
                <w:bCs/>
                <w:lang w:eastAsia="en-US"/>
              </w:rPr>
            </w:pPr>
            <w:r w:rsidRPr="00096C44">
              <w:rPr>
                <w:rFonts w:eastAsia="Times New Roman"/>
                <w:bCs/>
                <w:lang w:eastAsia="en-US"/>
              </w:rPr>
              <w:t>Excused Absence Policy for Undergraduates</w:t>
            </w:r>
          </w:p>
          <w:p w:rsidR="00096C44" w:rsidRPr="00096C44" w:rsidRDefault="00096C44" w:rsidP="00096C44">
            <w:pPr>
              <w:rPr>
                <w:rFonts w:eastAsia="Times New Roman"/>
                <w:bCs/>
                <w:lang w:eastAsia="en-US"/>
              </w:rPr>
            </w:pPr>
            <w:r w:rsidRPr="00096C44">
              <w:rPr>
                <w:rFonts w:eastAsia="Times New Roman"/>
                <w:bCs/>
                <w:lang w:eastAsia="en-US"/>
              </w:rPr>
              <w:t>Computing Services Acceptable Use</w:t>
            </w:r>
          </w:p>
          <w:p w:rsidR="00096C44" w:rsidRPr="00096C44" w:rsidRDefault="00096C44" w:rsidP="00096C44">
            <w:pPr>
              <w:rPr>
                <w:rFonts w:eastAsia="Times New Roman"/>
                <w:bCs/>
                <w:lang w:eastAsia="en-US"/>
              </w:rPr>
            </w:pPr>
            <w:r w:rsidRPr="00096C44">
              <w:rPr>
                <w:rFonts w:eastAsia="Times New Roman"/>
                <w:bCs/>
                <w:lang w:eastAsia="en-US"/>
              </w:rPr>
              <w:t>Inclement Weather/ Dead Week</w:t>
            </w:r>
          </w:p>
          <w:p w:rsidR="00096C44" w:rsidRPr="00096C44" w:rsidRDefault="00096C44" w:rsidP="00096C44">
            <w:pPr>
              <w:rPr>
                <w:rFonts w:eastAsia="Times New Roman"/>
                <w:bCs/>
                <w:lang w:eastAsia="en-US"/>
              </w:rPr>
            </w:pPr>
            <w:r w:rsidRPr="00096C44">
              <w:rPr>
                <w:rFonts w:eastAsia="Times New Roman"/>
                <w:bCs/>
                <w:lang w:eastAsia="en-US"/>
              </w:rPr>
              <w:t>Students with Disabilities</w:t>
            </w:r>
          </w:p>
          <w:p w:rsidR="00096C44" w:rsidRPr="00096C44" w:rsidRDefault="00096C44" w:rsidP="00096C44">
            <w:pPr>
              <w:rPr>
                <w:rFonts w:eastAsia="Times New Roman"/>
                <w:bCs/>
                <w:lang w:eastAsia="en-US"/>
              </w:rPr>
            </w:pPr>
            <w:r w:rsidRPr="00096C44">
              <w:rPr>
                <w:rFonts w:eastAsia="Times New Roman"/>
                <w:bCs/>
                <w:lang w:eastAsia="en-US"/>
              </w:rPr>
              <w:t>Academic Forgiveness</w:t>
            </w:r>
          </w:p>
          <w:p w:rsidR="00096C44" w:rsidRPr="00096C44" w:rsidRDefault="00096C44" w:rsidP="00096C44">
            <w:pPr>
              <w:rPr>
                <w:rFonts w:eastAsia="Times New Roman"/>
                <w:bCs/>
                <w:lang w:eastAsia="en-US"/>
              </w:rPr>
            </w:pPr>
            <w:r w:rsidRPr="00096C44">
              <w:rPr>
                <w:rFonts w:eastAsia="Times New Roman"/>
                <w:bCs/>
                <w:lang w:eastAsia="en-US"/>
              </w:rPr>
              <w:t>Academic Probation and Suspension</w:t>
            </w:r>
          </w:p>
          <w:p w:rsidR="00096C44" w:rsidRPr="00096C44" w:rsidRDefault="00096C44" w:rsidP="00096C44">
            <w:pPr>
              <w:rPr>
                <w:rFonts w:eastAsia="Times New Roman"/>
                <w:bCs/>
                <w:lang w:eastAsia="en-US"/>
              </w:rPr>
            </w:pPr>
            <w:r w:rsidRPr="00096C44">
              <w:rPr>
                <w:rFonts w:eastAsia="Times New Roman"/>
                <w:bCs/>
                <w:lang w:eastAsia="en-US"/>
              </w:rPr>
              <w:t>Academic Rights and Responsibilities of Students</w:t>
            </w:r>
          </w:p>
          <w:p w:rsidR="00096C44" w:rsidRPr="00096C44" w:rsidRDefault="00096C44" w:rsidP="00096C44">
            <w:pPr>
              <w:rPr>
                <w:rFonts w:eastAsia="Times New Roman"/>
                <w:bCs/>
                <w:lang w:eastAsia="en-US"/>
              </w:rPr>
            </w:pPr>
            <w:r w:rsidRPr="00096C44">
              <w:rPr>
                <w:rFonts w:eastAsia="Times New Roman"/>
                <w:bCs/>
                <w:lang w:eastAsia="en-US"/>
              </w:rPr>
              <w:t>Affirmative Action/ Sexual Harassment</w:t>
            </w:r>
          </w:p>
          <w:p w:rsidR="00096C44" w:rsidRPr="00096C44" w:rsidRDefault="00096C44" w:rsidP="00096C44">
            <w:pPr>
              <w:rPr>
                <w:rFonts w:eastAsia="Times New Roman"/>
                <w:bCs/>
                <w:lang w:eastAsia="en-US"/>
              </w:rPr>
            </w:pPr>
          </w:p>
          <w:p w:rsidR="00096C44" w:rsidRPr="00096C44" w:rsidRDefault="00096C44" w:rsidP="00096C44">
            <w:pPr>
              <w:rPr>
                <w:rFonts w:eastAsia="Times New Roman"/>
                <w:bCs/>
                <w:lang w:eastAsia="en-US"/>
              </w:rPr>
            </w:pPr>
            <w:r w:rsidRPr="00096C44">
              <w:rPr>
                <w:rFonts w:eastAsia="Times New Roman"/>
                <w:bCs/>
                <w:lang w:eastAsia="en-US"/>
              </w:rPr>
              <w:t xml:space="preserve">Please read the full text of each policy by going to </w:t>
            </w:r>
            <w:hyperlink r:id="rId18" w:history="1">
              <w:r w:rsidRPr="00096C44">
                <w:rPr>
                  <w:rFonts w:eastAsia="Times New Roman"/>
                  <w:bCs/>
                  <w:color w:val="0000FF"/>
                  <w:u w:val="single"/>
                  <w:lang w:eastAsia="en-US"/>
                </w:rPr>
                <w:t>http://www.marshall.edu/wpmu/academic-affairs/</w:t>
              </w:r>
            </w:hyperlink>
            <w:r w:rsidRPr="00096C44">
              <w:rPr>
                <w:rFonts w:eastAsia="Times New Roman"/>
                <w:bCs/>
                <w:lang w:eastAsia="en-US"/>
              </w:rPr>
              <w:t xml:space="preserve">and clicking on “Marshall University Policies.”  Or, you can access the policies directly by going to </w:t>
            </w:r>
            <w:r w:rsidRPr="00096C44">
              <w:rPr>
                <w:rFonts w:eastAsia="Times New Roman"/>
                <w:bCs/>
                <w:lang w:eastAsia="en-US"/>
              </w:rPr>
              <w:br/>
            </w:r>
            <w:hyperlink r:id="rId19" w:history="1">
              <w:r w:rsidRPr="00096C44">
                <w:rPr>
                  <w:rFonts w:eastAsia="Times New Roman"/>
                  <w:bCs/>
                  <w:color w:val="0000FF"/>
                  <w:u w:val="single"/>
                  <w:lang w:eastAsia="en-US"/>
                </w:rPr>
                <w:t>http://www.marshall.edu/academic-affairs/?page_id=802</w:t>
              </w:r>
            </w:hyperlink>
            <w:r w:rsidRPr="00096C44">
              <w:rPr>
                <w:rFonts w:eastAsia="Times New Roman"/>
                <w:bCs/>
                <w:lang w:eastAsia="en-US"/>
              </w:rPr>
              <w:t xml:space="preserve"> </w:t>
            </w:r>
          </w:p>
          <w:p w:rsidR="00096C44" w:rsidRPr="00096C44" w:rsidRDefault="00096C44" w:rsidP="00096C44">
            <w:pPr>
              <w:rPr>
                <w:rFonts w:eastAsia="Times New Roman"/>
                <w:bCs/>
                <w:u w:val="single"/>
                <w:lang w:eastAsia="en-US"/>
              </w:rPr>
            </w:pPr>
          </w:p>
          <w:p w:rsidR="00096C44" w:rsidRPr="00096C44" w:rsidRDefault="00096C44" w:rsidP="00096C44">
            <w:pPr>
              <w:rPr>
                <w:rFonts w:eastAsia="Times New Roman"/>
                <w:b/>
                <w:bCs/>
                <w:sz w:val="20"/>
                <w:szCs w:val="20"/>
                <w:u w:val="single"/>
                <w:lang w:eastAsia="en-US"/>
              </w:rPr>
            </w:pPr>
            <w:r w:rsidRPr="00096C44">
              <w:rPr>
                <w:rFonts w:eastAsia="Times New Roman"/>
                <w:b/>
                <w:bCs/>
                <w:sz w:val="20"/>
                <w:szCs w:val="20"/>
                <w:u w:val="single"/>
                <w:lang w:eastAsia="en-US"/>
              </w:rPr>
              <w:t>ATTENDANCE POLICY</w:t>
            </w:r>
          </w:p>
          <w:p w:rsidR="00096C44" w:rsidRPr="00096C44" w:rsidRDefault="0010283C" w:rsidP="00096C44">
            <w:pPr>
              <w:rPr>
                <w:rFonts w:eastAsia="Times New Roman"/>
                <w:bCs/>
                <w:sz w:val="20"/>
                <w:szCs w:val="20"/>
                <w:lang w:eastAsia="en-US"/>
              </w:rPr>
            </w:pPr>
            <w:r w:rsidRPr="0010283C">
              <w:rPr>
                <w:rFonts w:eastAsia="Times New Roman"/>
                <w:bCs/>
                <w:sz w:val="20"/>
                <w:szCs w:val="20"/>
                <w:lang w:eastAsia="en-US"/>
              </w:rPr>
              <w:t xml:space="preserve">      </w:t>
            </w:r>
            <w:r w:rsidR="00096C44" w:rsidRPr="00096C44">
              <w:rPr>
                <w:rFonts w:eastAsia="Times New Roman"/>
                <w:bCs/>
                <w:sz w:val="20"/>
                <w:szCs w:val="20"/>
                <w:lang w:eastAsia="en-US"/>
              </w:rPr>
              <w:t>Attendance will be recorded daily. Missing classes will adversely affect your grade.  Material will be covered in class that is not in the book or online</w:t>
            </w:r>
            <w:r w:rsidR="005D3209">
              <w:rPr>
                <w:rFonts w:eastAsia="Times New Roman"/>
                <w:bCs/>
                <w:sz w:val="20"/>
                <w:szCs w:val="20"/>
                <w:lang w:eastAsia="en-US"/>
              </w:rPr>
              <w:t xml:space="preserve">.  See University and class </w:t>
            </w:r>
            <w:proofErr w:type="spellStart"/>
            <w:r w:rsidR="005D3209">
              <w:rPr>
                <w:rFonts w:eastAsia="Times New Roman"/>
                <w:bCs/>
                <w:sz w:val="20"/>
                <w:szCs w:val="20"/>
                <w:lang w:eastAsia="en-US"/>
              </w:rPr>
              <w:t>policybelow</w:t>
            </w:r>
            <w:proofErr w:type="spellEnd"/>
            <w:r w:rsidR="005D3209">
              <w:rPr>
                <w:rFonts w:eastAsia="Times New Roman"/>
                <w:bCs/>
                <w:sz w:val="20"/>
                <w:szCs w:val="20"/>
                <w:lang w:eastAsia="en-US"/>
              </w:rPr>
              <w:t>.</w:t>
            </w:r>
          </w:p>
          <w:p w:rsidR="00096C44" w:rsidRPr="00096C44" w:rsidRDefault="00096C44" w:rsidP="00096C44">
            <w:pPr>
              <w:rPr>
                <w:rFonts w:eastAsia="Times New Roman"/>
                <w:b/>
                <w:bCs/>
                <w:sz w:val="20"/>
                <w:szCs w:val="20"/>
                <w:u w:val="single"/>
                <w:lang w:eastAsia="en-US"/>
              </w:rPr>
            </w:pPr>
          </w:p>
          <w:p w:rsidR="00096C44" w:rsidRPr="00096C44" w:rsidRDefault="00096C44" w:rsidP="00096C44">
            <w:pPr>
              <w:rPr>
                <w:rFonts w:eastAsia="Times New Roman"/>
                <w:b/>
                <w:bCs/>
                <w:sz w:val="20"/>
                <w:szCs w:val="20"/>
                <w:u w:val="single"/>
                <w:lang w:eastAsia="en-US"/>
              </w:rPr>
            </w:pPr>
            <w:r w:rsidRPr="00096C44">
              <w:rPr>
                <w:rFonts w:eastAsia="Times New Roman"/>
                <w:b/>
                <w:bCs/>
                <w:sz w:val="20"/>
                <w:szCs w:val="20"/>
                <w:u w:val="single"/>
                <w:lang w:eastAsia="en-US"/>
              </w:rPr>
              <w:t>EXCUSED ABSENCES</w:t>
            </w:r>
          </w:p>
          <w:p w:rsidR="00096C44" w:rsidRPr="00096C44" w:rsidRDefault="00096C44" w:rsidP="00096C44">
            <w:pPr>
              <w:rPr>
                <w:rFonts w:eastAsia="Times New Roman"/>
                <w:b/>
                <w:bCs/>
                <w:i/>
                <w:sz w:val="20"/>
                <w:szCs w:val="20"/>
                <w:u w:val="single"/>
                <w:lang w:eastAsia="en-US"/>
              </w:rPr>
            </w:pPr>
            <w:r w:rsidRPr="00096C44">
              <w:rPr>
                <w:rFonts w:eastAsia="Times New Roman"/>
                <w:b/>
                <w:bCs/>
                <w:i/>
                <w:sz w:val="20"/>
                <w:szCs w:val="20"/>
                <w:u w:val="single"/>
                <w:lang w:eastAsia="en-US"/>
              </w:rPr>
              <w:t>Class Attendance</w:t>
            </w:r>
          </w:p>
          <w:p w:rsidR="00096C44" w:rsidRPr="00096C44" w:rsidRDefault="00096C44" w:rsidP="00096C44">
            <w:pPr>
              <w:rPr>
                <w:rFonts w:eastAsia="Times New Roman"/>
                <w:b/>
                <w:bCs/>
                <w:sz w:val="20"/>
                <w:szCs w:val="20"/>
                <w:u w:val="single"/>
                <w:lang w:eastAsia="en-US"/>
              </w:rPr>
            </w:pPr>
          </w:p>
          <w:p w:rsidR="00096C44" w:rsidRPr="00096C44" w:rsidRDefault="0010283C" w:rsidP="00096C44">
            <w:pPr>
              <w:rPr>
                <w:rFonts w:eastAsia="Times New Roman"/>
                <w:bCs/>
                <w:sz w:val="20"/>
                <w:szCs w:val="20"/>
                <w:lang w:eastAsia="en-US"/>
              </w:rPr>
            </w:pPr>
            <w:r w:rsidRPr="0010283C">
              <w:rPr>
                <w:rFonts w:eastAsia="Times New Roman"/>
                <w:bCs/>
                <w:sz w:val="20"/>
                <w:szCs w:val="20"/>
                <w:lang w:eastAsia="en-US"/>
              </w:rPr>
              <w:t xml:space="preserve">      </w:t>
            </w:r>
            <w:r w:rsidR="00096C44" w:rsidRPr="00096C44">
              <w:rPr>
                <w:rFonts w:eastAsia="Times New Roman"/>
                <w:bCs/>
                <w:sz w:val="20"/>
                <w:szCs w:val="20"/>
                <w:lang w:eastAsia="en-US"/>
              </w:rPr>
              <w:t xml:space="preserve">“It is Marshall University’s policy that each instructor evaluates the importance of student class attendance. In the course syllabus, the instructor must provide his/her policy on class attendance, make-up work, and related matters. If a student is absent from class because of a circumstance that is included in the excused absence policy, the absence can be handled by an arrangement between the student and the instructor or, if either party requests, the student can obtain an official excused absence following the procedure described below. The instructor must honor a university excused absence covered by this policy and allow the student an opportunity to catch up/make up work missed. This policy excludes those academic endeavors that require the completion of a certain number of clock hours, as in clinical experiences, </w:t>
            </w:r>
            <w:proofErr w:type="spellStart"/>
            <w:r w:rsidR="00096C44" w:rsidRPr="00096C44">
              <w:rPr>
                <w:rFonts w:eastAsia="Times New Roman"/>
                <w:bCs/>
                <w:sz w:val="20"/>
                <w:szCs w:val="20"/>
                <w:lang w:eastAsia="en-US"/>
              </w:rPr>
              <w:t>practica</w:t>
            </w:r>
            <w:proofErr w:type="spellEnd"/>
            <w:r w:rsidR="00096C44" w:rsidRPr="00096C44">
              <w:rPr>
                <w:rFonts w:eastAsia="Times New Roman"/>
                <w:bCs/>
                <w:sz w:val="20"/>
                <w:szCs w:val="20"/>
                <w:lang w:eastAsia="en-US"/>
              </w:rPr>
              <w:t xml:space="preserve"> or internships. For those courses, the maximum number of absences will be determined by the department chair or program supervisor. This policy does not supersede program accreditation requirements.</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w:t>
            </w:r>
          </w:p>
          <w:p w:rsidR="00096C44" w:rsidRPr="00096C44" w:rsidRDefault="00096C44" w:rsidP="00096C44">
            <w:pPr>
              <w:rPr>
                <w:rFonts w:eastAsia="Times New Roman"/>
                <w:b/>
                <w:bCs/>
                <w:i/>
                <w:sz w:val="20"/>
                <w:szCs w:val="20"/>
                <w:u w:val="single"/>
                <w:lang w:eastAsia="en-US"/>
              </w:rPr>
            </w:pPr>
            <w:r w:rsidRPr="00096C44">
              <w:rPr>
                <w:rFonts w:eastAsia="Times New Roman"/>
                <w:b/>
                <w:bCs/>
                <w:i/>
                <w:sz w:val="20"/>
                <w:szCs w:val="20"/>
                <w:u w:val="single"/>
                <w:lang w:eastAsia="en-US"/>
              </w:rPr>
              <w:t>Definitions of Excused Absences:</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Excused absences fall into five categories:</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1. </w:t>
            </w:r>
            <w:r w:rsidRPr="00096C44">
              <w:rPr>
                <w:rFonts w:eastAsia="Times New Roman"/>
                <w:bCs/>
                <w:i/>
                <w:sz w:val="20"/>
                <w:szCs w:val="20"/>
                <w:lang w:eastAsia="en-US"/>
              </w:rPr>
              <w:t>University-sponsored activities:</w:t>
            </w:r>
            <w:r w:rsidRPr="00096C44">
              <w:rPr>
                <w:rFonts w:eastAsia="Times New Roman"/>
                <w:bCs/>
                <w:sz w:val="20"/>
                <w:szCs w:val="20"/>
                <w:lang w:eastAsia="en-US"/>
              </w:rPr>
              <w:t xml:space="preserve"> </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1.Academic activities including, but not limited to, performing arts, debate and individual events, honors </w:t>
            </w:r>
            <w:r w:rsidRPr="00096C44">
              <w:rPr>
                <w:rFonts w:eastAsia="Times New Roman"/>
                <w:bCs/>
                <w:sz w:val="20"/>
                <w:szCs w:val="20"/>
                <w:lang w:eastAsia="en-US"/>
              </w:rPr>
              <w:br/>
              <w:t xml:space="preserve">        classes, ROTC, and departmental functions.</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2. Athletics</w:t>
            </w:r>
            <w:r w:rsidRPr="00096C44">
              <w:rPr>
                <w:rFonts w:eastAsia="Times New Roman"/>
                <w:bCs/>
                <w:i/>
                <w:sz w:val="20"/>
                <w:szCs w:val="20"/>
                <w:lang w:eastAsia="en-US"/>
              </w:rPr>
              <w:t>.</w:t>
            </w:r>
            <w:r w:rsidRPr="00096C44">
              <w:rPr>
                <w:rFonts w:eastAsia="Times New Roman"/>
                <w:bCs/>
                <w:sz w:val="20"/>
                <w:szCs w:val="20"/>
                <w:lang w:eastAsia="en-US"/>
              </w:rPr>
              <w:t xml:space="preserve"> Official athletic events sponsored by the Athletic Department.</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3. Other University activities, including student government and student organizations. The activity must </w:t>
            </w:r>
            <w:r w:rsidRPr="00096C44">
              <w:rPr>
                <w:rFonts w:eastAsia="Times New Roman"/>
                <w:bCs/>
                <w:sz w:val="20"/>
                <w:szCs w:val="20"/>
                <w:lang w:eastAsia="en-US"/>
              </w:rPr>
              <w:br/>
              <w:t xml:space="preserve">         have a clear educational mission and be closely linked to academic pursuits or to other official </w:t>
            </w:r>
            <w:r w:rsidRPr="00096C44">
              <w:rPr>
                <w:rFonts w:eastAsia="Times New Roman"/>
                <w:bCs/>
                <w:sz w:val="20"/>
                <w:szCs w:val="20"/>
                <w:lang w:eastAsia="en-US"/>
              </w:rPr>
              <w:br/>
              <w:t xml:space="preserve">        University functions.</w:t>
            </w:r>
          </w:p>
          <w:p w:rsidR="00096C44" w:rsidRPr="00096C44" w:rsidRDefault="00096C44" w:rsidP="00096C44">
            <w:pPr>
              <w:rPr>
                <w:rFonts w:eastAsia="Times New Roman"/>
                <w:bCs/>
                <w:sz w:val="20"/>
                <w:szCs w:val="20"/>
                <w:lang w:eastAsia="en-US"/>
              </w:rPr>
            </w:pPr>
            <w:r w:rsidRPr="00096C44">
              <w:rPr>
                <w:rFonts w:eastAsia="Times New Roman"/>
                <w:bCs/>
                <w:i/>
                <w:sz w:val="20"/>
                <w:szCs w:val="20"/>
                <w:lang w:eastAsia="en-US"/>
              </w:rPr>
              <w:br/>
              <w:t>2. Student Illness or Critical Illness/Death in the Immediate Family</w:t>
            </w:r>
            <w:r w:rsidRPr="00096C44">
              <w:rPr>
                <w:rFonts w:eastAsia="Times New Roman"/>
                <w:bCs/>
                <w:sz w:val="20"/>
                <w:szCs w:val="20"/>
                <w:lang w:eastAsia="en-US"/>
              </w:rPr>
              <w:t xml:space="preserve">” Immediate Family” is defined as a </w:t>
            </w:r>
            <w:r w:rsidRPr="00096C44">
              <w:rPr>
                <w:rFonts w:eastAsia="Times New Roman"/>
                <w:bCs/>
                <w:sz w:val="20"/>
                <w:szCs w:val="20"/>
                <w:lang w:eastAsia="en-US"/>
              </w:rPr>
              <w:br/>
              <w:t xml:space="preserve">    spouse/life partner, child, parent, legal guardian, sibling, grandparent or grandchild. </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1. Student Illness or injury: Absences will be excused only for illnesses or injuries that prohibit students </w:t>
            </w:r>
            <w:r w:rsidRPr="00096C44">
              <w:rPr>
                <w:rFonts w:eastAsia="Times New Roman"/>
                <w:bCs/>
                <w:sz w:val="20"/>
                <w:szCs w:val="20"/>
                <w:lang w:eastAsia="en-US"/>
              </w:rPr>
              <w:br/>
              <w:t xml:space="preserve">         from participating in class.</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2. Critical Illness of Immediate Family Member: Absences will be excused if the student documents that </w:t>
            </w:r>
            <w:r w:rsidRPr="00096C44">
              <w:rPr>
                <w:rFonts w:eastAsia="Times New Roman"/>
                <w:bCs/>
                <w:sz w:val="20"/>
                <w:szCs w:val="20"/>
                <w:lang w:eastAsia="en-US"/>
              </w:rPr>
              <w:br/>
              <w:t xml:space="preserve">         he or she had to provide needed care and/or support for a critically ill immediate family member.</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3. Death of an Immediate Family Member</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lastRenderedPageBreak/>
              <w:t xml:space="preserve">3. </w:t>
            </w:r>
            <w:r w:rsidRPr="00096C44">
              <w:rPr>
                <w:rFonts w:eastAsia="Times New Roman"/>
                <w:bCs/>
                <w:i/>
                <w:sz w:val="20"/>
                <w:szCs w:val="20"/>
                <w:lang w:eastAsia="en-US"/>
              </w:rPr>
              <w:t>Short-Term Military Obligation:</w:t>
            </w:r>
            <w:r w:rsidRPr="00096C44">
              <w:rPr>
                <w:rFonts w:eastAsia="Times New Roman"/>
                <w:bCs/>
                <w:sz w:val="20"/>
                <w:szCs w:val="20"/>
                <w:lang w:eastAsia="en-US"/>
              </w:rPr>
              <w:t xml:space="preserve"> This is defined as absence as the result of military orders for a short-term </w:t>
            </w:r>
            <w:r w:rsidRPr="00096C44">
              <w:rPr>
                <w:rFonts w:eastAsia="Times New Roman"/>
                <w:bCs/>
                <w:sz w:val="20"/>
                <w:szCs w:val="20"/>
                <w:lang w:eastAsia="en-US"/>
              </w:rPr>
              <w:br/>
              <w:t xml:space="preserve">    period. Note: Students subject to federal activation are covered by a separate policy. Please see the catalog </w:t>
            </w:r>
            <w:r w:rsidRPr="00096C44">
              <w:rPr>
                <w:rFonts w:eastAsia="Times New Roman"/>
                <w:bCs/>
                <w:sz w:val="20"/>
                <w:szCs w:val="20"/>
                <w:lang w:eastAsia="en-US"/>
              </w:rPr>
              <w:br/>
              <w:t xml:space="preserve">    for this policy.</w:t>
            </w:r>
          </w:p>
          <w:p w:rsidR="009B0035" w:rsidRDefault="009B0035" w:rsidP="00096C44">
            <w:pPr>
              <w:rPr>
                <w:rFonts w:eastAsia="Times New Roman"/>
                <w:bCs/>
                <w:i/>
                <w:sz w:val="20"/>
                <w:szCs w:val="20"/>
                <w:lang w:eastAsia="en-US"/>
              </w:rPr>
            </w:pPr>
          </w:p>
          <w:p w:rsidR="00096C44" w:rsidRPr="00096C44" w:rsidRDefault="00096C44" w:rsidP="00096C44">
            <w:pPr>
              <w:rPr>
                <w:rFonts w:eastAsia="Times New Roman"/>
                <w:bCs/>
                <w:sz w:val="20"/>
                <w:szCs w:val="20"/>
                <w:lang w:eastAsia="en-US"/>
              </w:rPr>
            </w:pPr>
            <w:r w:rsidRPr="00096C44">
              <w:rPr>
                <w:rFonts w:eastAsia="Times New Roman"/>
                <w:bCs/>
                <w:i/>
                <w:sz w:val="20"/>
                <w:szCs w:val="20"/>
                <w:lang w:eastAsia="en-US"/>
              </w:rPr>
              <w:t>4. Jury Duty or Subpoena for Court Appearance:</w:t>
            </w:r>
            <w:r w:rsidRPr="00096C44">
              <w:rPr>
                <w:rFonts w:eastAsia="Times New Roman"/>
                <w:bCs/>
                <w:sz w:val="20"/>
                <w:szCs w:val="20"/>
                <w:lang w:eastAsia="en-US"/>
              </w:rPr>
              <w:t xml:space="preserve"> This applies to absences that are a result of official </w:t>
            </w:r>
            <w:r w:rsidRPr="00096C44">
              <w:rPr>
                <w:rFonts w:eastAsia="Times New Roman"/>
                <w:bCs/>
                <w:sz w:val="20"/>
                <w:szCs w:val="20"/>
                <w:lang w:eastAsia="en-US"/>
              </w:rPr>
              <w:br/>
              <w:t xml:space="preserve">     requests from a court of law.</w:t>
            </w:r>
          </w:p>
          <w:p w:rsidR="009B0035" w:rsidRDefault="009B0035" w:rsidP="00096C44">
            <w:pPr>
              <w:rPr>
                <w:rFonts w:eastAsia="Times New Roman"/>
                <w:bCs/>
                <w:i/>
                <w:sz w:val="20"/>
                <w:szCs w:val="20"/>
                <w:lang w:eastAsia="en-US"/>
              </w:rPr>
            </w:pPr>
          </w:p>
          <w:p w:rsidR="00096C44" w:rsidRPr="00096C44" w:rsidRDefault="00096C44" w:rsidP="00096C44">
            <w:pPr>
              <w:rPr>
                <w:rFonts w:eastAsia="Times New Roman"/>
                <w:bCs/>
                <w:sz w:val="20"/>
                <w:szCs w:val="20"/>
                <w:lang w:eastAsia="en-US"/>
              </w:rPr>
            </w:pPr>
            <w:r w:rsidRPr="00096C44">
              <w:rPr>
                <w:rFonts w:eastAsia="Times New Roman"/>
                <w:bCs/>
                <w:i/>
                <w:sz w:val="20"/>
                <w:szCs w:val="20"/>
                <w:lang w:eastAsia="en-US"/>
              </w:rPr>
              <w:t>5. Religious Holidays:</w:t>
            </w:r>
            <w:r w:rsidRPr="00096C44">
              <w:rPr>
                <w:rFonts w:eastAsia="Times New Roman"/>
                <w:bCs/>
                <w:sz w:val="20"/>
                <w:szCs w:val="20"/>
                <w:lang w:eastAsia="en-US"/>
              </w:rPr>
              <w:t xml:space="preserve"> This applies to religious holidays.</w:t>
            </w:r>
          </w:p>
          <w:p w:rsidR="00096C44" w:rsidRPr="00096C44" w:rsidRDefault="00096C44" w:rsidP="00096C44">
            <w:pPr>
              <w:rPr>
                <w:rFonts w:eastAsia="Times New Roman"/>
                <w:bCs/>
                <w:sz w:val="20"/>
                <w:szCs w:val="20"/>
                <w:lang w:eastAsia="en-US"/>
              </w:rPr>
            </w:pPr>
          </w:p>
          <w:p w:rsidR="00096C44" w:rsidRPr="00096C44" w:rsidRDefault="00096C44" w:rsidP="00096C44">
            <w:pPr>
              <w:rPr>
                <w:rFonts w:eastAsia="Times New Roman"/>
                <w:b/>
                <w:bCs/>
                <w:i/>
                <w:sz w:val="20"/>
                <w:szCs w:val="20"/>
                <w:u w:val="single"/>
                <w:lang w:eastAsia="en-US"/>
              </w:rPr>
            </w:pPr>
            <w:r w:rsidRPr="00096C44">
              <w:rPr>
                <w:rFonts w:eastAsia="Times New Roman"/>
                <w:bCs/>
                <w:sz w:val="20"/>
                <w:szCs w:val="20"/>
                <w:lang w:eastAsia="en-US"/>
              </w:rPr>
              <w:t xml:space="preserve"> </w:t>
            </w:r>
            <w:r w:rsidRPr="00096C44">
              <w:rPr>
                <w:rFonts w:eastAsia="Times New Roman"/>
                <w:b/>
                <w:bCs/>
                <w:i/>
                <w:sz w:val="20"/>
                <w:szCs w:val="20"/>
                <w:u w:val="single"/>
                <w:lang w:eastAsia="en-US"/>
              </w:rPr>
              <w:t>Process to Secure an Excused Absence</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The student who seeks an excused absence must do so immediately after the event/activity/incident by following these guidelines. Whenever time permits, such as for University activities scheduled well in advance, the excuse must be obtained and presented to the instructor prior to the absence.</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w:t>
            </w:r>
            <w:r w:rsidRPr="00096C44">
              <w:rPr>
                <w:rFonts w:eastAsia="Times New Roman"/>
                <w:bCs/>
                <w:i/>
                <w:sz w:val="20"/>
                <w:szCs w:val="20"/>
                <w:lang w:eastAsia="en-US"/>
              </w:rPr>
              <w:t>1. University Sponsored Activities:</w:t>
            </w:r>
            <w:r w:rsidRPr="00096C44">
              <w:rPr>
                <w:rFonts w:eastAsia="Times New Roman"/>
                <w:bCs/>
                <w:sz w:val="20"/>
                <w:szCs w:val="20"/>
                <w:lang w:eastAsia="en-US"/>
              </w:rPr>
              <w:t xml:space="preserve"> </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1. Academic Activities: These absences are excused by the dean within whose unit the activity is </w:t>
            </w:r>
            <w:r w:rsidRPr="00096C44">
              <w:rPr>
                <w:rFonts w:eastAsia="Times New Roman"/>
                <w:bCs/>
                <w:sz w:val="20"/>
                <w:szCs w:val="20"/>
                <w:lang w:eastAsia="en-US"/>
              </w:rPr>
              <w:br/>
              <w:t xml:space="preserve">            sponsored. The dean must pre-approve any notice that is given or sent to </w:t>
            </w:r>
            <w:r w:rsidRPr="00096C44">
              <w:rPr>
                <w:rFonts w:eastAsia="Times New Roman"/>
                <w:bCs/>
                <w:sz w:val="20"/>
                <w:szCs w:val="20"/>
                <w:lang w:eastAsia="en-US"/>
              </w:rPr>
              <w:br/>
              <w:t xml:space="preserve">            faculty regarding absences of this type.</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2. Athletics: These absences are excused by the Provost/Senior Vice President for Academic Affairs </w:t>
            </w:r>
            <w:r w:rsidRPr="00096C44">
              <w:rPr>
                <w:rFonts w:eastAsia="Times New Roman"/>
                <w:bCs/>
                <w:sz w:val="20"/>
                <w:szCs w:val="20"/>
                <w:lang w:eastAsia="en-US"/>
              </w:rPr>
              <w:br/>
              <w:t xml:space="preserve">            who must preapprove any notice given/sent to faculty.</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3. Other University activities: These absences are pre-approved by the Dean of Student Affairs and </w:t>
            </w:r>
            <w:r w:rsidRPr="00096C44">
              <w:rPr>
                <w:rFonts w:eastAsia="Times New Roman"/>
                <w:bCs/>
                <w:sz w:val="20"/>
                <w:szCs w:val="20"/>
                <w:lang w:eastAsia="en-US"/>
              </w:rPr>
              <w:br/>
              <w:t xml:space="preserve">            excused by the Office of Academic Affairs prior to any notice to faculty. The activity and the </w:t>
            </w:r>
            <w:r w:rsidRPr="00096C44">
              <w:rPr>
                <w:rFonts w:eastAsia="Times New Roman"/>
                <w:bCs/>
                <w:sz w:val="20"/>
                <w:szCs w:val="20"/>
                <w:lang w:eastAsia="en-US"/>
              </w:rPr>
              <w:br/>
              <w:t xml:space="preserve">            excused absence must be endorsed in writing by the organization advisor.</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w:t>
            </w:r>
          </w:p>
          <w:p w:rsidR="00096C44" w:rsidRPr="00096C44" w:rsidRDefault="00096C44" w:rsidP="00096C44">
            <w:pPr>
              <w:rPr>
                <w:rFonts w:eastAsia="Times New Roman"/>
                <w:bCs/>
                <w:i/>
                <w:sz w:val="20"/>
                <w:szCs w:val="20"/>
                <w:lang w:eastAsia="en-US"/>
              </w:rPr>
            </w:pPr>
            <w:r w:rsidRPr="00096C44">
              <w:rPr>
                <w:rFonts w:eastAsia="Times New Roman"/>
                <w:bCs/>
                <w:i/>
                <w:sz w:val="20"/>
                <w:szCs w:val="20"/>
                <w:lang w:eastAsia="en-US"/>
              </w:rPr>
              <w:t xml:space="preserve">2. Student Illness or Critical Illness/Death in the Immediate Family: </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1. Student Illness or Injury: The student must submit official documentation of treatment by a medical </w:t>
            </w:r>
            <w:r w:rsidRPr="00096C44">
              <w:rPr>
                <w:rFonts w:eastAsia="Times New Roman"/>
                <w:bCs/>
                <w:sz w:val="20"/>
                <w:szCs w:val="20"/>
                <w:lang w:eastAsia="en-US"/>
              </w:rPr>
              <w:br/>
              <w:t xml:space="preserve">            practitioner to the Dean of Student Affairs as soon as he/she returns to class. Documentation must </w:t>
            </w:r>
            <w:r w:rsidRPr="00096C44">
              <w:rPr>
                <w:rFonts w:eastAsia="Times New Roman"/>
                <w:bCs/>
                <w:sz w:val="20"/>
                <w:szCs w:val="20"/>
                <w:lang w:eastAsia="en-US"/>
              </w:rPr>
              <w:br/>
              <w:t xml:space="preserve">            specify the inclusive dates to be excused. The dean will notify faculty that the absence(s) meets the </w:t>
            </w:r>
            <w:r w:rsidRPr="00096C44">
              <w:rPr>
                <w:rFonts w:eastAsia="Times New Roman"/>
                <w:bCs/>
                <w:sz w:val="20"/>
                <w:szCs w:val="20"/>
                <w:lang w:eastAsia="en-US"/>
              </w:rPr>
              <w:br/>
              <w:t xml:space="preserve">            criteria to be excused.</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2. Critical Illness of Immediate Family Member: The student must submit official documentation from </w:t>
            </w:r>
            <w:r w:rsidRPr="00096C44">
              <w:rPr>
                <w:rFonts w:eastAsia="Times New Roman"/>
                <w:bCs/>
                <w:sz w:val="20"/>
                <w:szCs w:val="20"/>
                <w:lang w:eastAsia="en-US"/>
              </w:rPr>
              <w:br/>
              <w:t xml:space="preserve">             the family member’s health care provider that substantiates the critical nature of the illness and the </w:t>
            </w:r>
            <w:r w:rsidRPr="00096C44">
              <w:rPr>
                <w:rFonts w:eastAsia="Times New Roman"/>
                <w:bCs/>
                <w:sz w:val="20"/>
                <w:szCs w:val="20"/>
                <w:lang w:eastAsia="en-US"/>
              </w:rPr>
              <w:br/>
              <w:t xml:space="preserve">             student’s need to provide the care/support. This documentation is to be submitted to the Dean of </w:t>
            </w:r>
            <w:r w:rsidRPr="00096C44">
              <w:rPr>
                <w:rFonts w:eastAsia="Times New Roman"/>
                <w:bCs/>
                <w:sz w:val="20"/>
                <w:szCs w:val="20"/>
                <w:lang w:eastAsia="en-US"/>
              </w:rPr>
              <w:br/>
              <w:t xml:space="preserve">            Student Affairs upon the student’s return to class. The dean will notify faculty that the absence(s) </w:t>
            </w:r>
            <w:r w:rsidRPr="00096C44">
              <w:rPr>
                <w:rFonts w:eastAsia="Times New Roman"/>
                <w:bCs/>
                <w:sz w:val="20"/>
                <w:szCs w:val="20"/>
                <w:lang w:eastAsia="en-US"/>
              </w:rPr>
              <w:br/>
              <w:t xml:space="preserve">            meets the criteria to be excused.</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3.  Death of an Immediate Family Member: To obtain an excused absence, the student must submit one </w:t>
            </w:r>
            <w:r w:rsidRPr="00096C44">
              <w:rPr>
                <w:rFonts w:eastAsia="Times New Roman"/>
                <w:bCs/>
                <w:sz w:val="20"/>
                <w:szCs w:val="20"/>
                <w:lang w:eastAsia="en-US"/>
              </w:rPr>
              <w:br/>
              <w:t xml:space="preserve">              of the following to the Dean of Student Affairs upon return to classes: an obituary or a funeral </w:t>
            </w:r>
            <w:r w:rsidRPr="00096C44">
              <w:rPr>
                <w:rFonts w:eastAsia="Times New Roman"/>
                <w:bCs/>
                <w:sz w:val="20"/>
                <w:szCs w:val="20"/>
                <w:lang w:eastAsia="en-US"/>
              </w:rPr>
              <w:br/>
              <w:t xml:space="preserve">              program with the student named as a relative; verification on letterhead stationery of the death and </w:t>
            </w:r>
            <w:r w:rsidRPr="00096C44">
              <w:rPr>
                <w:rFonts w:eastAsia="Times New Roman"/>
                <w:bCs/>
                <w:sz w:val="20"/>
                <w:szCs w:val="20"/>
                <w:lang w:eastAsia="en-US"/>
              </w:rPr>
              <w:br/>
              <w:t xml:space="preserve">              the relationship by clergy or funeral home personnel. The dean will notify faculty that the absence </w:t>
            </w:r>
            <w:r w:rsidRPr="00096C44">
              <w:rPr>
                <w:rFonts w:eastAsia="Times New Roman"/>
                <w:bCs/>
                <w:sz w:val="20"/>
                <w:szCs w:val="20"/>
                <w:lang w:eastAsia="en-US"/>
              </w:rPr>
              <w:br/>
              <w:t xml:space="preserve">              meets the criteria to be excused.</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w:t>
            </w:r>
          </w:p>
          <w:p w:rsidR="00096C44" w:rsidRPr="00096C44" w:rsidRDefault="00096C44" w:rsidP="00096C44">
            <w:pPr>
              <w:rPr>
                <w:rFonts w:eastAsia="Times New Roman"/>
                <w:bCs/>
                <w:sz w:val="20"/>
                <w:szCs w:val="20"/>
                <w:lang w:eastAsia="en-US"/>
              </w:rPr>
            </w:pPr>
            <w:r w:rsidRPr="00096C44">
              <w:rPr>
                <w:rFonts w:eastAsia="Times New Roman"/>
                <w:bCs/>
                <w:i/>
                <w:sz w:val="20"/>
                <w:szCs w:val="20"/>
                <w:lang w:eastAsia="en-US"/>
              </w:rPr>
              <w:t>3. Short-Term Military Obligation:</w:t>
            </w:r>
            <w:r w:rsidRPr="00096C44">
              <w:rPr>
                <w:rFonts w:eastAsia="Times New Roman"/>
                <w:bCs/>
                <w:sz w:val="20"/>
                <w:szCs w:val="20"/>
                <w:lang w:eastAsia="en-US"/>
              </w:rPr>
              <w:t xml:space="preserve"> The student who seeks an excused absence for military obligation must </w:t>
            </w:r>
            <w:r w:rsidRPr="00096C44">
              <w:rPr>
                <w:rFonts w:eastAsia="Times New Roman"/>
                <w:bCs/>
                <w:sz w:val="20"/>
                <w:szCs w:val="20"/>
                <w:lang w:eastAsia="en-US"/>
              </w:rPr>
              <w:br/>
              <w:t xml:space="preserve">    present official documentation of his/her orders to duty to the dean of his/her college prior to the absence.        </w:t>
            </w:r>
            <w:r w:rsidRPr="00096C44">
              <w:rPr>
                <w:rFonts w:eastAsia="Times New Roman"/>
                <w:bCs/>
                <w:sz w:val="20"/>
                <w:szCs w:val="20"/>
                <w:lang w:eastAsia="en-US"/>
              </w:rPr>
              <w:br/>
              <w:t xml:space="preserve">    The dean will notify faculty that the absences are to be excused.</w:t>
            </w:r>
          </w:p>
          <w:p w:rsidR="00096C44" w:rsidRPr="00096C44" w:rsidRDefault="00096C44" w:rsidP="00096C44">
            <w:pPr>
              <w:rPr>
                <w:rFonts w:eastAsia="Times New Roman"/>
                <w:bCs/>
                <w:sz w:val="20"/>
                <w:szCs w:val="20"/>
                <w:lang w:eastAsia="en-US"/>
              </w:rPr>
            </w:pPr>
          </w:p>
          <w:p w:rsidR="00096C44" w:rsidRPr="00096C44" w:rsidRDefault="00096C44" w:rsidP="00096C44">
            <w:pPr>
              <w:rPr>
                <w:rFonts w:eastAsia="Times New Roman"/>
                <w:bCs/>
                <w:sz w:val="20"/>
                <w:szCs w:val="20"/>
                <w:lang w:eastAsia="en-US"/>
              </w:rPr>
            </w:pPr>
            <w:r w:rsidRPr="00096C44">
              <w:rPr>
                <w:rFonts w:eastAsia="Times New Roman"/>
                <w:bCs/>
                <w:i/>
                <w:sz w:val="20"/>
                <w:szCs w:val="20"/>
                <w:lang w:eastAsia="en-US"/>
              </w:rPr>
              <w:t xml:space="preserve"> 4. Jury Duty or Subpoena for Court Appearance: </w:t>
            </w:r>
            <w:r w:rsidRPr="00096C44">
              <w:rPr>
                <w:rFonts w:eastAsia="Times New Roman"/>
                <w:bCs/>
                <w:sz w:val="20"/>
                <w:szCs w:val="20"/>
                <w:lang w:eastAsia="en-US"/>
              </w:rPr>
              <w:t xml:space="preserve">The student who seeks an excused absence for jury duty or </w:t>
            </w:r>
            <w:r w:rsidRPr="00096C44">
              <w:rPr>
                <w:rFonts w:eastAsia="Times New Roman"/>
                <w:bCs/>
                <w:sz w:val="20"/>
                <w:szCs w:val="20"/>
                <w:lang w:eastAsia="en-US"/>
              </w:rPr>
              <w:br/>
              <w:t xml:space="preserve">     court appearance must submit his/her subpoena or official notification of jury duty to the dean of his/her </w:t>
            </w:r>
            <w:r w:rsidRPr="00096C44">
              <w:rPr>
                <w:rFonts w:eastAsia="Times New Roman"/>
                <w:bCs/>
                <w:sz w:val="20"/>
                <w:szCs w:val="20"/>
                <w:lang w:eastAsia="en-US"/>
              </w:rPr>
              <w:br/>
              <w:t xml:space="preserve">     college prior to the date of the obligation. The dean will notify faculty that the absence is to be excused.</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w:t>
            </w:r>
          </w:p>
          <w:p w:rsidR="00096C44" w:rsidRPr="00096C44" w:rsidRDefault="00096C44" w:rsidP="00096C44">
            <w:pPr>
              <w:rPr>
                <w:rFonts w:eastAsia="Times New Roman"/>
                <w:bCs/>
                <w:sz w:val="20"/>
                <w:szCs w:val="20"/>
                <w:lang w:eastAsia="en-US"/>
              </w:rPr>
            </w:pPr>
            <w:r w:rsidRPr="00096C44">
              <w:rPr>
                <w:rFonts w:eastAsia="Times New Roman"/>
                <w:bCs/>
                <w:i/>
                <w:sz w:val="20"/>
                <w:szCs w:val="20"/>
                <w:lang w:eastAsia="en-US"/>
              </w:rPr>
              <w:t>5. Religious Holidays:</w:t>
            </w:r>
            <w:r w:rsidRPr="00096C44">
              <w:rPr>
                <w:rFonts w:eastAsia="Times New Roman"/>
                <w:bCs/>
                <w:sz w:val="20"/>
                <w:szCs w:val="20"/>
                <w:lang w:eastAsia="en-US"/>
              </w:rPr>
              <w:t xml:space="preserve"> Absences resulting from religious holidays will be excused when the student presents </w:t>
            </w:r>
            <w:r w:rsidRPr="00096C44">
              <w:rPr>
                <w:rFonts w:eastAsia="Times New Roman"/>
                <w:bCs/>
                <w:sz w:val="20"/>
                <w:szCs w:val="20"/>
                <w:lang w:eastAsia="en-US"/>
              </w:rPr>
              <w:br/>
              <w:t xml:space="preserve">    the request in advance of the absence to the Dean of Student Affairs. The dean will indicate his/her </w:t>
            </w:r>
            <w:r w:rsidRPr="00096C44">
              <w:rPr>
                <w:rFonts w:eastAsia="Times New Roman"/>
                <w:bCs/>
                <w:sz w:val="20"/>
                <w:szCs w:val="20"/>
                <w:lang w:eastAsia="en-US"/>
              </w:rPr>
              <w:br/>
              <w:t xml:space="preserve">    approval on the request and forward it to the Office of Academic Affairs for the official excused absence </w:t>
            </w:r>
            <w:r w:rsidRPr="00096C44">
              <w:rPr>
                <w:rFonts w:eastAsia="Times New Roman"/>
                <w:bCs/>
                <w:sz w:val="20"/>
                <w:szCs w:val="20"/>
                <w:lang w:eastAsia="en-US"/>
              </w:rPr>
              <w:br/>
              <w:t xml:space="preserve">    notification to faculty.</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w:t>
            </w:r>
          </w:p>
          <w:p w:rsidR="00096C44" w:rsidRPr="00096C44" w:rsidRDefault="00096C44" w:rsidP="00096C44">
            <w:pPr>
              <w:rPr>
                <w:rFonts w:eastAsia="Times New Roman"/>
                <w:bCs/>
                <w:sz w:val="20"/>
                <w:szCs w:val="20"/>
                <w:lang w:eastAsia="en-US"/>
              </w:rPr>
            </w:pPr>
            <w:r w:rsidRPr="00096C44">
              <w:rPr>
                <w:rFonts w:eastAsia="Times New Roman"/>
                <w:bCs/>
                <w:i/>
                <w:sz w:val="20"/>
                <w:szCs w:val="20"/>
                <w:lang w:eastAsia="en-US"/>
              </w:rPr>
              <w:t>Notice:</w:t>
            </w:r>
            <w:r w:rsidRPr="00096C44">
              <w:rPr>
                <w:rFonts w:eastAsia="Times New Roman"/>
                <w:bCs/>
                <w:sz w:val="20"/>
                <w:szCs w:val="20"/>
                <w:lang w:eastAsia="en-US"/>
              </w:rPr>
              <w:t xml:space="preserve"> Any student who falsifies information or documentation in order to obtain an excused absence has </w:t>
            </w:r>
            <w:r w:rsidRPr="00096C44">
              <w:rPr>
                <w:rFonts w:eastAsia="Times New Roman"/>
                <w:bCs/>
                <w:sz w:val="20"/>
                <w:szCs w:val="20"/>
                <w:lang w:eastAsia="en-US"/>
              </w:rPr>
              <w:br/>
              <w:t xml:space="preserve">            committed a violation of the Code of Student Rights and Responsibilities and will be referred to </w:t>
            </w:r>
            <w:r w:rsidRPr="00096C44">
              <w:rPr>
                <w:rFonts w:eastAsia="Times New Roman"/>
                <w:bCs/>
                <w:sz w:val="20"/>
                <w:szCs w:val="20"/>
                <w:lang w:eastAsia="en-US"/>
              </w:rPr>
              <w:br/>
              <w:t xml:space="preserve">            Judicial Affairs for appropriate sanctions.</w:t>
            </w:r>
          </w:p>
          <w:p w:rsidR="00096C44" w:rsidRPr="00096C44" w:rsidRDefault="00096C44" w:rsidP="00096C44">
            <w:pPr>
              <w:rPr>
                <w:rFonts w:eastAsia="Times New Roman"/>
                <w:b/>
                <w:bCs/>
                <w:i/>
                <w:sz w:val="20"/>
                <w:szCs w:val="20"/>
                <w:u w:val="single"/>
                <w:lang w:eastAsia="en-US"/>
              </w:rPr>
            </w:pPr>
            <w:r w:rsidRPr="00096C44">
              <w:rPr>
                <w:rFonts w:eastAsia="Times New Roman"/>
                <w:bCs/>
                <w:sz w:val="20"/>
                <w:szCs w:val="20"/>
                <w:lang w:eastAsia="en-US"/>
              </w:rPr>
              <w:t xml:space="preserve"> </w:t>
            </w:r>
          </w:p>
          <w:p w:rsidR="00211356" w:rsidRDefault="00211356" w:rsidP="00096C44">
            <w:pPr>
              <w:rPr>
                <w:rFonts w:eastAsia="Times New Roman"/>
                <w:b/>
                <w:bCs/>
                <w:i/>
                <w:sz w:val="20"/>
                <w:szCs w:val="20"/>
                <w:u w:val="single"/>
                <w:lang w:eastAsia="en-US"/>
              </w:rPr>
            </w:pPr>
          </w:p>
          <w:p w:rsidR="00211356" w:rsidRDefault="00211356" w:rsidP="00096C44">
            <w:pPr>
              <w:rPr>
                <w:rFonts w:eastAsia="Times New Roman"/>
                <w:b/>
                <w:bCs/>
                <w:i/>
                <w:sz w:val="20"/>
                <w:szCs w:val="20"/>
                <w:u w:val="single"/>
                <w:lang w:eastAsia="en-US"/>
              </w:rPr>
            </w:pPr>
          </w:p>
          <w:p w:rsidR="00096C44" w:rsidRPr="00096C44" w:rsidRDefault="00096C44" w:rsidP="00096C44">
            <w:pPr>
              <w:rPr>
                <w:rFonts w:eastAsia="Times New Roman"/>
                <w:b/>
                <w:bCs/>
                <w:i/>
                <w:sz w:val="20"/>
                <w:szCs w:val="20"/>
                <w:u w:val="single"/>
                <w:lang w:eastAsia="en-US"/>
              </w:rPr>
            </w:pPr>
            <w:r w:rsidRPr="00096C44">
              <w:rPr>
                <w:rFonts w:eastAsia="Times New Roman"/>
                <w:b/>
                <w:bCs/>
                <w:i/>
                <w:sz w:val="20"/>
                <w:szCs w:val="20"/>
                <w:u w:val="single"/>
                <w:lang w:eastAsia="en-US"/>
              </w:rPr>
              <w:lastRenderedPageBreak/>
              <w:t>Process to Catch Up/Make Up Missed Work</w:t>
            </w:r>
          </w:p>
          <w:p w:rsidR="00096C44" w:rsidRPr="00096C44" w:rsidRDefault="00096C44" w:rsidP="00096C44">
            <w:pPr>
              <w:rPr>
                <w:rFonts w:eastAsia="Times New Roman"/>
                <w:bCs/>
                <w:sz w:val="20"/>
                <w:szCs w:val="20"/>
                <w:lang w:eastAsia="en-US"/>
              </w:rPr>
            </w:pP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1. It is the responsibility of the student to request an opportunity to complete missed work.</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2. Once the excused absence has been secured, the request to make up work should be made to the instructor </w:t>
            </w:r>
            <w:r w:rsidRPr="00096C44">
              <w:rPr>
                <w:rFonts w:eastAsia="Times New Roman"/>
                <w:bCs/>
                <w:sz w:val="20"/>
                <w:szCs w:val="20"/>
                <w:lang w:eastAsia="en-US"/>
              </w:rPr>
              <w:br/>
              <w:t xml:space="preserve">     at the next available class meeting.</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3. Missed activities will be rescheduled or, in the event that rescheduling of an activity is not practical or </w:t>
            </w:r>
            <w:r w:rsidRPr="00096C44">
              <w:rPr>
                <w:rFonts w:eastAsia="Times New Roman"/>
                <w:bCs/>
                <w:sz w:val="20"/>
                <w:szCs w:val="20"/>
                <w:lang w:eastAsia="en-US"/>
              </w:rPr>
              <w:br/>
              <w:t xml:space="preserve">     possible, a fair and equitable alternative way of arriving at the grade for the missed component of the </w:t>
            </w:r>
            <w:r w:rsidRPr="00096C44">
              <w:rPr>
                <w:rFonts w:eastAsia="Times New Roman"/>
                <w:bCs/>
                <w:sz w:val="20"/>
                <w:szCs w:val="20"/>
                <w:lang w:eastAsia="en-US"/>
              </w:rPr>
              <w:br/>
              <w:t xml:space="preserve">     overall grade will be developed by the instructor.</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4. Punitive measures must not be taken against students who present an official University excused absence.</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5. Students should be aware that excessive absences—whether excused or unexcused—may affect their </w:t>
            </w:r>
            <w:r w:rsidRPr="00096C44">
              <w:rPr>
                <w:rFonts w:eastAsia="Times New Roman"/>
                <w:bCs/>
                <w:sz w:val="20"/>
                <w:szCs w:val="20"/>
                <w:lang w:eastAsia="en-US"/>
              </w:rPr>
              <w:br/>
              <w:t xml:space="preserve">     ability to earn a passing grade.</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6. If the faculty member believes that the number of absences accrued under the terms of this policy is such </w:t>
            </w:r>
            <w:r w:rsidRPr="00096C44">
              <w:rPr>
                <w:rFonts w:eastAsia="Times New Roman"/>
                <w:bCs/>
                <w:sz w:val="20"/>
                <w:szCs w:val="20"/>
                <w:lang w:eastAsia="en-US"/>
              </w:rPr>
              <w:br/>
              <w:t xml:space="preserve">     that the student cannot fulfill the learning experience/mastery that a course requires, he/she may </w:t>
            </w:r>
            <w:r w:rsidRPr="00096C44">
              <w:rPr>
                <w:rFonts w:eastAsia="Times New Roman"/>
                <w:bCs/>
                <w:sz w:val="20"/>
                <w:szCs w:val="20"/>
                <w:lang w:eastAsia="en-US"/>
              </w:rPr>
              <w:br/>
              <w:t xml:space="preserve">     recommend that a student withdraw from the class.</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 </w:t>
            </w: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Regardless of the nature of the excused absence, the student is responsible for completing all coursework prior to the end of the semester.”</w:t>
            </w:r>
          </w:p>
          <w:p w:rsidR="00096C44" w:rsidRPr="00096C44" w:rsidRDefault="00096C44" w:rsidP="00096C44">
            <w:pPr>
              <w:rPr>
                <w:rFonts w:eastAsia="Times New Roman"/>
                <w:b/>
                <w:bCs/>
                <w:sz w:val="20"/>
                <w:szCs w:val="20"/>
                <w:lang w:eastAsia="en-US"/>
              </w:rPr>
            </w:pPr>
          </w:p>
          <w:p w:rsidR="00096C44" w:rsidRPr="00096C44" w:rsidRDefault="00096C44" w:rsidP="00096C44">
            <w:pPr>
              <w:rPr>
                <w:rFonts w:eastAsia="Times New Roman"/>
                <w:b/>
                <w:bCs/>
                <w:sz w:val="20"/>
                <w:szCs w:val="20"/>
                <w:u w:val="single"/>
                <w:lang w:eastAsia="en-US"/>
              </w:rPr>
            </w:pPr>
            <w:r w:rsidRPr="00096C44">
              <w:rPr>
                <w:rFonts w:eastAsia="Times New Roman"/>
                <w:b/>
                <w:bCs/>
                <w:sz w:val="20"/>
                <w:szCs w:val="20"/>
                <w:u w:val="single"/>
                <w:lang w:eastAsia="en-US"/>
              </w:rPr>
              <w:t xml:space="preserve">Additional Attendance Policy for this Class </w:t>
            </w:r>
          </w:p>
          <w:p w:rsidR="00096C44" w:rsidRPr="00096C44" w:rsidRDefault="00096C44" w:rsidP="00096C44">
            <w:pPr>
              <w:rPr>
                <w:rFonts w:eastAsia="Times New Roman"/>
                <w:bCs/>
                <w:sz w:val="20"/>
                <w:szCs w:val="20"/>
                <w:lang w:eastAsia="en-US"/>
              </w:rPr>
            </w:pPr>
          </w:p>
          <w:p w:rsidR="00096C44" w:rsidRPr="00096C44" w:rsidRDefault="00096C44" w:rsidP="00096C44">
            <w:pPr>
              <w:rPr>
                <w:rFonts w:eastAsia="Times New Roman"/>
                <w:bCs/>
                <w:sz w:val="20"/>
                <w:szCs w:val="20"/>
                <w:lang w:eastAsia="en-US"/>
              </w:rPr>
            </w:pPr>
            <w:r w:rsidRPr="00096C44">
              <w:rPr>
                <w:rFonts w:eastAsia="Times New Roman"/>
                <w:bCs/>
                <w:sz w:val="20"/>
                <w:szCs w:val="20"/>
                <w:lang w:eastAsia="en-US"/>
              </w:rPr>
              <w:t xml:space="preserve">Role will be called at the beginning of class if you are not there when your name is called you are absent and will not be counted as present if you come up and ask me to count you present.  If you miss an exam, quiz, or assignment with no legitimate documented excuse, a zero will be given for that requirement with no make-up.  For those students who have a legitimate documented excuse (as defined in the preceding paragraphs), an alternative time to take the exam, quiz or turn in an assignment will be determined.  The format of the make-up exams/quiz/assignment will be left to my discretion. In addition, students who are late on exam day </w:t>
            </w:r>
            <w:r w:rsidR="009B0035">
              <w:rPr>
                <w:rFonts w:eastAsia="Times New Roman"/>
                <w:bCs/>
                <w:sz w:val="20"/>
                <w:szCs w:val="20"/>
                <w:lang w:eastAsia="en-US"/>
              </w:rPr>
              <w:t xml:space="preserve">will only have the period that remains of the period to complete the examination. </w:t>
            </w:r>
            <w:r w:rsidR="00470FB2" w:rsidRPr="00096C44">
              <w:rPr>
                <w:rFonts w:eastAsia="Times New Roman"/>
                <w:bCs/>
                <w:sz w:val="20"/>
                <w:szCs w:val="20"/>
                <w:lang w:eastAsia="en-US"/>
              </w:rPr>
              <w:t>Failure to make up the examination or quiz at the agreed time will result in a zero for the examination, quiz, or assignment.</w:t>
            </w:r>
          </w:p>
          <w:p w:rsidR="00096C44" w:rsidRPr="00096C44" w:rsidRDefault="00096C44" w:rsidP="00096C44">
            <w:pPr>
              <w:rPr>
                <w:rFonts w:eastAsia="Times New Roman"/>
                <w:bCs/>
                <w:sz w:val="20"/>
                <w:szCs w:val="20"/>
                <w:lang w:eastAsia="en-US"/>
              </w:rPr>
            </w:pPr>
          </w:p>
          <w:p w:rsidR="0011094A" w:rsidRPr="00ED4BD1" w:rsidRDefault="00096C44" w:rsidP="0011094A">
            <w:pPr>
              <w:pStyle w:val="ListParagraph"/>
              <w:keepLines/>
              <w:numPr>
                <w:ilvl w:val="0"/>
                <w:numId w:val="17"/>
              </w:numPr>
              <w:rPr>
                <w:rFonts w:eastAsia="Times New Roman"/>
                <w:bCs/>
                <w:sz w:val="20"/>
                <w:szCs w:val="20"/>
                <w:lang w:eastAsia="en-US"/>
              </w:rPr>
            </w:pPr>
            <w:r w:rsidRPr="00096C44">
              <w:rPr>
                <w:rFonts w:eastAsia="Times New Roman"/>
                <w:bCs/>
                <w:sz w:val="20"/>
                <w:szCs w:val="20"/>
                <w:lang w:eastAsia="en-US"/>
              </w:rPr>
              <w:t>If you are excused by the Dean of Student Affairs for missing class, you must make up the work</w:t>
            </w:r>
            <w:r w:rsidR="009B0035">
              <w:rPr>
                <w:rFonts w:eastAsia="Times New Roman"/>
                <w:bCs/>
                <w:sz w:val="20"/>
                <w:szCs w:val="20"/>
                <w:lang w:eastAsia="en-US"/>
              </w:rPr>
              <w:t xml:space="preserve"> or make arrangements to make up the work that was</w:t>
            </w:r>
            <w:r w:rsidRPr="00096C44">
              <w:rPr>
                <w:rFonts w:eastAsia="Times New Roman"/>
                <w:bCs/>
                <w:sz w:val="20"/>
                <w:szCs w:val="20"/>
                <w:lang w:eastAsia="en-US"/>
              </w:rPr>
              <w:t xml:space="preserve"> due</w:t>
            </w:r>
            <w:r w:rsidR="009B0035">
              <w:rPr>
                <w:rFonts w:eastAsia="Times New Roman"/>
                <w:bCs/>
                <w:sz w:val="20"/>
                <w:szCs w:val="20"/>
                <w:lang w:eastAsia="en-US"/>
              </w:rPr>
              <w:t xml:space="preserve"> within one week of the end of the excuse</w:t>
            </w:r>
            <w:r w:rsidRPr="00096C44">
              <w:rPr>
                <w:rFonts w:eastAsia="Times New Roman"/>
                <w:bCs/>
                <w:sz w:val="20"/>
                <w:szCs w:val="20"/>
                <w:lang w:eastAsia="en-US"/>
              </w:rPr>
              <w:t xml:space="preserve">.  If a paper or assignment was due during your excused absence, you must turn in the assignment within one week of the excuse’s end.  If a test or quiz was missed, you must make arrangements to make up the test or quiz within one week of the end of the excused absence.  </w:t>
            </w:r>
            <w:r w:rsidR="0011094A" w:rsidRPr="00ED4BD1">
              <w:rPr>
                <w:rFonts w:eastAsia="Times New Roman"/>
                <w:bCs/>
                <w:sz w:val="20"/>
                <w:szCs w:val="20"/>
                <w:lang w:eastAsia="en-US"/>
              </w:rPr>
              <w:t>NO MAKE-UP QUIZZES, EXAMINATIONS, OR PROJECTS (PAPERS) WILL BE ACCEPTED FOR UNEXCUSED ABSENCES.</w:t>
            </w:r>
          </w:p>
          <w:p w:rsidR="005D3209" w:rsidRPr="005D3209" w:rsidRDefault="005D3209" w:rsidP="005D3209">
            <w:pPr>
              <w:keepLines/>
              <w:rPr>
                <w:rFonts w:eastAsia="Times New Roman"/>
                <w:bCs/>
                <w:sz w:val="20"/>
                <w:szCs w:val="20"/>
                <w:lang w:eastAsia="en-US"/>
              </w:rPr>
            </w:pPr>
          </w:p>
          <w:p w:rsidR="005D3209" w:rsidRPr="005D3209" w:rsidRDefault="005D3209" w:rsidP="005D3209">
            <w:pPr>
              <w:keepLines/>
              <w:rPr>
                <w:rFonts w:eastAsia="Times New Roman"/>
                <w:bCs/>
                <w:sz w:val="20"/>
                <w:szCs w:val="20"/>
                <w:lang w:eastAsia="en-US"/>
              </w:rPr>
            </w:pPr>
            <w:r w:rsidRPr="005D3209">
              <w:rPr>
                <w:rFonts w:eastAsia="Times New Roman"/>
                <w:bCs/>
                <w:sz w:val="20"/>
                <w:szCs w:val="20"/>
                <w:lang w:eastAsia="en-US"/>
              </w:rPr>
              <w:t>Tenets of Attendance</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t>A student should recognize that one of the most important aspects of a college education is classroom attendance and participation.  The value of this part of the academic experience cannot be fully measured by testing procedures.  You must attend all classes, except where noted.</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t>When students attend classes, they are in a position to make significant contributions to their learning experiences and the learning experiences of other students by asking relevant questions, making pertinent observations, and sharing information.  When a student misses class, the student and the class both suffer from a missed opportunity to exchange information and promote the learning process.  Students should attend and participate in class.</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t>Students will be held accountable for all requirements and information covered in all classes, whether or not they attend.  If it becomes necessary to give quizzes to spur attendance or learning, quizzes may be given and their results applied to any test scores.</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t>Any materials are due in class on the day stated.  If papers or any precursors for papers are late, a student's grade will be reduced by one letter grade per day.  The reductions will begin one minute after the class ends at which the assignment was due, and deductions will continue to accrue thereafter at the same rate at the same time each day until such time as the assignment is submitted to the instructor.</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t>The Criminal Justice Department is not a print shop.  If you are having trouble with your printer, you may email the assignment to me as proof that you have completed the assignment.  At that point, no changes can be made to the assignment; to make changes would be academic dishonesty. You must print out the paper and bring it to me at the next class period.  Be careful what you title your attachments because the spam blocker could block your message.  If you do not get a reply from me about your paper, I probably didn’t get it.  It is your responsibility to make sure I receive it.</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t>Phone Behavior (Cell Phones, Pagers, etc.)  Turn them off when you get to class.  If it goes off, you can be penalized 10 points per occurrence.  If you have an emergency situation, let me know and set by the door.  When your phone vibrates go into the hall to answer it.  No texting in class will be permitted.  If you do so, you can be penalized 10 points per occurrence. Also, you should not check to see who is calling or texting you.  Such behavior is disruptive to the class and will be treated as if you answered the phone, 10 points per occurrence.</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lastRenderedPageBreak/>
              <w:t>Computers in class are OK if you are taking notes.  If you are emailing, or using the computer for non-class related surfing, your behavior will be counted as phone behavior, see number 8.</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t xml:space="preserve">Classroom demeanor. Civility in class is expected.  You must respect the opinions and rights of other students and allow them to participate in class.  Be active in discussions, but do not hog them or blurt out answers all the time.  Everyone should have a chance to participate in class.  </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t xml:space="preserve">Stupid questions are questions that are not asked.  Questions that are asked are not stupid questions and will not be treated as such.  If you have a question on class material, ask it.  </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t>Ignorance means you are unaware of an answer, stupidity means you are incapable of understanding or knowing.  If you don’t understand something, ask.  I doubt that you are incapable of learning the material. Don’t let ignorance become stupidity, ask in class, by email, or come to my office.</w:t>
            </w:r>
          </w:p>
          <w:p w:rsidR="005D3209" w:rsidRPr="00ED4BD1" w:rsidRDefault="005D3209" w:rsidP="00ED4BD1">
            <w:pPr>
              <w:pStyle w:val="ListParagraph"/>
              <w:keepLines/>
              <w:numPr>
                <w:ilvl w:val="0"/>
                <w:numId w:val="17"/>
              </w:numPr>
              <w:rPr>
                <w:rFonts w:eastAsia="Times New Roman"/>
                <w:bCs/>
                <w:sz w:val="20"/>
                <w:szCs w:val="20"/>
                <w:lang w:eastAsia="en-US"/>
              </w:rPr>
            </w:pPr>
            <w:r w:rsidRPr="00ED4BD1">
              <w:rPr>
                <w:rFonts w:eastAsia="Times New Roman"/>
                <w:bCs/>
                <w:sz w:val="20"/>
                <w:szCs w:val="20"/>
                <w:lang w:eastAsia="en-US"/>
              </w:rPr>
              <w:t>Answer questions during discussions.  If you are wrong, I’ll let you know as gently as possible.  I won’t make fun of your answer or you. However, make a true effort to answer the question.  If you are just trying to be the center of attention and hog the discussions, I’ll let you know before the next class that you are over the top.</w:t>
            </w:r>
          </w:p>
          <w:p w:rsidR="00096C44" w:rsidRPr="00096C44" w:rsidRDefault="00096C44" w:rsidP="00131A1E">
            <w:pPr>
              <w:outlineLvl w:val="0"/>
            </w:pPr>
          </w:p>
          <w:p w:rsidR="00D800EA" w:rsidRPr="00096C44" w:rsidRDefault="0011094A" w:rsidP="00131A1E">
            <w:pPr>
              <w:outlineLvl w:val="0"/>
            </w:pPr>
            <w:r>
              <w:rPr>
                <w:b/>
              </w:rPr>
              <w:t>IST Dept./</w:t>
            </w:r>
            <w:r w:rsidR="00256D8E">
              <w:rPr>
                <w:b/>
              </w:rPr>
              <w:t xml:space="preserve">CJC </w:t>
            </w:r>
            <w:r w:rsidR="00D800EA" w:rsidRPr="00096C44">
              <w:rPr>
                <w:b/>
              </w:rPr>
              <w:t>Program’s Student Learning Outcomes</w:t>
            </w:r>
            <w:r w:rsidR="00D800EA" w:rsidRPr="00096C44">
              <w:t xml:space="preserve"> </w:t>
            </w:r>
            <w:r w:rsidR="00D800EA" w:rsidRPr="00096C44">
              <w:br/>
            </w:r>
          </w:p>
          <w:p w:rsidR="00256D8E" w:rsidRPr="00256D8E" w:rsidRDefault="00256D8E" w:rsidP="00256D8E">
            <w:pPr>
              <w:widowControl w:val="0"/>
              <w:ind w:left="360"/>
              <w:outlineLvl w:val="0"/>
              <w:rPr>
                <w:b/>
                <w:sz w:val="20"/>
                <w:szCs w:val="20"/>
              </w:rPr>
            </w:pPr>
            <w:r w:rsidRPr="00256D8E">
              <w:rPr>
                <w:b/>
                <w:sz w:val="20"/>
                <w:szCs w:val="20"/>
              </w:rPr>
              <w:t>IST Department Learning Outcomes</w:t>
            </w:r>
          </w:p>
          <w:p w:rsidR="00256D8E" w:rsidRPr="00256D8E" w:rsidRDefault="00256D8E" w:rsidP="00256D8E">
            <w:pPr>
              <w:widowControl w:val="0"/>
              <w:ind w:left="360"/>
              <w:outlineLvl w:val="0"/>
              <w:rPr>
                <w:sz w:val="20"/>
                <w:szCs w:val="20"/>
              </w:rPr>
            </w:pPr>
            <w:r w:rsidRPr="00256D8E">
              <w:rPr>
                <w:sz w:val="20"/>
                <w:szCs w:val="20"/>
              </w:rPr>
              <w:t>1.</w:t>
            </w:r>
            <w:r w:rsidRPr="00256D8E">
              <w:rPr>
                <w:sz w:val="20"/>
                <w:szCs w:val="20"/>
              </w:rPr>
              <w:tab/>
              <w:t xml:space="preserve">Students will demonstrate proficiency in the utilization of contemporary technologies to solve real-world problems. </w:t>
            </w:r>
          </w:p>
          <w:p w:rsidR="00256D8E" w:rsidRPr="00256D8E" w:rsidRDefault="00256D8E" w:rsidP="00256D8E">
            <w:pPr>
              <w:widowControl w:val="0"/>
              <w:ind w:left="360"/>
              <w:outlineLvl w:val="0"/>
              <w:rPr>
                <w:sz w:val="20"/>
                <w:szCs w:val="20"/>
              </w:rPr>
            </w:pPr>
          </w:p>
          <w:p w:rsidR="00256D8E" w:rsidRPr="00256D8E" w:rsidRDefault="00256D8E" w:rsidP="00256D8E">
            <w:pPr>
              <w:widowControl w:val="0"/>
              <w:ind w:left="360"/>
              <w:outlineLvl w:val="0"/>
              <w:rPr>
                <w:sz w:val="20"/>
                <w:szCs w:val="20"/>
              </w:rPr>
            </w:pPr>
            <w:r w:rsidRPr="00256D8E">
              <w:rPr>
                <w:sz w:val="20"/>
                <w:szCs w:val="20"/>
              </w:rPr>
              <w:t>2.</w:t>
            </w:r>
            <w:r w:rsidRPr="00256D8E">
              <w:rPr>
                <w:sz w:val="20"/>
                <w:szCs w:val="20"/>
              </w:rPr>
              <w:tab/>
              <w:t xml:space="preserve">In the development of a research project, students will scientifically analyze data, evaluate and incorporate relevant research, </w:t>
            </w:r>
            <w:r>
              <w:rPr>
                <w:sz w:val="20"/>
                <w:szCs w:val="20"/>
              </w:rPr>
              <w:br/>
              <w:t xml:space="preserve">       </w:t>
            </w:r>
            <w:r w:rsidRPr="00256D8E">
              <w:rPr>
                <w:sz w:val="20"/>
                <w:szCs w:val="20"/>
              </w:rPr>
              <w:t xml:space="preserve">and describe potential implications. </w:t>
            </w:r>
          </w:p>
          <w:p w:rsidR="00256D8E" w:rsidRPr="00256D8E" w:rsidRDefault="00256D8E" w:rsidP="00256D8E">
            <w:pPr>
              <w:widowControl w:val="0"/>
              <w:ind w:left="360"/>
              <w:outlineLvl w:val="0"/>
              <w:rPr>
                <w:sz w:val="20"/>
                <w:szCs w:val="20"/>
              </w:rPr>
            </w:pPr>
          </w:p>
          <w:p w:rsidR="00256D8E" w:rsidRPr="00256D8E" w:rsidRDefault="00256D8E" w:rsidP="00256D8E">
            <w:pPr>
              <w:widowControl w:val="0"/>
              <w:ind w:left="360"/>
              <w:outlineLvl w:val="0"/>
              <w:rPr>
                <w:sz w:val="20"/>
                <w:szCs w:val="20"/>
              </w:rPr>
            </w:pPr>
            <w:r w:rsidRPr="00256D8E">
              <w:rPr>
                <w:sz w:val="20"/>
                <w:szCs w:val="20"/>
              </w:rPr>
              <w:t>3.</w:t>
            </w:r>
            <w:r w:rsidRPr="00256D8E">
              <w:rPr>
                <w:sz w:val="20"/>
                <w:szCs w:val="20"/>
              </w:rPr>
              <w:tab/>
              <w:t xml:space="preserve">Students will effectively communicate in relating findings and recommendations resulting from course projects. </w:t>
            </w:r>
          </w:p>
          <w:p w:rsidR="00256D8E" w:rsidRPr="00256D8E" w:rsidRDefault="00256D8E" w:rsidP="00256D8E">
            <w:pPr>
              <w:widowControl w:val="0"/>
              <w:ind w:left="360"/>
              <w:outlineLvl w:val="0"/>
              <w:rPr>
                <w:sz w:val="20"/>
                <w:szCs w:val="20"/>
              </w:rPr>
            </w:pPr>
          </w:p>
          <w:p w:rsidR="00256D8E" w:rsidRPr="00256D8E" w:rsidRDefault="00256D8E" w:rsidP="00256D8E">
            <w:pPr>
              <w:widowControl w:val="0"/>
              <w:ind w:left="360"/>
              <w:outlineLvl w:val="0"/>
              <w:rPr>
                <w:b/>
                <w:sz w:val="20"/>
                <w:szCs w:val="20"/>
              </w:rPr>
            </w:pPr>
            <w:r w:rsidRPr="00256D8E">
              <w:rPr>
                <w:b/>
                <w:sz w:val="20"/>
                <w:szCs w:val="20"/>
              </w:rPr>
              <w:t xml:space="preserve">Criminal Justice and Criminology: Discipline-Specific Learning Outcomes </w:t>
            </w:r>
          </w:p>
          <w:p w:rsidR="00256D8E" w:rsidRDefault="00256D8E" w:rsidP="00256D8E">
            <w:pPr>
              <w:widowControl w:val="0"/>
              <w:ind w:left="360"/>
              <w:outlineLvl w:val="0"/>
              <w:rPr>
                <w:sz w:val="20"/>
                <w:szCs w:val="20"/>
              </w:rPr>
            </w:pPr>
          </w:p>
          <w:p w:rsidR="00256D8E" w:rsidRPr="00256D8E" w:rsidRDefault="00256D8E" w:rsidP="00256D8E">
            <w:pPr>
              <w:widowControl w:val="0"/>
              <w:ind w:left="360"/>
              <w:outlineLvl w:val="0"/>
              <w:rPr>
                <w:sz w:val="20"/>
                <w:szCs w:val="20"/>
              </w:rPr>
            </w:pPr>
            <w:r w:rsidRPr="00256D8E">
              <w:rPr>
                <w:sz w:val="20"/>
                <w:szCs w:val="20"/>
              </w:rPr>
              <w:t>Differentiate Among Criminal Justice System Components, Roles, and Practices</w:t>
            </w:r>
          </w:p>
          <w:p w:rsidR="00256D8E" w:rsidRPr="00256D8E" w:rsidRDefault="00256D8E" w:rsidP="00256D8E">
            <w:pPr>
              <w:widowControl w:val="0"/>
              <w:ind w:left="360"/>
              <w:outlineLvl w:val="0"/>
              <w:rPr>
                <w:sz w:val="20"/>
                <w:szCs w:val="20"/>
              </w:rPr>
            </w:pPr>
            <w:r w:rsidRPr="00256D8E">
              <w:rPr>
                <w:sz w:val="20"/>
                <w:szCs w:val="20"/>
              </w:rPr>
              <w:t>1.</w:t>
            </w:r>
            <w:r w:rsidRPr="00256D8E">
              <w:rPr>
                <w:sz w:val="20"/>
                <w:szCs w:val="20"/>
              </w:rPr>
              <w:tab/>
              <w:t xml:space="preserve">Students will define and properly use specialized terms to describe, explain, and differentiate the components, roles, and practices of the criminal justice system. </w:t>
            </w:r>
          </w:p>
          <w:p w:rsidR="00256D8E" w:rsidRDefault="00256D8E" w:rsidP="00256D8E">
            <w:pPr>
              <w:widowControl w:val="0"/>
              <w:ind w:left="360"/>
              <w:outlineLvl w:val="0"/>
              <w:rPr>
                <w:sz w:val="20"/>
                <w:szCs w:val="20"/>
              </w:rPr>
            </w:pPr>
          </w:p>
          <w:p w:rsidR="00256D8E" w:rsidRPr="00256D8E" w:rsidRDefault="00256D8E" w:rsidP="00256D8E">
            <w:pPr>
              <w:widowControl w:val="0"/>
              <w:ind w:left="360"/>
              <w:outlineLvl w:val="0"/>
              <w:rPr>
                <w:sz w:val="20"/>
                <w:szCs w:val="20"/>
              </w:rPr>
            </w:pPr>
            <w:r w:rsidRPr="00256D8E">
              <w:rPr>
                <w:sz w:val="20"/>
                <w:szCs w:val="20"/>
              </w:rPr>
              <w:t>Apply Theory in Criminal Justice and Criminology</w:t>
            </w:r>
          </w:p>
          <w:p w:rsidR="00256D8E" w:rsidRPr="00256D8E" w:rsidRDefault="00256D8E" w:rsidP="00256D8E">
            <w:pPr>
              <w:widowControl w:val="0"/>
              <w:ind w:left="360"/>
              <w:outlineLvl w:val="0"/>
              <w:rPr>
                <w:sz w:val="20"/>
                <w:szCs w:val="20"/>
              </w:rPr>
            </w:pPr>
            <w:r w:rsidRPr="00256D8E">
              <w:rPr>
                <w:sz w:val="20"/>
                <w:szCs w:val="20"/>
              </w:rPr>
              <w:t>2.</w:t>
            </w:r>
            <w:r w:rsidRPr="00256D8E">
              <w:rPr>
                <w:sz w:val="20"/>
                <w:szCs w:val="20"/>
              </w:rPr>
              <w:tab/>
              <w:t xml:space="preserve">Students will describe, explain, and differentiate major theories and theorists in criminal justice and criminology, and use one or more of these theories to explain a selected behavior (e.g., crime), event (e.g. victimization), or policy response (e.g., law). </w:t>
            </w:r>
          </w:p>
          <w:p w:rsidR="0011094A" w:rsidRDefault="0011094A" w:rsidP="00256D8E">
            <w:pPr>
              <w:spacing w:after="200" w:line="276" w:lineRule="auto"/>
              <w:ind w:left="360"/>
              <w:rPr>
                <w:sz w:val="20"/>
                <w:szCs w:val="20"/>
              </w:rPr>
            </w:pPr>
          </w:p>
          <w:p w:rsidR="00D800EA" w:rsidRPr="00096C44" w:rsidRDefault="00256D8E" w:rsidP="00256D8E">
            <w:pPr>
              <w:spacing w:after="200" w:line="276" w:lineRule="auto"/>
              <w:ind w:left="360"/>
              <w:rPr>
                <w:b/>
              </w:rPr>
            </w:pPr>
            <w:r w:rsidRPr="00256D8E">
              <w:rPr>
                <w:sz w:val="20"/>
                <w:szCs w:val="20"/>
              </w:rPr>
              <w:t xml:space="preserve"> </w:t>
            </w:r>
            <w:r w:rsidR="00D800EA" w:rsidRPr="00096C44">
              <w:rPr>
                <w:b/>
              </w:rPr>
              <w:t>Course Student Learning Outcomes and Assessment Measures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3944"/>
              <w:gridCol w:w="3250"/>
              <w:gridCol w:w="3596"/>
            </w:tblGrid>
            <w:tr w:rsidR="00506675" w:rsidRPr="00096C44" w:rsidTr="0011094A">
              <w:tc>
                <w:tcPr>
                  <w:tcW w:w="3944" w:type="dxa"/>
                </w:tcPr>
                <w:p w:rsidR="00506675" w:rsidRPr="00096C44" w:rsidRDefault="00506675" w:rsidP="001701CA">
                  <w:pPr>
                    <w:spacing w:after="200" w:line="276" w:lineRule="auto"/>
                    <w:rPr>
                      <w:b/>
                      <w:sz w:val="20"/>
                      <w:szCs w:val="20"/>
                    </w:rPr>
                  </w:pPr>
                  <w:r>
                    <w:rPr>
                      <w:b/>
                      <w:sz w:val="20"/>
                      <w:szCs w:val="20"/>
                    </w:rPr>
                    <w:t>Course Student Learning Outcomes</w:t>
                  </w:r>
                </w:p>
              </w:tc>
              <w:tc>
                <w:tcPr>
                  <w:tcW w:w="3250" w:type="dxa"/>
                </w:tcPr>
                <w:p w:rsidR="00506675" w:rsidRPr="00096C44" w:rsidRDefault="00506675" w:rsidP="00506675">
                  <w:pPr>
                    <w:spacing w:after="200"/>
                    <w:rPr>
                      <w:b/>
                      <w:sz w:val="20"/>
                      <w:szCs w:val="20"/>
                    </w:rPr>
                  </w:pPr>
                  <w:r w:rsidRPr="00506675">
                    <w:rPr>
                      <w:b/>
                      <w:sz w:val="20"/>
                      <w:szCs w:val="20"/>
                    </w:rPr>
                    <w:t>How students will practice each outcome in this Course</w:t>
                  </w:r>
                </w:p>
              </w:tc>
              <w:tc>
                <w:tcPr>
                  <w:tcW w:w="3596" w:type="dxa"/>
                </w:tcPr>
                <w:p w:rsidR="00506675" w:rsidRPr="00096C44" w:rsidRDefault="00506675" w:rsidP="00506675">
                  <w:pPr>
                    <w:spacing w:after="200"/>
                    <w:rPr>
                      <w:b/>
                      <w:sz w:val="20"/>
                      <w:szCs w:val="20"/>
                    </w:rPr>
                  </w:pPr>
                  <w:r w:rsidRPr="00506675">
                    <w:rPr>
                      <w:b/>
                      <w:sz w:val="20"/>
                      <w:szCs w:val="20"/>
                    </w:rPr>
                    <w:t>How student achievement of each outcome will be  assessed  in this Course</w:t>
                  </w:r>
                </w:p>
              </w:tc>
            </w:tr>
            <w:tr w:rsidR="00506675" w:rsidRPr="00096C44" w:rsidTr="0011094A">
              <w:tc>
                <w:tcPr>
                  <w:tcW w:w="3944" w:type="dxa"/>
                </w:tcPr>
                <w:p w:rsidR="00506675" w:rsidRPr="00096C44" w:rsidRDefault="00193FBD" w:rsidP="000D40BF">
                  <w:pPr>
                    <w:spacing w:after="200" w:line="276" w:lineRule="auto"/>
                    <w:rPr>
                      <w:sz w:val="20"/>
                      <w:szCs w:val="20"/>
                    </w:rPr>
                  </w:pPr>
                  <w:r>
                    <w:rPr>
                      <w:sz w:val="20"/>
                      <w:szCs w:val="20"/>
                    </w:rPr>
                    <w:t xml:space="preserve">1. </w:t>
                  </w:r>
                  <w:r w:rsidR="00256D8E" w:rsidRPr="00256D8E">
                    <w:rPr>
                      <w:sz w:val="20"/>
                      <w:szCs w:val="20"/>
                    </w:rPr>
                    <w:t xml:space="preserve">Students will define and properly use specialized terms to describe, explain, and differentiate the components, roles, and practices of the </w:t>
                  </w:r>
                  <w:r w:rsidR="000D40BF">
                    <w:rPr>
                      <w:sz w:val="20"/>
                      <w:szCs w:val="20"/>
                    </w:rPr>
                    <w:t xml:space="preserve">law enforcement part of </w:t>
                  </w:r>
                  <w:r w:rsidR="00256D8E" w:rsidRPr="00256D8E">
                    <w:rPr>
                      <w:sz w:val="20"/>
                      <w:szCs w:val="20"/>
                    </w:rPr>
                    <w:t>criminal justice system.</w:t>
                  </w:r>
                </w:p>
              </w:tc>
              <w:tc>
                <w:tcPr>
                  <w:tcW w:w="3250" w:type="dxa"/>
                </w:tcPr>
                <w:p w:rsidR="00AC2948" w:rsidRPr="00211356" w:rsidRDefault="00506675" w:rsidP="00AC2948">
                  <w:pPr>
                    <w:outlineLvl w:val="0"/>
                    <w:rPr>
                      <w:sz w:val="20"/>
                      <w:szCs w:val="20"/>
                    </w:rPr>
                  </w:pPr>
                  <w:r w:rsidRPr="00211356">
                    <w:rPr>
                      <w:sz w:val="20"/>
                      <w:szCs w:val="20"/>
                    </w:rPr>
                    <w:t>Question and Answer Sessions</w:t>
                  </w:r>
                  <w:r w:rsidR="00AC2948">
                    <w:rPr>
                      <w:sz w:val="20"/>
                      <w:szCs w:val="20"/>
                    </w:rPr>
                    <w:t xml:space="preserve">, </w:t>
                  </w:r>
                  <w:r w:rsidRPr="00211356">
                    <w:rPr>
                      <w:sz w:val="20"/>
                      <w:szCs w:val="20"/>
                    </w:rPr>
                    <w:t>Class Discussion</w:t>
                  </w:r>
                  <w:r w:rsidR="00AC2948">
                    <w:rPr>
                      <w:sz w:val="20"/>
                      <w:szCs w:val="20"/>
                    </w:rPr>
                    <w:t xml:space="preserve">, </w:t>
                  </w:r>
                  <w:r w:rsidRPr="00211356">
                    <w:rPr>
                      <w:sz w:val="20"/>
                      <w:szCs w:val="20"/>
                    </w:rPr>
                    <w:t>Flash Cards</w:t>
                  </w:r>
                  <w:r w:rsidR="00AC2948">
                    <w:rPr>
                      <w:sz w:val="20"/>
                      <w:szCs w:val="20"/>
                    </w:rPr>
                    <w:t xml:space="preserve">, </w:t>
                  </w:r>
                  <w:r w:rsidRPr="00211356">
                    <w:rPr>
                      <w:sz w:val="20"/>
                      <w:szCs w:val="20"/>
                    </w:rPr>
                    <w:t>Accessing Media Library</w:t>
                  </w:r>
                  <w:r w:rsidR="00AC2948">
                    <w:rPr>
                      <w:sz w:val="20"/>
                      <w:szCs w:val="20"/>
                    </w:rPr>
                    <w:t xml:space="preserve">, </w:t>
                  </w:r>
                  <w:r w:rsidR="000D40BF">
                    <w:rPr>
                      <w:sz w:val="20"/>
                      <w:szCs w:val="20"/>
                    </w:rPr>
                    <w:t>Annotation 1, 2, and 3</w:t>
                  </w:r>
                  <w:r w:rsidR="00AC2948">
                    <w:rPr>
                      <w:sz w:val="20"/>
                      <w:szCs w:val="20"/>
                    </w:rPr>
                    <w:t>, In Class Exercises, Informal Writing</w:t>
                  </w:r>
                </w:p>
              </w:tc>
              <w:tc>
                <w:tcPr>
                  <w:tcW w:w="3596" w:type="dxa"/>
                </w:tcPr>
                <w:p w:rsidR="00506675" w:rsidRPr="00096C44" w:rsidRDefault="000D40BF" w:rsidP="0030650C">
                  <w:pPr>
                    <w:spacing w:after="200" w:line="276" w:lineRule="auto"/>
                    <w:rPr>
                      <w:sz w:val="20"/>
                      <w:szCs w:val="20"/>
                    </w:rPr>
                  </w:pPr>
                  <w:r>
                    <w:rPr>
                      <w:sz w:val="20"/>
                      <w:szCs w:val="20"/>
                    </w:rPr>
                    <w:t xml:space="preserve">Quizzes, </w:t>
                  </w:r>
                  <w:r w:rsidR="0030650C">
                    <w:rPr>
                      <w:sz w:val="20"/>
                      <w:szCs w:val="20"/>
                    </w:rPr>
                    <w:t>Exams</w:t>
                  </w:r>
                  <w:r>
                    <w:rPr>
                      <w:sz w:val="20"/>
                      <w:szCs w:val="20"/>
                    </w:rPr>
                    <w:t>, Annotations</w:t>
                  </w:r>
                  <w:r w:rsidR="0030650C">
                    <w:rPr>
                      <w:sz w:val="20"/>
                      <w:szCs w:val="20"/>
                    </w:rPr>
                    <w:t xml:space="preserve"> 1, 2</w:t>
                  </w:r>
                </w:p>
              </w:tc>
            </w:tr>
            <w:tr w:rsidR="00506675" w:rsidRPr="00096C44" w:rsidTr="0011094A">
              <w:tc>
                <w:tcPr>
                  <w:tcW w:w="3944" w:type="dxa"/>
                </w:tcPr>
                <w:p w:rsidR="00506675" w:rsidRPr="00096C44" w:rsidRDefault="00193FBD" w:rsidP="000154FB">
                  <w:pPr>
                    <w:spacing w:after="200" w:line="276" w:lineRule="auto"/>
                    <w:rPr>
                      <w:sz w:val="20"/>
                      <w:szCs w:val="20"/>
                    </w:rPr>
                  </w:pPr>
                  <w:r>
                    <w:rPr>
                      <w:sz w:val="20"/>
                      <w:szCs w:val="20"/>
                    </w:rPr>
                    <w:t xml:space="preserve">2. </w:t>
                  </w:r>
                  <w:r w:rsidR="00256D8E" w:rsidRPr="00256D8E">
                    <w:rPr>
                      <w:sz w:val="20"/>
                      <w:szCs w:val="20"/>
                    </w:rPr>
                    <w:t xml:space="preserve">Students will effectively communicate in relating findings and recommendations </w:t>
                  </w:r>
                  <w:r w:rsidR="000154FB">
                    <w:rPr>
                      <w:sz w:val="20"/>
                      <w:szCs w:val="20"/>
                    </w:rPr>
                    <w:t>for law enforcement agencies</w:t>
                  </w:r>
                </w:p>
              </w:tc>
              <w:tc>
                <w:tcPr>
                  <w:tcW w:w="3250" w:type="dxa"/>
                </w:tcPr>
                <w:p w:rsidR="000154FB" w:rsidRDefault="006453E8" w:rsidP="006453E8">
                  <w:pPr>
                    <w:outlineLvl w:val="0"/>
                    <w:rPr>
                      <w:sz w:val="20"/>
                      <w:szCs w:val="20"/>
                    </w:rPr>
                  </w:pPr>
                  <w:r w:rsidRPr="00211356">
                    <w:rPr>
                      <w:sz w:val="20"/>
                      <w:szCs w:val="20"/>
                    </w:rPr>
                    <w:t>Question and Answer Sessions</w:t>
                  </w:r>
                  <w:r w:rsidR="00AC2948">
                    <w:rPr>
                      <w:sz w:val="20"/>
                      <w:szCs w:val="20"/>
                    </w:rPr>
                    <w:t xml:space="preserve">, </w:t>
                  </w:r>
                  <w:r w:rsidRPr="00211356">
                    <w:rPr>
                      <w:sz w:val="20"/>
                      <w:szCs w:val="20"/>
                    </w:rPr>
                    <w:t>Class Discussion</w:t>
                  </w:r>
                  <w:r w:rsidR="00AC2948">
                    <w:rPr>
                      <w:sz w:val="20"/>
                      <w:szCs w:val="20"/>
                    </w:rPr>
                    <w:t xml:space="preserve">, </w:t>
                  </w:r>
                  <w:r w:rsidRPr="00211356">
                    <w:rPr>
                      <w:sz w:val="20"/>
                      <w:szCs w:val="20"/>
                    </w:rPr>
                    <w:t>Flash Cards</w:t>
                  </w:r>
                  <w:r w:rsidR="00AC2948">
                    <w:rPr>
                      <w:sz w:val="20"/>
                      <w:szCs w:val="20"/>
                    </w:rPr>
                    <w:t xml:space="preserve">, </w:t>
                  </w:r>
                  <w:r w:rsidRPr="00211356">
                    <w:rPr>
                      <w:sz w:val="20"/>
                      <w:szCs w:val="20"/>
                    </w:rPr>
                    <w:t>Accessing Media Library</w:t>
                  </w:r>
                  <w:r w:rsidR="00AC2948">
                    <w:rPr>
                      <w:sz w:val="20"/>
                      <w:szCs w:val="20"/>
                    </w:rPr>
                    <w:t xml:space="preserve">, </w:t>
                  </w:r>
                  <w:r w:rsidR="000154FB">
                    <w:rPr>
                      <w:sz w:val="20"/>
                      <w:szCs w:val="20"/>
                    </w:rPr>
                    <w:t>Practical Exercises</w:t>
                  </w:r>
                </w:p>
                <w:p w:rsidR="00AC2948" w:rsidRPr="00211356" w:rsidRDefault="00737560" w:rsidP="00AC2948">
                  <w:pPr>
                    <w:outlineLvl w:val="0"/>
                    <w:rPr>
                      <w:sz w:val="20"/>
                      <w:szCs w:val="20"/>
                    </w:rPr>
                  </w:pPr>
                  <w:r>
                    <w:rPr>
                      <w:sz w:val="20"/>
                      <w:szCs w:val="20"/>
                    </w:rPr>
                    <w:t>Informal Writings</w:t>
                  </w:r>
                  <w:r w:rsidR="00AC2948">
                    <w:rPr>
                      <w:sz w:val="20"/>
                      <w:szCs w:val="20"/>
                    </w:rPr>
                    <w:t>, In Class Exercises</w:t>
                  </w:r>
                </w:p>
              </w:tc>
              <w:tc>
                <w:tcPr>
                  <w:tcW w:w="3596" w:type="dxa"/>
                </w:tcPr>
                <w:p w:rsidR="00506675" w:rsidRPr="00096C44" w:rsidRDefault="000D40BF" w:rsidP="001701CA">
                  <w:pPr>
                    <w:spacing w:after="200" w:line="276" w:lineRule="auto"/>
                    <w:rPr>
                      <w:sz w:val="20"/>
                      <w:szCs w:val="20"/>
                    </w:rPr>
                  </w:pPr>
                  <w:r>
                    <w:rPr>
                      <w:sz w:val="20"/>
                      <w:szCs w:val="20"/>
                    </w:rPr>
                    <w:t>Annotation 3</w:t>
                  </w:r>
                  <w:r w:rsidR="00B63A03">
                    <w:rPr>
                      <w:sz w:val="20"/>
                      <w:szCs w:val="20"/>
                    </w:rPr>
                    <w:t>, Quizzes</w:t>
                  </w:r>
                  <w:r w:rsidR="00737560">
                    <w:rPr>
                      <w:sz w:val="20"/>
                      <w:szCs w:val="20"/>
                    </w:rPr>
                    <w:t>, Practical Exercises</w:t>
                  </w:r>
                </w:p>
              </w:tc>
            </w:tr>
            <w:tr w:rsidR="00506675" w:rsidRPr="00096C44" w:rsidTr="0011094A">
              <w:tc>
                <w:tcPr>
                  <w:tcW w:w="3944" w:type="dxa"/>
                </w:tcPr>
                <w:p w:rsidR="00506675" w:rsidRPr="00096C44" w:rsidRDefault="00AC2948" w:rsidP="00F85BC6">
                  <w:pPr>
                    <w:spacing w:after="200" w:line="276" w:lineRule="auto"/>
                    <w:rPr>
                      <w:sz w:val="20"/>
                      <w:szCs w:val="20"/>
                    </w:rPr>
                  </w:pPr>
                  <w:r>
                    <w:rPr>
                      <w:sz w:val="20"/>
                      <w:szCs w:val="20"/>
                    </w:rPr>
                    <w:t>3</w:t>
                  </w:r>
                  <w:r w:rsidR="00F85BC6">
                    <w:rPr>
                      <w:sz w:val="20"/>
                      <w:szCs w:val="20"/>
                    </w:rPr>
                    <w:t>. S</w:t>
                  </w:r>
                  <w:r w:rsidR="00256D8E" w:rsidRPr="00256D8E">
                    <w:rPr>
                      <w:sz w:val="20"/>
                      <w:szCs w:val="20"/>
                    </w:rPr>
                    <w:t>tudents will scientifically analyze data, evaluate an</w:t>
                  </w:r>
                  <w:r w:rsidR="00F85BC6">
                    <w:rPr>
                      <w:sz w:val="20"/>
                      <w:szCs w:val="20"/>
                    </w:rPr>
                    <w:t>d incorporate relevant research from two professional law enforcement sources</w:t>
                  </w:r>
                  <w:r w:rsidR="00256D8E" w:rsidRPr="00256D8E">
                    <w:rPr>
                      <w:sz w:val="20"/>
                      <w:szCs w:val="20"/>
                    </w:rPr>
                    <w:t xml:space="preserve"> and describe potential implications</w:t>
                  </w:r>
                  <w:r w:rsidR="00F85BC6">
                    <w:rPr>
                      <w:sz w:val="20"/>
                      <w:szCs w:val="20"/>
                    </w:rPr>
                    <w:t xml:space="preserve">, </w:t>
                  </w:r>
                  <w:r w:rsidR="00F85BC6">
                    <w:rPr>
                      <w:sz w:val="20"/>
                      <w:szCs w:val="20"/>
                    </w:rPr>
                    <w:lastRenderedPageBreak/>
                    <w:t>including relating statistics to applications in law enforcement</w:t>
                  </w:r>
                  <w:r w:rsidR="00256D8E" w:rsidRPr="00256D8E">
                    <w:rPr>
                      <w:sz w:val="20"/>
                      <w:szCs w:val="20"/>
                    </w:rPr>
                    <w:t>.</w:t>
                  </w:r>
                </w:p>
              </w:tc>
              <w:tc>
                <w:tcPr>
                  <w:tcW w:w="3250" w:type="dxa"/>
                </w:tcPr>
                <w:p w:rsidR="00506675" w:rsidRPr="00096C44" w:rsidRDefault="000154FB" w:rsidP="000154FB">
                  <w:pPr>
                    <w:spacing w:after="200" w:line="276" w:lineRule="auto"/>
                    <w:rPr>
                      <w:sz w:val="20"/>
                      <w:szCs w:val="20"/>
                    </w:rPr>
                  </w:pPr>
                  <w:r>
                    <w:rPr>
                      <w:sz w:val="20"/>
                      <w:szCs w:val="20"/>
                    </w:rPr>
                    <w:lastRenderedPageBreak/>
                    <w:t>Annotation 3, Informal Writings, Quizzes</w:t>
                  </w:r>
                  <w:r w:rsidR="00AC2948">
                    <w:rPr>
                      <w:sz w:val="20"/>
                      <w:szCs w:val="20"/>
                    </w:rPr>
                    <w:t>,  In Class Exercises</w:t>
                  </w:r>
                </w:p>
              </w:tc>
              <w:tc>
                <w:tcPr>
                  <w:tcW w:w="3596" w:type="dxa"/>
                </w:tcPr>
                <w:p w:rsidR="00506675" w:rsidRPr="00096C44" w:rsidRDefault="000154FB" w:rsidP="001701CA">
                  <w:pPr>
                    <w:spacing w:after="200" w:line="276" w:lineRule="auto"/>
                    <w:rPr>
                      <w:sz w:val="20"/>
                      <w:szCs w:val="20"/>
                    </w:rPr>
                  </w:pPr>
                  <w:r>
                    <w:rPr>
                      <w:sz w:val="20"/>
                      <w:szCs w:val="20"/>
                    </w:rPr>
                    <w:t>Annotation 3, Quizzes</w:t>
                  </w:r>
                </w:p>
              </w:tc>
            </w:tr>
          </w:tbl>
          <w:p w:rsidR="00AC5228" w:rsidRPr="00096C44" w:rsidRDefault="00AC5228" w:rsidP="006C171A">
            <w:pPr>
              <w:keepNext/>
              <w:shd w:val="clear" w:color="auto" w:fill="FFFFFF"/>
              <w:outlineLvl w:val="2"/>
              <w:rPr>
                <w:rFonts w:eastAsia="Times New Roman"/>
                <w:b/>
                <w:bCs/>
                <w:lang w:eastAsia="en-US"/>
              </w:rPr>
            </w:pPr>
          </w:p>
          <w:p w:rsidR="00D800EA" w:rsidRPr="00096C44" w:rsidRDefault="00D800EA" w:rsidP="006C171A">
            <w:pPr>
              <w:keepNext/>
              <w:shd w:val="clear" w:color="auto" w:fill="FFFFFF"/>
              <w:outlineLvl w:val="2"/>
              <w:rPr>
                <w:rFonts w:eastAsia="Times New Roman"/>
                <w:b/>
                <w:bCs/>
                <w:lang w:eastAsia="en-US"/>
              </w:rPr>
            </w:pPr>
            <w:r w:rsidRPr="00096C44">
              <w:rPr>
                <w:rFonts w:eastAsia="Times New Roman"/>
                <w:b/>
                <w:bCs/>
                <w:lang w:eastAsia="en-US"/>
              </w:rPr>
              <w:t xml:space="preserve">Paper </w:t>
            </w:r>
            <w:r w:rsidR="00193FBD">
              <w:rPr>
                <w:rFonts w:eastAsia="Times New Roman"/>
                <w:b/>
                <w:bCs/>
                <w:lang w:eastAsia="en-US"/>
              </w:rPr>
              <w:t xml:space="preserve">(Annotation) </w:t>
            </w:r>
            <w:r w:rsidRPr="00096C44">
              <w:rPr>
                <w:rFonts w:eastAsia="Times New Roman"/>
                <w:b/>
                <w:bCs/>
                <w:lang w:eastAsia="en-US"/>
              </w:rPr>
              <w:t>Guidelines</w:t>
            </w:r>
          </w:p>
          <w:p w:rsidR="00AC5228" w:rsidRDefault="00D800EA" w:rsidP="00AC5228">
            <w:pPr>
              <w:shd w:val="clear" w:color="auto" w:fill="FFFFFF"/>
              <w:rPr>
                <w:rFonts w:eastAsia="Times New Roman"/>
                <w:sz w:val="20"/>
                <w:szCs w:val="20"/>
                <w:lang w:eastAsia="en-US"/>
              </w:rPr>
            </w:pPr>
            <w:r w:rsidRPr="00096C44">
              <w:rPr>
                <w:rFonts w:eastAsia="Times New Roman"/>
                <w:sz w:val="20"/>
                <w:szCs w:val="20"/>
                <w:lang w:eastAsia="en-US"/>
              </w:rPr>
              <w:t xml:space="preserve">     </w:t>
            </w:r>
            <w:r w:rsidR="00193FBD">
              <w:rPr>
                <w:rFonts w:eastAsia="Times New Roman"/>
                <w:sz w:val="20"/>
                <w:szCs w:val="20"/>
                <w:lang w:eastAsia="en-US"/>
              </w:rPr>
              <w:t>Annotations 1 and 2, must begin with an APA correct citation at the top.  It must contain five content bullets</w:t>
            </w:r>
            <w:r w:rsidR="00B63A03">
              <w:rPr>
                <w:rFonts w:eastAsia="Times New Roman"/>
                <w:sz w:val="20"/>
                <w:szCs w:val="20"/>
                <w:lang w:eastAsia="en-US"/>
              </w:rPr>
              <w:t>, of recommendations for policies in law enforcement agencies</w:t>
            </w:r>
            <w:r w:rsidR="00193FBD">
              <w:rPr>
                <w:rFonts w:eastAsia="Times New Roman"/>
                <w:sz w:val="20"/>
                <w:szCs w:val="20"/>
                <w:lang w:eastAsia="en-US"/>
              </w:rPr>
              <w:t xml:space="preserve">.  </w:t>
            </w:r>
            <w:r w:rsidRPr="00096C44">
              <w:rPr>
                <w:rFonts w:eastAsia="Times New Roman"/>
                <w:sz w:val="20"/>
                <w:szCs w:val="20"/>
                <w:lang w:eastAsia="en-US"/>
              </w:rPr>
              <w:t>Papers</w:t>
            </w:r>
            <w:r w:rsidR="00B63A03">
              <w:rPr>
                <w:rFonts w:eastAsia="Times New Roman"/>
                <w:sz w:val="20"/>
                <w:szCs w:val="20"/>
                <w:lang w:eastAsia="en-US"/>
              </w:rPr>
              <w:t>/Annotations</w:t>
            </w:r>
            <w:r w:rsidRPr="00096C44">
              <w:rPr>
                <w:rFonts w:eastAsia="Times New Roman"/>
                <w:sz w:val="20"/>
                <w:szCs w:val="20"/>
                <w:lang w:eastAsia="en-US"/>
              </w:rPr>
              <w:t xml:space="preserve"> must be written and typed according to APA guidelines with correct grammar, spelling, punctuation, etc.</w:t>
            </w:r>
            <w:r w:rsidR="00737560">
              <w:rPr>
                <w:rFonts w:eastAsia="Times New Roman"/>
                <w:sz w:val="20"/>
                <w:szCs w:val="20"/>
                <w:lang w:eastAsia="en-US"/>
              </w:rPr>
              <w:t xml:space="preserve">  Sources used for annotations will be chosen by the professor, unless the student gets other sources approved.</w:t>
            </w:r>
            <w:r w:rsidRPr="00096C44">
              <w:rPr>
                <w:rFonts w:eastAsia="Times New Roman"/>
                <w:sz w:val="20"/>
                <w:szCs w:val="20"/>
                <w:lang w:eastAsia="en-US"/>
              </w:rPr>
              <w:t xml:space="preserve">  </w:t>
            </w:r>
          </w:p>
          <w:p w:rsidR="00B63A03" w:rsidRPr="00096C44" w:rsidRDefault="00B63A03" w:rsidP="00AC5228">
            <w:pPr>
              <w:shd w:val="clear" w:color="auto" w:fill="FFFFFF"/>
              <w:rPr>
                <w:rFonts w:eastAsia="Times New Roman"/>
                <w:sz w:val="20"/>
                <w:szCs w:val="20"/>
                <w:lang w:eastAsia="en-US"/>
              </w:rPr>
            </w:pPr>
          </w:p>
          <w:p w:rsidR="00B63A03" w:rsidRDefault="00AC5228" w:rsidP="00AC5228">
            <w:pPr>
              <w:shd w:val="clear" w:color="auto" w:fill="FFFFFF"/>
              <w:rPr>
                <w:rFonts w:eastAsia="Times New Roman"/>
                <w:sz w:val="20"/>
                <w:szCs w:val="20"/>
                <w:lang w:eastAsia="en-US"/>
              </w:rPr>
            </w:pPr>
            <w:r w:rsidRPr="00096C44">
              <w:rPr>
                <w:rFonts w:eastAsia="Times New Roman"/>
                <w:sz w:val="20"/>
                <w:szCs w:val="20"/>
                <w:lang w:eastAsia="en-US"/>
              </w:rPr>
              <w:t xml:space="preserve">     </w:t>
            </w:r>
            <w:r w:rsidR="00B63A03">
              <w:rPr>
                <w:rFonts w:eastAsia="Times New Roman"/>
                <w:sz w:val="20"/>
                <w:szCs w:val="20"/>
                <w:lang w:eastAsia="en-US"/>
              </w:rPr>
              <w:t xml:space="preserve">Annotation 3, will consist of three content bullets from each article.  The three will be compared and combined to select a policy implication for a law enforcement agency in Dameron County.  </w:t>
            </w:r>
          </w:p>
          <w:p w:rsidR="00737560" w:rsidRDefault="00AC5228" w:rsidP="00AC5228">
            <w:pPr>
              <w:shd w:val="clear" w:color="auto" w:fill="FFFFFF"/>
              <w:rPr>
                <w:rFonts w:eastAsia="Times New Roman"/>
                <w:sz w:val="20"/>
                <w:szCs w:val="20"/>
                <w:lang w:eastAsia="en-US"/>
              </w:rPr>
            </w:pPr>
            <w:r w:rsidRPr="00096C44">
              <w:rPr>
                <w:rFonts w:eastAsia="Times New Roman"/>
                <w:sz w:val="20"/>
                <w:szCs w:val="20"/>
                <w:lang w:eastAsia="en-US"/>
              </w:rPr>
              <w:t xml:space="preserve"> </w:t>
            </w:r>
          </w:p>
          <w:p w:rsidR="00942A6C" w:rsidRDefault="00AC5228" w:rsidP="00AC5228">
            <w:pPr>
              <w:shd w:val="clear" w:color="auto" w:fill="FFFFFF"/>
              <w:rPr>
                <w:rFonts w:eastAsia="Times New Roman"/>
                <w:sz w:val="20"/>
                <w:szCs w:val="20"/>
                <w:lang w:eastAsia="en-US"/>
              </w:rPr>
            </w:pPr>
            <w:r w:rsidRPr="00096C44">
              <w:rPr>
                <w:rFonts w:eastAsia="Times New Roman"/>
                <w:sz w:val="20"/>
                <w:szCs w:val="20"/>
                <w:lang w:eastAsia="en-US"/>
              </w:rPr>
              <w:t xml:space="preserve">     An example </w:t>
            </w:r>
            <w:r w:rsidR="00942A6C">
              <w:rPr>
                <w:rFonts w:eastAsia="Times New Roman"/>
                <w:sz w:val="20"/>
                <w:szCs w:val="20"/>
                <w:lang w:eastAsia="en-US"/>
              </w:rPr>
              <w:t>annotated bibliography</w:t>
            </w:r>
            <w:r w:rsidRPr="00096C44">
              <w:rPr>
                <w:rFonts w:eastAsia="Times New Roman"/>
                <w:sz w:val="20"/>
                <w:szCs w:val="20"/>
                <w:lang w:eastAsia="en-US"/>
              </w:rPr>
              <w:t xml:space="preserve"> is located on </w:t>
            </w:r>
            <w:r w:rsidR="00942A6C">
              <w:rPr>
                <w:rFonts w:eastAsia="Times New Roman"/>
                <w:sz w:val="20"/>
                <w:szCs w:val="20"/>
                <w:lang w:eastAsia="en-US"/>
              </w:rPr>
              <w:t>MUOnline</w:t>
            </w:r>
            <w:r w:rsidRPr="00096C44">
              <w:rPr>
                <w:rFonts w:eastAsia="Times New Roman"/>
                <w:sz w:val="20"/>
                <w:szCs w:val="20"/>
                <w:lang w:eastAsia="en-US"/>
              </w:rPr>
              <w:t xml:space="preserve"> for you to use in formatting.  It includes examples of citations and text.  The margins, etc. are correct and allow you to place your material in the correct APA format. </w:t>
            </w:r>
          </w:p>
          <w:p w:rsidR="00AC5228" w:rsidRPr="00096C44" w:rsidRDefault="00AC5228" w:rsidP="00AC5228">
            <w:pPr>
              <w:shd w:val="clear" w:color="auto" w:fill="FFFFFF"/>
              <w:rPr>
                <w:rFonts w:eastAsia="Times New Roman"/>
                <w:i/>
                <w:sz w:val="20"/>
                <w:szCs w:val="20"/>
                <w:lang w:eastAsia="en-US"/>
              </w:rPr>
            </w:pPr>
          </w:p>
          <w:p w:rsidR="00AC5228" w:rsidRPr="00096C44" w:rsidRDefault="00AC5228" w:rsidP="00AC5228">
            <w:pPr>
              <w:autoSpaceDE w:val="0"/>
              <w:autoSpaceDN w:val="0"/>
              <w:adjustRightInd w:val="0"/>
              <w:rPr>
                <w:iCs/>
                <w:sz w:val="20"/>
                <w:szCs w:val="20"/>
              </w:rPr>
            </w:pPr>
            <w:r w:rsidRPr="00096C44">
              <w:rPr>
                <w:b/>
                <w:iCs/>
                <w:sz w:val="20"/>
                <w:szCs w:val="20"/>
              </w:rPr>
              <w:t xml:space="preserve">      Plagiarism</w:t>
            </w:r>
            <w:r w:rsidRPr="00096C44">
              <w:rPr>
                <w:iCs/>
                <w:sz w:val="20"/>
                <w:szCs w:val="20"/>
              </w:rPr>
              <w:t xml:space="preserve"> is the use of another’s thoughts or ideas and claiming them as your own.  This includes quoting without citing, but also includes paraphrasing another’s work without giving them credit.</w:t>
            </w:r>
          </w:p>
          <w:p w:rsidR="00D800EA" w:rsidRDefault="00AC5228" w:rsidP="00AC5228">
            <w:pPr>
              <w:shd w:val="clear" w:color="auto" w:fill="FFFFFF"/>
              <w:rPr>
                <w:iCs/>
                <w:sz w:val="20"/>
                <w:szCs w:val="20"/>
              </w:rPr>
            </w:pPr>
            <w:r w:rsidRPr="00096C44">
              <w:rPr>
                <w:iCs/>
                <w:sz w:val="20"/>
                <w:szCs w:val="20"/>
              </w:rPr>
              <w:t xml:space="preserve">      Plagiarism or academic dishonesty, such as cheating on quizzes or exams, as a minimum will result in an “F” for the assignment or course.  The infraction also may be reported to the Academic Affairs Office (see current Student Catalog for further consequences).</w:t>
            </w:r>
          </w:p>
          <w:p w:rsidR="0030650C" w:rsidRDefault="0030650C" w:rsidP="00AC5228">
            <w:pPr>
              <w:shd w:val="clear" w:color="auto" w:fill="FFFFFF"/>
              <w:rPr>
                <w:iCs/>
                <w:sz w:val="20"/>
                <w:szCs w:val="20"/>
              </w:rPr>
            </w:pPr>
          </w:p>
          <w:p w:rsidR="0030650C" w:rsidRDefault="0030650C" w:rsidP="00AC5228">
            <w:pPr>
              <w:shd w:val="clear" w:color="auto" w:fill="FFFFFF"/>
              <w:rPr>
                <w:b/>
                <w:iCs/>
                <w:sz w:val="20"/>
                <w:szCs w:val="20"/>
              </w:rPr>
            </w:pPr>
            <w:r w:rsidRPr="0030650C">
              <w:rPr>
                <w:b/>
                <w:iCs/>
                <w:sz w:val="20"/>
                <w:szCs w:val="20"/>
              </w:rPr>
              <w:t>Test Guidelines</w:t>
            </w:r>
          </w:p>
          <w:p w:rsidR="0030650C" w:rsidRDefault="0030650C" w:rsidP="00AC5228">
            <w:pPr>
              <w:shd w:val="clear" w:color="auto" w:fill="FFFFFF"/>
              <w:rPr>
                <w:iCs/>
                <w:sz w:val="20"/>
                <w:szCs w:val="20"/>
              </w:rPr>
            </w:pPr>
            <w:r w:rsidRPr="0030650C">
              <w:rPr>
                <w:iCs/>
                <w:sz w:val="20"/>
                <w:szCs w:val="20"/>
              </w:rPr>
              <w:t xml:space="preserve">Tests will generally </w:t>
            </w:r>
            <w:r>
              <w:rPr>
                <w:iCs/>
                <w:sz w:val="20"/>
                <w:szCs w:val="20"/>
              </w:rPr>
              <w:t xml:space="preserve">be multiple choice, true false, matching, fill in the blank, and/or short answer.  They will generally stress knowledge of the terms, practices, roles, and philosophy of law enforcement agencies at the various levels of government. </w:t>
            </w:r>
          </w:p>
          <w:p w:rsidR="0011094A" w:rsidRDefault="0011094A" w:rsidP="00AC5228">
            <w:pPr>
              <w:shd w:val="clear" w:color="auto" w:fill="FFFFFF"/>
              <w:rPr>
                <w:iCs/>
                <w:sz w:val="20"/>
                <w:szCs w:val="20"/>
              </w:rPr>
            </w:pPr>
          </w:p>
          <w:p w:rsidR="0011094A" w:rsidRDefault="0011094A" w:rsidP="00AC5228">
            <w:pPr>
              <w:shd w:val="clear" w:color="auto" w:fill="FFFFFF"/>
              <w:rPr>
                <w:b/>
                <w:iCs/>
                <w:sz w:val="20"/>
                <w:szCs w:val="20"/>
              </w:rPr>
            </w:pPr>
            <w:r w:rsidRPr="0011094A">
              <w:rPr>
                <w:b/>
                <w:iCs/>
                <w:sz w:val="20"/>
                <w:szCs w:val="20"/>
              </w:rPr>
              <w:t>Quiz Guidelines</w:t>
            </w:r>
          </w:p>
          <w:p w:rsidR="0011094A" w:rsidRPr="0011094A" w:rsidRDefault="0011094A" w:rsidP="00AC5228">
            <w:pPr>
              <w:shd w:val="clear" w:color="auto" w:fill="FFFFFF"/>
              <w:rPr>
                <w:iCs/>
                <w:sz w:val="20"/>
                <w:szCs w:val="20"/>
              </w:rPr>
            </w:pPr>
            <w:r w:rsidRPr="0011094A">
              <w:rPr>
                <w:iCs/>
                <w:sz w:val="20"/>
                <w:szCs w:val="20"/>
              </w:rPr>
              <w:t xml:space="preserve">Quizzes </w:t>
            </w:r>
            <w:r>
              <w:rPr>
                <w:iCs/>
                <w:sz w:val="20"/>
                <w:szCs w:val="20"/>
              </w:rPr>
              <w:t>will generally be the same guidelines as the examinations, see above, however, they also may be in class writing assignments, online searches and analyses</w:t>
            </w:r>
            <w:r w:rsidR="0004407F">
              <w:rPr>
                <w:iCs/>
                <w:sz w:val="20"/>
                <w:szCs w:val="20"/>
              </w:rPr>
              <w:t>, email responses, or breaking news analyses as well.</w:t>
            </w:r>
          </w:p>
          <w:p w:rsidR="0030650C" w:rsidRPr="00096C44" w:rsidRDefault="0030650C" w:rsidP="00AC5228">
            <w:pPr>
              <w:shd w:val="clear" w:color="auto" w:fill="FFFFFF"/>
              <w:rPr>
                <w:rFonts w:eastAsia="Times New Roman"/>
                <w:sz w:val="20"/>
                <w:szCs w:val="20"/>
                <w:lang w:eastAsia="en-US"/>
              </w:rPr>
            </w:pPr>
          </w:p>
          <w:tbl>
            <w:tblPr>
              <w:tblpPr w:leftFromText="180" w:rightFromText="180" w:vertAnchor="text" w:horzAnchor="margin" w:tblpY="48"/>
              <w:tblW w:w="1091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4A0" w:firstRow="1" w:lastRow="0" w:firstColumn="1" w:lastColumn="0" w:noHBand="0" w:noVBand="1"/>
            </w:tblPr>
            <w:tblGrid>
              <w:gridCol w:w="3006"/>
              <w:gridCol w:w="2056"/>
              <w:gridCol w:w="86"/>
              <w:gridCol w:w="2227"/>
              <w:gridCol w:w="1051"/>
              <w:gridCol w:w="10"/>
              <w:gridCol w:w="2474"/>
            </w:tblGrid>
            <w:tr w:rsidR="00D800EA" w:rsidRPr="00096C44" w:rsidTr="000A6F02">
              <w:trPr>
                <w:trHeight w:val="202"/>
              </w:trPr>
              <w:tc>
                <w:tcPr>
                  <w:tcW w:w="3006" w:type="dxa"/>
                </w:tcPr>
                <w:p w:rsidR="00D800EA" w:rsidRPr="00096C44" w:rsidRDefault="00D800EA" w:rsidP="001701CA">
                  <w:pPr>
                    <w:shd w:val="clear" w:color="auto" w:fill="FFFFFF"/>
                    <w:rPr>
                      <w:rFonts w:eastAsia="Times New Roman"/>
                      <w:b/>
                      <w:sz w:val="20"/>
                      <w:szCs w:val="20"/>
                      <w:lang w:eastAsia="en-US"/>
                    </w:rPr>
                  </w:pPr>
                </w:p>
                <w:p w:rsidR="00D800EA" w:rsidRPr="00096C44" w:rsidRDefault="00D800EA" w:rsidP="001701CA">
                  <w:pPr>
                    <w:shd w:val="clear" w:color="auto" w:fill="FFFFFF"/>
                    <w:rPr>
                      <w:rFonts w:eastAsia="Times New Roman"/>
                      <w:b/>
                      <w:sz w:val="20"/>
                      <w:szCs w:val="20"/>
                      <w:lang w:eastAsia="en-US"/>
                    </w:rPr>
                  </w:pPr>
                </w:p>
                <w:p w:rsidR="00D800EA" w:rsidRPr="00096C44" w:rsidRDefault="00D800EA" w:rsidP="001701CA">
                  <w:pPr>
                    <w:shd w:val="clear" w:color="auto" w:fill="FFFFFF"/>
                    <w:rPr>
                      <w:rFonts w:eastAsia="Times New Roman"/>
                      <w:b/>
                      <w:sz w:val="20"/>
                      <w:szCs w:val="20"/>
                      <w:lang w:eastAsia="en-US"/>
                    </w:rPr>
                  </w:pPr>
                  <w:r w:rsidRPr="00096C44">
                    <w:rPr>
                      <w:rFonts w:eastAsia="Times New Roman"/>
                      <w:b/>
                      <w:sz w:val="20"/>
                      <w:szCs w:val="20"/>
                      <w:lang w:eastAsia="en-US"/>
                    </w:rPr>
                    <w:t>ASSIGNMENT</w:t>
                  </w:r>
                </w:p>
              </w:tc>
              <w:tc>
                <w:tcPr>
                  <w:tcW w:w="2056" w:type="dxa"/>
                </w:tcPr>
                <w:p w:rsidR="00D800EA" w:rsidRPr="00096C44" w:rsidRDefault="00711720" w:rsidP="001701CA">
                  <w:r>
                    <w:t xml:space="preserve">           </w:t>
                  </w:r>
                  <w:r w:rsidR="00D800EA" w:rsidRPr="00096C44">
                    <w:t>Points Each</w:t>
                  </w:r>
                </w:p>
              </w:tc>
              <w:tc>
                <w:tcPr>
                  <w:tcW w:w="2313" w:type="dxa"/>
                  <w:gridSpan w:val="2"/>
                </w:tcPr>
                <w:p w:rsidR="00D800EA" w:rsidRPr="00096C44" w:rsidRDefault="00E9135C" w:rsidP="001701CA">
                  <w:r>
                    <w:t xml:space="preserve">                 </w:t>
                  </w:r>
                  <w:r w:rsidR="00D800EA" w:rsidRPr="00096C44">
                    <w:t>Number of</w:t>
                  </w:r>
                  <w:r>
                    <w:br/>
                    <w:t xml:space="preserve">     </w:t>
                  </w:r>
                  <w:r w:rsidR="00D800EA" w:rsidRPr="00096C44">
                    <w:t xml:space="preserve"> </w:t>
                  </w:r>
                  <w:r>
                    <w:t xml:space="preserve">        </w:t>
                  </w:r>
                  <w:r w:rsidR="00D800EA" w:rsidRPr="00096C44">
                    <w:t>Assignments</w:t>
                  </w:r>
                </w:p>
              </w:tc>
              <w:tc>
                <w:tcPr>
                  <w:tcW w:w="3535" w:type="dxa"/>
                  <w:gridSpan w:val="3"/>
                </w:tcPr>
                <w:p w:rsidR="00D800EA" w:rsidRPr="00096C44" w:rsidRDefault="00E9135C" w:rsidP="001701CA">
                  <w:r>
                    <w:t xml:space="preserve">                                   </w:t>
                  </w:r>
                  <w:r w:rsidR="00D800EA" w:rsidRPr="00096C44">
                    <w:t>Total Points</w:t>
                  </w:r>
                </w:p>
              </w:tc>
            </w:tr>
            <w:tr w:rsidR="00D800EA" w:rsidRPr="00096C44" w:rsidTr="000A6F02">
              <w:trPr>
                <w:trHeight w:val="202"/>
              </w:trPr>
              <w:tc>
                <w:tcPr>
                  <w:tcW w:w="3006" w:type="dxa"/>
                </w:tcPr>
                <w:p w:rsidR="00D800EA" w:rsidRPr="00096C44" w:rsidRDefault="00D800EA" w:rsidP="001701CA">
                  <w:pPr>
                    <w:shd w:val="clear" w:color="auto" w:fill="FFFFFF"/>
                    <w:tabs>
                      <w:tab w:val="left" w:pos="1908"/>
                    </w:tabs>
                    <w:rPr>
                      <w:rFonts w:eastAsia="Times New Roman"/>
                      <w:sz w:val="20"/>
                      <w:szCs w:val="20"/>
                      <w:lang w:eastAsia="en-US"/>
                    </w:rPr>
                  </w:pPr>
                  <w:r w:rsidRPr="00096C44">
                    <w:rPr>
                      <w:rFonts w:eastAsia="Times New Roman"/>
                      <w:sz w:val="20"/>
                      <w:szCs w:val="20"/>
                      <w:lang w:eastAsia="en-US"/>
                    </w:rPr>
                    <w:t>Exam 1</w:t>
                  </w:r>
                  <w:r w:rsidRPr="00096C44">
                    <w:rPr>
                      <w:rFonts w:eastAsia="Times New Roman"/>
                      <w:sz w:val="20"/>
                      <w:szCs w:val="20"/>
                      <w:lang w:eastAsia="en-US"/>
                    </w:rPr>
                    <w:tab/>
                  </w:r>
                </w:p>
              </w:tc>
              <w:tc>
                <w:tcPr>
                  <w:tcW w:w="2056" w:type="dxa"/>
                </w:tcPr>
                <w:p w:rsidR="00D800EA" w:rsidRPr="00096C44" w:rsidRDefault="00DA06A6" w:rsidP="00DA06A6">
                  <w:pPr>
                    <w:shd w:val="clear" w:color="auto" w:fill="FFFFFF"/>
                    <w:jc w:val="right"/>
                    <w:rPr>
                      <w:rFonts w:eastAsia="Times New Roman"/>
                      <w:sz w:val="20"/>
                      <w:szCs w:val="20"/>
                      <w:lang w:eastAsia="en-US"/>
                    </w:rPr>
                  </w:pPr>
                  <w:r>
                    <w:rPr>
                      <w:rFonts w:eastAsia="Times New Roman"/>
                      <w:sz w:val="20"/>
                      <w:szCs w:val="20"/>
                      <w:lang w:eastAsia="en-US"/>
                    </w:rPr>
                    <w:t>275</w:t>
                  </w:r>
                </w:p>
              </w:tc>
              <w:tc>
                <w:tcPr>
                  <w:tcW w:w="2313" w:type="dxa"/>
                  <w:gridSpan w:val="2"/>
                </w:tcPr>
                <w:p w:rsidR="00D800EA" w:rsidRPr="00096C44" w:rsidRDefault="00D800EA" w:rsidP="001701CA">
                  <w:pPr>
                    <w:shd w:val="clear" w:color="auto" w:fill="FFFFFF"/>
                    <w:jc w:val="right"/>
                    <w:rPr>
                      <w:rFonts w:eastAsia="Times New Roman"/>
                      <w:sz w:val="20"/>
                      <w:szCs w:val="20"/>
                      <w:lang w:eastAsia="en-US"/>
                    </w:rPr>
                  </w:pPr>
                  <w:r w:rsidRPr="00096C44">
                    <w:rPr>
                      <w:rFonts w:eastAsia="Times New Roman"/>
                      <w:sz w:val="20"/>
                      <w:szCs w:val="20"/>
                      <w:lang w:eastAsia="en-US"/>
                    </w:rPr>
                    <w:t>1</w:t>
                  </w:r>
                </w:p>
              </w:tc>
              <w:tc>
                <w:tcPr>
                  <w:tcW w:w="3535" w:type="dxa"/>
                  <w:gridSpan w:val="3"/>
                </w:tcPr>
                <w:p w:rsidR="00D800EA" w:rsidRPr="00096C44" w:rsidRDefault="00DA06A6" w:rsidP="001701CA">
                  <w:pPr>
                    <w:shd w:val="clear" w:color="auto" w:fill="FFFFFF"/>
                    <w:jc w:val="right"/>
                    <w:rPr>
                      <w:rFonts w:eastAsia="Times New Roman"/>
                      <w:sz w:val="20"/>
                      <w:szCs w:val="20"/>
                      <w:lang w:eastAsia="en-US"/>
                    </w:rPr>
                  </w:pPr>
                  <w:r>
                    <w:rPr>
                      <w:rFonts w:eastAsia="Times New Roman"/>
                      <w:sz w:val="20"/>
                      <w:szCs w:val="20"/>
                      <w:lang w:eastAsia="en-US"/>
                    </w:rPr>
                    <w:t>275</w:t>
                  </w:r>
                </w:p>
              </w:tc>
            </w:tr>
            <w:tr w:rsidR="00D800EA" w:rsidRPr="00096C44" w:rsidTr="000A6F02">
              <w:trPr>
                <w:trHeight w:val="202"/>
              </w:trPr>
              <w:tc>
                <w:tcPr>
                  <w:tcW w:w="3006" w:type="dxa"/>
                </w:tcPr>
                <w:p w:rsidR="00D800EA" w:rsidRPr="00096C44" w:rsidRDefault="00D800EA" w:rsidP="001701CA">
                  <w:pPr>
                    <w:shd w:val="clear" w:color="auto" w:fill="FFFFFF"/>
                    <w:tabs>
                      <w:tab w:val="left" w:pos="1908"/>
                    </w:tabs>
                    <w:rPr>
                      <w:rFonts w:eastAsia="Times New Roman"/>
                      <w:sz w:val="20"/>
                      <w:szCs w:val="20"/>
                      <w:lang w:eastAsia="en-US"/>
                    </w:rPr>
                  </w:pPr>
                  <w:r w:rsidRPr="00096C44">
                    <w:rPr>
                      <w:rFonts w:eastAsia="Times New Roman"/>
                      <w:sz w:val="20"/>
                      <w:szCs w:val="20"/>
                      <w:lang w:eastAsia="en-US"/>
                    </w:rPr>
                    <w:t>Exam 2</w:t>
                  </w:r>
                  <w:r w:rsidRPr="00096C44">
                    <w:rPr>
                      <w:rFonts w:eastAsia="Times New Roman"/>
                      <w:sz w:val="20"/>
                      <w:szCs w:val="20"/>
                      <w:lang w:eastAsia="en-US"/>
                    </w:rPr>
                    <w:tab/>
                  </w:r>
                </w:p>
              </w:tc>
              <w:tc>
                <w:tcPr>
                  <w:tcW w:w="2056" w:type="dxa"/>
                </w:tcPr>
                <w:p w:rsidR="00D800EA" w:rsidRPr="00096C44" w:rsidRDefault="00DA06A6" w:rsidP="00CE46B9">
                  <w:pPr>
                    <w:shd w:val="clear" w:color="auto" w:fill="FFFFFF"/>
                    <w:jc w:val="right"/>
                    <w:rPr>
                      <w:rFonts w:eastAsia="Times New Roman"/>
                      <w:sz w:val="20"/>
                      <w:szCs w:val="20"/>
                      <w:lang w:eastAsia="en-US"/>
                    </w:rPr>
                  </w:pPr>
                  <w:r w:rsidRPr="00DA06A6">
                    <w:rPr>
                      <w:rFonts w:eastAsia="Times New Roman"/>
                      <w:sz w:val="20"/>
                      <w:szCs w:val="20"/>
                      <w:lang w:eastAsia="en-US"/>
                    </w:rPr>
                    <w:t>275</w:t>
                  </w:r>
                </w:p>
              </w:tc>
              <w:tc>
                <w:tcPr>
                  <w:tcW w:w="2313" w:type="dxa"/>
                  <w:gridSpan w:val="2"/>
                </w:tcPr>
                <w:p w:rsidR="00D800EA" w:rsidRPr="00096C44" w:rsidRDefault="00D800EA" w:rsidP="001701CA">
                  <w:pPr>
                    <w:shd w:val="clear" w:color="auto" w:fill="FFFFFF"/>
                    <w:jc w:val="right"/>
                    <w:rPr>
                      <w:rFonts w:eastAsia="Times New Roman"/>
                      <w:sz w:val="20"/>
                      <w:szCs w:val="20"/>
                      <w:lang w:eastAsia="en-US"/>
                    </w:rPr>
                  </w:pPr>
                  <w:r w:rsidRPr="00096C44">
                    <w:rPr>
                      <w:rFonts w:eastAsia="Times New Roman"/>
                      <w:sz w:val="20"/>
                      <w:szCs w:val="20"/>
                      <w:lang w:eastAsia="en-US"/>
                    </w:rPr>
                    <w:t>1</w:t>
                  </w:r>
                </w:p>
              </w:tc>
              <w:tc>
                <w:tcPr>
                  <w:tcW w:w="3535" w:type="dxa"/>
                  <w:gridSpan w:val="3"/>
                </w:tcPr>
                <w:p w:rsidR="00D800EA" w:rsidRPr="00096C44" w:rsidRDefault="00DA06A6" w:rsidP="001701CA">
                  <w:pPr>
                    <w:shd w:val="clear" w:color="auto" w:fill="FFFFFF"/>
                    <w:jc w:val="right"/>
                    <w:rPr>
                      <w:rFonts w:eastAsia="Times New Roman"/>
                      <w:sz w:val="20"/>
                      <w:szCs w:val="20"/>
                      <w:lang w:eastAsia="en-US"/>
                    </w:rPr>
                  </w:pPr>
                  <w:r w:rsidRPr="00DA06A6">
                    <w:rPr>
                      <w:rFonts w:eastAsia="Times New Roman"/>
                      <w:sz w:val="20"/>
                      <w:szCs w:val="20"/>
                      <w:lang w:eastAsia="en-US"/>
                    </w:rPr>
                    <w:t>275</w:t>
                  </w:r>
                </w:p>
              </w:tc>
            </w:tr>
            <w:tr w:rsidR="00D800EA" w:rsidRPr="00096C44" w:rsidTr="000A6F02">
              <w:trPr>
                <w:trHeight w:val="202"/>
              </w:trPr>
              <w:tc>
                <w:tcPr>
                  <w:tcW w:w="3006" w:type="dxa"/>
                </w:tcPr>
                <w:p w:rsidR="00D800EA" w:rsidRPr="00096C44" w:rsidRDefault="00D800EA" w:rsidP="001701CA">
                  <w:pPr>
                    <w:shd w:val="clear" w:color="auto" w:fill="FFFFFF"/>
                    <w:tabs>
                      <w:tab w:val="left" w:pos="1908"/>
                    </w:tabs>
                    <w:rPr>
                      <w:rFonts w:eastAsia="Times New Roman"/>
                      <w:sz w:val="20"/>
                      <w:szCs w:val="20"/>
                      <w:lang w:eastAsia="en-US"/>
                    </w:rPr>
                  </w:pPr>
                  <w:r w:rsidRPr="00096C44">
                    <w:rPr>
                      <w:rFonts w:eastAsia="Times New Roman"/>
                      <w:sz w:val="20"/>
                      <w:szCs w:val="20"/>
                      <w:lang w:eastAsia="en-US"/>
                    </w:rPr>
                    <w:t>Exam 3</w:t>
                  </w:r>
                  <w:r w:rsidRPr="00096C44">
                    <w:rPr>
                      <w:rFonts w:eastAsia="Times New Roman"/>
                      <w:sz w:val="20"/>
                      <w:szCs w:val="20"/>
                      <w:lang w:eastAsia="en-US"/>
                    </w:rPr>
                    <w:tab/>
                  </w:r>
                </w:p>
              </w:tc>
              <w:tc>
                <w:tcPr>
                  <w:tcW w:w="2056" w:type="dxa"/>
                </w:tcPr>
                <w:p w:rsidR="00D800EA" w:rsidRPr="00096C44" w:rsidRDefault="00DA06A6" w:rsidP="00CE46B9">
                  <w:pPr>
                    <w:shd w:val="clear" w:color="auto" w:fill="FFFFFF"/>
                    <w:jc w:val="right"/>
                    <w:rPr>
                      <w:rFonts w:eastAsia="Times New Roman"/>
                      <w:sz w:val="20"/>
                      <w:szCs w:val="20"/>
                      <w:lang w:eastAsia="en-US"/>
                    </w:rPr>
                  </w:pPr>
                  <w:r w:rsidRPr="00DA06A6">
                    <w:rPr>
                      <w:rFonts w:eastAsia="Times New Roman"/>
                      <w:sz w:val="20"/>
                      <w:szCs w:val="20"/>
                      <w:lang w:eastAsia="en-US"/>
                    </w:rPr>
                    <w:t>275</w:t>
                  </w:r>
                </w:p>
              </w:tc>
              <w:tc>
                <w:tcPr>
                  <w:tcW w:w="2313" w:type="dxa"/>
                  <w:gridSpan w:val="2"/>
                </w:tcPr>
                <w:p w:rsidR="00D800EA" w:rsidRPr="00096C44" w:rsidRDefault="00D800EA" w:rsidP="001701CA">
                  <w:pPr>
                    <w:shd w:val="clear" w:color="auto" w:fill="FFFFFF"/>
                    <w:jc w:val="right"/>
                    <w:rPr>
                      <w:rFonts w:eastAsia="Times New Roman"/>
                      <w:sz w:val="20"/>
                      <w:szCs w:val="20"/>
                      <w:lang w:eastAsia="en-US"/>
                    </w:rPr>
                  </w:pPr>
                  <w:r w:rsidRPr="00096C44">
                    <w:rPr>
                      <w:rFonts w:eastAsia="Times New Roman"/>
                      <w:sz w:val="20"/>
                      <w:szCs w:val="20"/>
                      <w:lang w:eastAsia="en-US"/>
                    </w:rPr>
                    <w:t>1</w:t>
                  </w:r>
                </w:p>
              </w:tc>
              <w:tc>
                <w:tcPr>
                  <w:tcW w:w="3535" w:type="dxa"/>
                  <w:gridSpan w:val="3"/>
                </w:tcPr>
                <w:p w:rsidR="00D800EA" w:rsidRPr="00096C44" w:rsidRDefault="00DA06A6" w:rsidP="001701CA">
                  <w:pPr>
                    <w:shd w:val="clear" w:color="auto" w:fill="FFFFFF"/>
                    <w:jc w:val="right"/>
                    <w:rPr>
                      <w:rFonts w:eastAsia="Times New Roman"/>
                      <w:sz w:val="20"/>
                      <w:szCs w:val="20"/>
                      <w:lang w:eastAsia="en-US"/>
                    </w:rPr>
                  </w:pPr>
                  <w:r w:rsidRPr="00DA06A6">
                    <w:rPr>
                      <w:rFonts w:eastAsia="Times New Roman"/>
                      <w:sz w:val="20"/>
                      <w:szCs w:val="20"/>
                      <w:lang w:eastAsia="en-US"/>
                    </w:rPr>
                    <w:t>275</w:t>
                  </w:r>
                </w:p>
              </w:tc>
            </w:tr>
            <w:tr w:rsidR="005B092B" w:rsidRPr="00096C44" w:rsidTr="000A6F02">
              <w:trPr>
                <w:trHeight w:val="202"/>
              </w:trPr>
              <w:tc>
                <w:tcPr>
                  <w:tcW w:w="3006" w:type="dxa"/>
                </w:tcPr>
                <w:p w:rsidR="005B092B" w:rsidRPr="00096C44" w:rsidRDefault="005B092B" w:rsidP="00D42362">
                  <w:pPr>
                    <w:shd w:val="clear" w:color="auto" w:fill="FFFFFF"/>
                    <w:tabs>
                      <w:tab w:val="left" w:pos="1908"/>
                    </w:tabs>
                    <w:rPr>
                      <w:rFonts w:eastAsia="Times New Roman"/>
                      <w:sz w:val="20"/>
                      <w:szCs w:val="20"/>
                      <w:lang w:eastAsia="en-US"/>
                    </w:rPr>
                  </w:pPr>
                  <w:r>
                    <w:rPr>
                      <w:rFonts w:eastAsia="Times New Roman"/>
                      <w:sz w:val="20"/>
                      <w:szCs w:val="20"/>
                      <w:lang w:eastAsia="en-US"/>
                    </w:rPr>
                    <w:t xml:space="preserve">Exam </w:t>
                  </w:r>
                  <w:r w:rsidR="00D42362">
                    <w:rPr>
                      <w:rFonts w:eastAsia="Times New Roman"/>
                      <w:sz w:val="20"/>
                      <w:szCs w:val="20"/>
                      <w:lang w:eastAsia="en-US"/>
                    </w:rPr>
                    <w:t>T</w:t>
                  </w:r>
                  <w:r>
                    <w:rPr>
                      <w:rFonts w:eastAsia="Times New Roman"/>
                      <w:sz w:val="20"/>
                      <w:szCs w:val="20"/>
                      <w:lang w:eastAsia="en-US"/>
                    </w:rPr>
                    <w:t>otal</w:t>
                  </w:r>
                </w:p>
              </w:tc>
              <w:tc>
                <w:tcPr>
                  <w:tcW w:w="2056" w:type="dxa"/>
                </w:tcPr>
                <w:p w:rsidR="005B092B" w:rsidRPr="00DA06A6" w:rsidRDefault="005B092B" w:rsidP="00CE46B9">
                  <w:pPr>
                    <w:shd w:val="clear" w:color="auto" w:fill="FFFFFF"/>
                    <w:jc w:val="right"/>
                    <w:rPr>
                      <w:rFonts w:eastAsia="Times New Roman"/>
                      <w:sz w:val="20"/>
                      <w:szCs w:val="20"/>
                      <w:lang w:eastAsia="en-US"/>
                    </w:rPr>
                  </w:pPr>
                </w:p>
              </w:tc>
              <w:tc>
                <w:tcPr>
                  <w:tcW w:w="2313" w:type="dxa"/>
                  <w:gridSpan w:val="2"/>
                </w:tcPr>
                <w:p w:rsidR="005B092B" w:rsidRPr="00096C44" w:rsidRDefault="005B092B" w:rsidP="001701CA">
                  <w:pPr>
                    <w:shd w:val="clear" w:color="auto" w:fill="FFFFFF"/>
                    <w:jc w:val="right"/>
                    <w:rPr>
                      <w:rFonts w:eastAsia="Times New Roman"/>
                      <w:sz w:val="20"/>
                      <w:szCs w:val="20"/>
                      <w:lang w:eastAsia="en-US"/>
                    </w:rPr>
                  </w:pPr>
                </w:p>
              </w:tc>
              <w:tc>
                <w:tcPr>
                  <w:tcW w:w="3535" w:type="dxa"/>
                  <w:gridSpan w:val="3"/>
                </w:tcPr>
                <w:p w:rsidR="005B092B" w:rsidRPr="00DA06A6" w:rsidRDefault="005B092B" w:rsidP="001701CA">
                  <w:pPr>
                    <w:shd w:val="clear" w:color="auto" w:fill="FFFFFF"/>
                    <w:jc w:val="right"/>
                    <w:rPr>
                      <w:rFonts w:eastAsia="Times New Roman"/>
                      <w:sz w:val="20"/>
                      <w:szCs w:val="20"/>
                      <w:lang w:eastAsia="en-US"/>
                    </w:rPr>
                  </w:pPr>
                  <w:r>
                    <w:rPr>
                      <w:rFonts w:eastAsia="Times New Roman"/>
                      <w:sz w:val="20"/>
                      <w:szCs w:val="20"/>
                      <w:lang w:eastAsia="en-US"/>
                    </w:rPr>
                    <w:t>825 (82</w:t>
                  </w:r>
                  <w:r w:rsidR="00B3727D">
                    <w:rPr>
                      <w:rFonts w:eastAsia="Times New Roman"/>
                      <w:sz w:val="20"/>
                      <w:szCs w:val="20"/>
                      <w:lang w:eastAsia="en-US"/>
                    </w:rPr>
                    <w:t>.5</w:t>
                  </w:r>
                  <w:r>
                    <w:rPr>
                      <w:rFonts w:eastAsia="Times New Roman"/>
                      <w:sz w:val="20"/>
                      <w:szCs w:val="20"/>
                      <w:lang w:eastAsia="en-US"/>
                    </w:rPr>
                    <w:t>%)</w:t>
                  </w:r>
                </w:p>
              </w:tc>
            </w:tr>
            <w:tr w:rsidR="00D800EA" w:rsidRPr="00096C44" w:rsidTr="000A6F02">
              <w:trPr>
                <w:trHeight w:val="202"/>
              </w:trPr>
              <w:tc>
                <w:tcPr>
                  <w:tcW w:w="3006" w:type="dxa"/>
                </w:tcPr>
                <w:p w:rsidR="00D800EA" w:rsidRPr="00096C44" w:rsidRDefault="00D800EA" w:rsidP="001701CA">
                  <w:pPr>
                    <w:shd w:val="clear" w:color="auto" w:fill="FFFFFF"/>
                    <w:rPr>
                      <w:rFonts w:eastAsia="Times New Roman"/>
                      <w:sz w:val="20"/>
                      <w:szCs w:val="20"/>
                      <w:lang w:eastAsia="en-US"/>
                    </w:rPr>
                  </w:pPr>
                  <w:r w:rsidRPr="00096C44">
                    <w:rPr>
                      <w:rFonts w:eastAsia="Times New Roman"/>
                      <w:sz w:val="20"/>
                      <w:szCs w:val="20"/>
                      <w:lang w:eastAsia="en-US"/>
                    </w:rPr>
                    <w:t>Cover Sheet</w:t>
                  </w:r>
                </w:p>
              </w:tc>
              <w:tc>
                <w:tcPr>
                  <w:tcW w:w="2056" w:type="dxa"/>
                </w:tcPr>
                <w:p w:rsidR="00D800EA" w:rsidRPr="00096C44" w:rsidRDefault="009306C9" w:rsidP="001701CA">
                  <w:pPr>
                    <w:shd w:val="clear" w:color="auto" w:fill="FFFFFF"/>
                    <w:jc w:val="right"/>
                    <w:rPr>
                      <w:rFonts w:eastAsia="Times New Roman"/>
                      <w:sz w:val="20"/>
                      <w:szCs w:val="20"/>
                      <w:lang w:eastAsia="en-US"/>
                    </w:rPr>
                  </w:pPr>
                  <w:r>
                    <w:rPr>
                      <w:rFonts w:eastAsia="Times New Roman"/>
                      <w:sz w:val="20"/>
                      <w:szCs w:val="20"/>
                      <w:lang w:eastAsia="en-US"/>
                    </w:rPr>
                    <w:t>20</w:t>
                  </w:r>
                </w:p>
              </w:tc>
              <w:tc>
                <w:tcPr>
                  <w:tcW w:w="2313" w:type="dxa"/>
                  <w:gridSpan w:val="2"/>
                </w:tcPr>
                <w:p w:rsidR="00D800EA" w:rsidRPr="00096C44" w:rsidRDefault="00D800EA" w:rsidP="001701CA">
                  <w:pPr>
                    <w:shd w:val="clear" w:color="auto" w:fill="FFFFFF"/>
                    <w:jc w:val="right"/>
                    <w:rPr>
                      <w:rFonts w:eastAsia="Times New Roman"/>
                      <w:sz w:val="20"/>
                      <w:szCs w:val="20"/>
                      <w:lang w:eastAsia="en-US"/>
                    </w:rPr>
                  </w:pPr>
                  <w:r w:rsidRPr="00096C44">
                    <w:rPr>
                      <w:rFonts w:eastAsia="Times New Roman"/>
                      <w:sz w:val="20"/>
                      <w:szCs w:val="20"/>
                      <w:lang w:eastAsia="en-US"/>
                    </w:rPr>
                    <w:t>1</w:t>
                  </w:r>
                </w:p>
              </w:tc>
              <w:tc>
                <w:tcPr>
                  <w:tcW w:w="3535" w:type="dxa"/>
                  <w:gridSpan w:val="3"/>
                </w:tcPr>
                <w:p w:rsidR="00D800EA" w:rsidRPr="00096C44" w:rsidRDefault="00FE7C80" w:rsidP="001701CA">
                  <w:pPr>
                    <w:shd w:val="clear" w:color="auto" w:fill="FFFFFF"/>
                    <w:jc w:val="right"/>
                    <w:rPr>
                      <w:rFonts w:eastAsia="Times New Roman"/>
                      <w:sz w:val="20"/>
                      <w:szCs w:val="20"/>
                      <w:lang w:eastAsia="en-US"/>
                    </w:rPr>
                  </w:pPr>
                  <w:r>
                    <w:rPr>
                      <w:rFonts w:eastAsia="Times New Roman"/>
                      <w:sz w:val="20"/>
                      <w:szCs w:val="20"/>
                      <w:lang w:eastAsia="en-US"/>
                    </w:rPr>
                    <w:t>20</w:t>
                  </w:r>
                  <w:r w:rsidR="005B092B">
                    <w:rPr>
                      <w:rFonts w:eastAsia="Times New Roman"/>
                      <w:sz w:val="20"/>
                      <w:szCs w:val="20"/>
                      <w:lang w:eastAsia="en-US"/>
                    </w:rPr>
                    <w:t xml:space="preserve"> (2%)</w:t>
                  </w:r>
                </w:p>
              </w:tc>
            </w:tr>
            <w:tr w:rsidR="00D800EA" w:rsidRPr="00096C44" w:rsidTr="000A6F02">
              <w:trPr>
                <w:trHeight w:val="319"/>
              </w:trPr>
              <w:tc>
                <w:tcPr>
                  <w:tcW w:w="3006" w:type="dxa"/>
                </w:tcPr>
                <w:p w:rsidR="00D800EA" w:rsidRPr="00096C44" w:rsidRDefault="00D800EA" w:rsidP="001701CA">
                  <w:pPr>
                    <w:shd w:val="clear" w:color="auto" w:fill="FFFFFF"/>
                    <w:rPr>
                      <w:rFonts w:eastAsia="Times New Roman"/>
                      <w:sz w:val="20"/>
                      <w:szCs w:val="20"/>
                      <w:lang w:eastAsia="en-US"/>
                    </w:rPr>
                  </w:pPr>
                  <w:r w:rsidRPr="00096C44">
                    <w:rPr>
                      <w:rFonts w:eastAsia="Times New Roman"/>
                      <w:sz w:val="20"/>
                      <w:szCs w:val="20"/>
                      <w:lang w:eastAsia="en-US"/>
                    </w:rPr>
                    <w:t>Abstract</w:t>
                  </w:r>
                  <w:r w:rsidR="00D564E2">
                    <w:rPr>
                      <w:rFonts w:eastAsia="Times New Roman"/>
                      <w:sz w:val="20"/>
                      <w:szCs w:val="20"/>
                      <w:lang w:eastAsia="en-US"/>
                    </w:rPr>
                    <w:t xml:space="preserve">     </w:t>
                  </w:r>
                </w:p>
              </w:tc>
              <w:tc>
                <w:tcPr>
                  <w:tcW w:w="2056" w:type="dxa"/>
                </w:tcPr>
                <w:p w:rsidR="00D800EA" w:rsidRPr="00096C44" w:rsidRDefault="00711720" w:rsidP="001701CA">
                  <w:pPr>
                    <w:shd w:val="clear" w:color="auto" w:fill="FFFFFF"/>
                    <w:jc w:val="right"/>
                    <w:rPr>
                      <w:rFonts w:eastAsia="Times New Roman"/>
                      <w:sz w:val="20"/>
                      <w:szCs w:val="20"/>
                      <w:lang w:eastAsia="en-US"/>
                    </w:rPr>
                  </w:pPr>
                  <w:r>
                    <w:rPr>
                      <w:rFonts w:eastAsia="Times New Roman"/>
                      <w:sz w:val="20"/>
                      <w:szCs w:val="20"/>
                      <w:lang w:eastAsia="en-US"/>
                    </w:rPr>
                    <w:t>35</w:t>
                  </w:r>
                </w:p>
              </w:tc>
              <w:tc>
                <w:tcPr>
                  <w:tcW w:w="2313" w:type="dxa"/>
                  <w:gridSpan w:val="2"/>
                </w:tcPr>
                <w:p w:rsidR="00D800EA" w:rsidRPr="00096C44" w:rsidRDefault="009306C9" w:rsidP="001701CA">
                  <w:pPr>
                    <w:shd w:val="clear" w:color="auto" w:fill="FFFFFF"/>
                    <w:jc w:val="right"/>
                    <w:rPr>
                      <w:rFonts w:eastAsia="Times New Roman"/>
                      <w:sz w:val="20"/>
                      <w:szCs w:val="20"/>
                      <w:lang w:eastAsia="en-US"/>
                    </w:rPr>
                  </w:pPr>
                  <w:r>
                    <w:rPr>
                      <w:rFonts w:eastAsia="Times New Roman"/>
                      <w:sz w:val="20"/>
                      <w:szCs w:val="20"/>
                      <w:lang w:eastAsia="en-US"/>
                    </w:rPr>
                    <w:t>3</w:t>
                  </w:r>
                </w:p>
              </w:tc>
              <w:tc>
                <w:tcPr>
                  <w:tcW w:w="3535" w:type="dxa"/>
                  <w:gridSpan w:val="3"/>
                </w:tcPr>
                <w:p w:rsidR="00D800EA" w:rsidRPr="00096C44" w:rsidRDefault="00DA06A6" w:rsidP="001701CA">
                  <w:pPr>
                    <w:shd w:val="clear" w:color="auto" w:fill="FFFFFF"/>
                    <w:jc w:val="right"/>
                    <w:rPr>
                      <w:rFonts w:eastAsia="Times New Roman"/>
                      <w:sz w:val="20"/>
                      <w:szCs w:val="20"/>
                      <w:lang w:eastAsia="en-US"/>
                    </w:rPr>
                  </w:pPr>
                  <w:r>
                    <w:rPr>
                      <w:rFonts w:eastAsia="Times New Roman"/>
                      <w:sz w:val="20"/>
                      <w:szCs w:val="20"/>
                      <w:lang w:eastAsia="en-US"/>
                    </w:rPr>
                    <w:t>105</w:t>
                  </w:r>
                  <w:r w:rsidR="005B092B">
                    <w:rPr>
                      <w:rFonts w:eastAsia="Times New Roman"/>
                      <w:sz w:val="20"/>
                      <w:szCs w:val="20"/>
                      <w:lang w:eastAsia="en-US"/>
                    </w:rPr>
                    <w:t xml:space="preserve"> (10.5%)</w:t>
                  </w:r>
                </w:p>
              </w:tc>
            </w:tr>
            <w:tr w:rsidR="00D564E2" w:rsidRPr="00096C44" w:rsidTr="000A6F02">
              <w:trPr>
                <w:trHeight w:val="319"/>
              </w:trPr>
              <w:tc>
                <w:tcPr>
                  <w:tcW w:w="3006" w:type="dxa"/>
                </w:tcPr>
                <w:p w:rsidR="00D564E2" w:rsidRPr="00096C44" w:rsidRDefault="00D564E2" w:rsidP="001701CA">
                  <w:pPr>
                    <w:shd w:val="clear" w:color="auto" w:fill="FFFFFF"/>
                    <w:rPr>
                      <w:rFonts w:eastAsia="Times New Roman"/>
                      <w:sz w:val="20"/>
                      <w:szCs w:val="20"/>
                      <w:lang w:eastAsia="en-US"/>
                    </w:rPr>
                  </w:pPr>
                  <w:r w:rsidRPr="00096C44">
                    <w:rPr>
                      <w:rFonts w:eastAsia="Times New Roman"/>
                      <w:sz w:val="20"/>
                      <w:szCs w:val="20"/>
                      <w:lang w:eastAsia="en-US"/>
                    </w:rPr>
                    <w:t>Quizzes</w:t>
                  </w:r>
                </w:p>
              </w:tc>
              <w:tc>
                <w:tcPr>
                  <w:tcW w:w="2056" w:type="dxa"/>
                </w:tcPr>
                <w:p w:rsidR="00D564E2" w:rsidRDefault="00D564E2" w:rsidP="001701CA">
                  <w:pPr>
                    <w:shd w:val="clear" w:color="auto" w:fill="FFFFFF"/>
                    <w:jc w:val="right"/>
                    <w:rPr>
                      <w:rFonts w:eastAsia="Times New Roman"/>
                      <w:sz w:val="20"/>
                      <w:szCs w:val="20"/>
                      <w:lang w:eastAsia="en-US"/>
                    </w:rPr>
                  </w:pPr>
                  <w:r>
                    <w:rPr>
                      <w:sz w:val="20"/>
                      <w:szCs w:val="20"/>
                    </w:rPr>
                    <w:t>10-20</w:t>
                  </w:r>
                </w:p>
              </w:tc>
              <w:tc>
                <w:tcPr>
                  <w:tcW w:w="2313" w:type="dxa"/>
                  <w:gridSpan w:val="2"/>
                </w:tcPr>
                <w:p w:rsidR="00D564E2" w:rsidRDefault="00D564E2" w:rsidP="001701CA">
                  <w:pPr>
                    <w:shd w:val="clear" w:color="auto" w:fill="FFFFFF"/>
                    <w:jc w:val="right"/>
                    <w:rPr>
                      <w:rFonts w:eastAsia="Times New Roman"/>
                      <w:sz w:val="20"/>
                      <w:szCs w:val="20"/>
                      <w:lang w:eastAsia="en-US"/>
                    </w:rPr>
                  </w:pPr>
                  <w:r>
                    <w:rPr>
                      <w:sz w:val="20"/>
                      <w:szCs w:val="20"/>
                    </w:rPr>
                    <w:t>5-7</w:t>
                  </w:r>
                </w:p>
              </w:tc>
              <w:tc>
                <w:tcPr>
                  <w:tcW w:w="3535" w:type="dxa"/>
                  <w:gridSpan w:val="3"/>
                </w:tcPr>
                <w:p w:rsidR="00D564E2" w:rsidRDefault="00E9135C" w:rsidP="001701CA">
                  <w:pPr>
                    <w:shd w:val="clear" w:color="auto" w:fill="FFFFFF"/>
                    <w:jc w:val="right"/>
                    <w:rPr>
                      <w:rFonts w:eastAsia="Times New Roman"/>
                      <w:sz w:val="20"/>
                      <w:szCs w:val="20"/>
                      <w:lang w:eastAsia="en-US"/>
                    </w:rPr>
                  </w:pPr>
                  <w:r>
                    <w:rPr>
                      <w:rFonts w:eastAsia="Times New Roman"/>
                      <w:sz w:val="20"/>
                      <w:szCs w:val="20"/>
                      <w:lang w:eastAsia="en-US"/>
                    </w:rPr>
                    <w:t>50</w:t>
                  </w:r>
                  <w:r w:rsidR="005B092B">
                    <w:rPr>
                      <w:rFonts w:eastAsia="Times New Roman"/>
                      <w:sz w:val="20"/>
                      <w:szCs w:val="20"/>
                      <w:lang w:eastAsia="en-US"/>
                    </w:rPr>
                    <w:t xml:space="preserve"> (5%)</w:t>
                  </w:r>
                </w:p>
              </w:tc>
            </w:tr>
            <w:tr w:rsidR="00D564E2" w:rsidRPr="00096C44" w:rsidTr="000A6F02">
              <w:trPr>
                <w:trHeight w:val="319"/>
              </w:trPr>
              <w:tc>
                <w:tcPr>
                  <w:tcW w:w="3006" w:type="dxa"/>
                </w:tcPr>
                <w:p w:rsidR="00D564E2" w:rsidRPr="00096C44" w:rsidRDefault="00D564E2" w:rsidP="00D564E2">
                  <w:pPr>
                    <w:shd w:val="clear" w:color="auto" w:fill="FFFFFF"/>
                    <w:tabs>
                      <w:tab w:val="left" w:pos="840"/>
                    </w:tabs>
                    <w:rPr>
                      <w:rFonts w:eastAsia="Times New Roman"/>
                      <w:b/>
                      <w:sz w:val="20"/>
                      <w:szCs w:val="20"/>
                      <w:lang w:eastAsia="en-US"/>
                    </w:rPr>
                  </w:pPr>
                  <w:r w:rsidRPr="00096C44">
                    <w:rPr>
                      <w:rFonts w:eastAsia="Times New Roman"/>
                      <w:b/>
                      <w:sz w:val="20"/>
                      <w:szCs w:val="20"/>
                      <w:lang w:eastAsia="en-US"/>
                    </w:rPr>
                    <w:t>Total</w:t>
                  </w:r>
                  <w:r w:rsidRPr="00096C44">
                    <w:rPr>
                      <w:rFonts w:eastAsia="Times New Roman"/>
                      <w:b/>
                      <w:sz w:val="20"/>
                      <w:szCs w:val="20"/>
                      <w:lang w:eastAsia="en-US"/>
                    </w:rPr>
                    <w:tab/>
                  </w:r>
                </w:p>
              </w:tc>
              <w:tc>
                <w:tcPr>
                  <w:tcW w:w="2056" w:type="dxa"/>
                </w:tcPr>
                <w:p w:rsidR="00D564E2" w:rsidRPr="00096C44" w:rsidRDefault="00D564E2" w:rsidP="00D564E2">
                  <w:pPr>
                    <w:jc w:val="right"/>
                    <w:rPr>
                      <w:b/>
                      <w:sz w:val="20"/>
                      <w:szCs w:val="20"/>
                    </w:rPr>
                  </w:pPr>
                </w:p>
              </w:tc>
              <w:tc>
                <w:tcPr>
                  <w:tcW w:w="2313" w:type="dxa"/>
                  <w:gridSpan w:val="2"/>
                </w:tcPr>
                <w:p w:rsidR="00D564E2" w:rsidRPr="00096C44" w:rsidRDefault="00D564E2" w:rsidP="00D564E2">
                  <w:pPr>
                    <w:jc w:val="right"/>
                    <w:rPr>
                      <w:b/>
                      <w:sz w:val="20"/>
                      <w:szCs w:val="20"/>
                    </w:rPr>
                  </w:pPr>
                </w:p>
              </w:tc>
              <w:tc>
                <w:tcPr>
                  <w:tcW w:w="3535" w:type="dxa"/>
                  <w:gridSpan w:val="3"/>
                </w:tcPr>
                <w:p w:rsidR="00D564E2" w:rsidRPr="00096C44" w:rsidRDefault="00D564E2" w:rsidP="00D564E2">
                  <w:pPr>
                    <w:jc w:val="right"/>
                    <w:rPr>
                      <w:b/>
                      <w:sz w:val="20"/>
                      <w:szCs w:val="20"/>
                    </w:rPr>
                  </w:pPr>
                  <w:r w:rsidRPr="00096C44">
                    <w:rPr>
                      <w:b/>
                      <w:sz w:val="20"/>
                      <w:szCs w:val="20"/>
                    </w:rPr>
                    <w:t>1000</w:t>
                  </w:r>
                  <w:r w:rsidR="005B092B">
                    <w:rPr>
                      <w:b/>
                      <w:sz w:val="20"/>
                      <w:szCs w:val="20"/>
                    </w:rPr>
                    <w:t xml:space="preserve"> (100%)</w:t>
                  </w:r>
                </w:p>
              </w:tc>
            </w:tr>
            <w:tr w:rsidR="00D564E2" w:rsidRPr="00096C44" w:rsidTr="000A6F02">
              <w:trPr>
                <w:trHeight w:val="107"/>
              </w:trPr>
              <w:tc>
                <w:tcPr>
                  <w:tcW w:w="5148" w:type="dxa"/>
                  <w:gridSpan w:val="3"/>
                </w:tcPr>
                <w:p w:rsidR="00D564E2" w:rsidRDefault="00D564E2" w:rsidP="00D564E2">
                  <w:pPr>
                    <w:keepNext/>
                    <w:shd w:val="clear" w:color="auto" w:fill="FFFFFF"/>
                    <w:outlineLvl w:val="2"/>
                    <w:rPr>
                      <w:rFonts w:eastAsia="Times New Roman"/>
                      <w:b/>
                      <w:bCs/>
                      <w:sz w:val="20"/>
                      <w:szCs w:val="20"/>
                      <w:lang w:eastAsia="en-US"/>
                    </w:rPr>
                  </w:pPr>
                </w:p>
                <w:p w:rsidR="00AC2948" w:rsidRDefault="00AC2948" w:rsidP="00D564E2">
                  <w:pPr>
                    <w:keepNext/>
                    <w:shd w:val="clear" w:color="auto" w:fill="FFFFFF"/>
                    <w:outlineLvl w:val="2"/>
                    <w:rPr>
                      <w:rFonts w:eastAsia="Times New Roman"/>
                      <w:b/>
                      <w:bCs/>
                      <w:sz w:val="20"/>
                      <w:szCs w:val="20"/>
                      <w:lang w:eastAsia="en-US"/>
                    </w:rPr>
                  </w:pPr>
                </w:p>
                <w:p w:rsidR="00AC2948" w:rsidRDefault="00EC0F70" w:rsidP="00D564E2">
                  <w:pPr>
                    <w:keepNext/>
                    <w:shd w:val="clear" w:color="auto" w:fill="FFFFFF"/>
                    <w:outlineLvl w:val="2"/>
                    <w:rPr>
                      <w:rFonts w:eastAsia="Times New Roman"/>
                      <w:b/>
                      <w:bCs/>
                      <w:sz w:val="20"/>
                      <w:szCs w:val="20"/>
                      <w:lang w:eastAsia="en-US"/>
                    </w:rPr>
                  </w:pPr>
                  <w:r w:rsidRPr="00EC0F70">
                    <w:rPr>
                      <w:rFonts w:eastAsia="Times New Roman"/>
                      <w:b/>
                      <w:bCs/>
                      <w:sz w:val="20"/>
                      <w:szCs w:val="20"/>
                      <w:lang w:eastAsia="en-US"/>
                    </w:rPr>
                    <w:t>90% &amp; Above =A</w:t>
                  </w:r>
                  <w:r>
                    <w:rPr>
                      <w:rFonts w:eastAsia="Times New Roman"/>
                      <w:b/>
                      <w:bCs/>
                      <w:sz w:val="20"/>
                      <w:szCs w:val="20"/>
                      <w:lang w:eastAsia="en-US"/>
                    </w:rPr>
                    <w:t xml:space="preserve">  </w:t>
                  </w:r>
                  <w:r w:rsidRPr="00EC0F70">
                    <w:rPr>
                      <w:rFonts w:eastAsia="Times New Roman"/>
                      <w:b/>
                      <w:bCs/>
                      <w:sz w:val="20"/>
                      <w:szCs w:val="20"/>
                      <w:lang w:eastAsia="en-US"/>
                    </w:rPr>
                    <w:tab/>
                    <w:t>80%-89% = B</w:t>
                  </w:r>
                  <w:r w:rsidRPr="00EC0F70">
                    <w:rPr>
                      <w:rFonts w:eastAsia="Times New Roman"/>
                      <w:b/>
                      <w:bCs/>
                      <w:sz w:val="20"/>
                      <w:szCs w:val="20"/>
                      <w:lang w:eastAsia="en-US"/>
                    </w:rPr>
                    <w:tab/>
                    <w:t>70%-79% = C</w:t>
                  </w:r>
                  <w:r w:rsidRPr="00EC0F70">
                    <w:rPr>
                      <w:rFonts w:eastAsia="Times New Roman"/>
                      <w:b/>
                      <w:bCs/>
                      <w:sz w:val="20"/>
                      <w:szCs w:val="20"/>
                      <w:lang w:eastAsia="en-US"/>
                    </w:rPr>
                    <w:tab/>
                  </w:r>
                </w:p>
                <w:p w:rsidR="00AC2948" w:rsidRDefault="00AC2948" w:rsidP="00D564E2">
                  <w:pPr>
                    <w:keepNext/>
                    <w:shd w:val="clear" w:color="auto" w:fill="FFFFFF"/>
                    <w:outlineLvl w:val="2"/>
                    <w:rPr>
                      <w:rFonts w:eastAsia="Times New Roman"/>
                      <w:b/>
                      <w:bCs/>
                      <w:sz w:val="20"/>
                      <w:szCs w:val="20"/>
                      <w:lang w:eastAsia="en-US"/>
                    </w:rPr>
                  </w:pPr>
                </w:p>
                <w:p w:rsidR="00AC2948" w:rsidRDefault="00AC2948" w:rsidP="00D564E2">
                  <w:pPr>
                    <w:keepNext/>
                    <w:shd w:val="clear" w:color="auto" w:fill="FFFFFF"/>
                    <w:outlineLvl w:val="2"/>
                    <w:rPr>
                      <w:rFonts w:eastAsia="Times New Roman"/>
                      <w:b/>
                      <w:bCs/>
                      <w:sz w:val="20"/>
                      <w:szCs w:val="20"/>
                      <w:lang w:eastAsia="en-US"/>
                    </w:rPr>
                  </w:pPr>
                </w:p>
                <w:p w:rsidR="00AC2948" w:rsidRDefault="00AC2948" w:rsidP="00D564E2">
                  <w:pPr>
                    <w:keepNext/>
                    <w:shd w:val="clear" w:color="auto" w:fill="FFFFFF"/>
                    <w:outlineLvl w:val="2"/>
                    <w:rPr>
                      <w:rFonts w:eastAsia="Times New Roman"/>
                      <w:b/>
                      <w:bCs/>
                      <w:sz w:val="20"/>
                      <w:szCs w:val="20"/>
                      <w:lang w:eastAsia="en-US"/>
                    </w:rPr>
                  </w:pPr>
                </w:p>
                <w:p w:rsidR="00D564E2" w:rsidRPr="00096C44" w:rsidRDefault="00D564E2" w:rsidP="00D564E2">
                  <w:pPr>
                    <w:keepNext/>
                    <w:shd w:val="clear" w:color="auto" w:fill="FFFFFF"/>
                    <w:outlineLvl w:val="2"/>
                    <w:rPr>
                      <w:rFonts w:eastAsia="Times New Roman"/>
                      <w:b/>
                      <w:bCs/>
                      <w:sz w:val="20"/>
                      <w:szCs w:val="20"/>
                      <w:lang w:eastAsia="en-US"/>
                    </w:rPr>
                  </w:pPr>
                  <w:r w:rsidRPr="00096C44">
                    <w:rPr>
                      <w:rFonts w:eastAsia="Times New Roman"/>
                      <w:b/>
                      <w:bCs/>
                      <w:sz w:val="20"/>
                      <w:szCs w:val="20"/>
                      <w:lang w:eastAsia="en-US"/>
                    </w:rPr>
                    <w:lastRenderedPageBreak/>
                    <w:t>Week (Assignments)*</w:t>
                  </w:r>
                </w:p>
              </w:tc>
              <w:tc>
                <w:tcPr>
                  <w:tcW w:w="3278" w:type="dxa"/>
                  <w:gridSpan w:val="2"/>
                </w:tcPr>
                <w:p w:rsidR="00D564E2" w:rsidRDefault="00D564E2" w:rsidP="00D564E2">
                  <w:pPr>
                    <w:jc w:val="both"/>
                    <w:rPr>
                      <w:rFonts w:eastAsia="Times New Roman"/>
                      <w:b/>
                      <w:color w:val="000000"/>
                      <w:sz w:val="20"/>
                      <w:szCs w:val="20"/>
                      <w:lang w:eastAsia="en-US"/>
                    </w:rPr>
                  </w:pPr>
                </w:p>
                <w:p w:rsidR="00AC2948" w:rsidRDefault="00AC2948" w:rsidP="00D564E2">
                  <w:pPr>
                    <w:jc w:val="both"/>
                    <w:rPr>
                      <w:rFonts w:eastAsia="Times New Roman"/>
                      <w:b/>
                      <w:color w:val="000000"/>
                      <w:sz w:val="20"/>
                      <w:szCs w:val="20"/>
                      <w:lang w:eastAsia="en-US"/>
                    </w:rPr>
                  </w:pPr>
                </w:p>
                <w:p w:rsidR="00AC2948" w:rsidRDefault="00EC0F70" w:rsidP="00D564E2">
                  <w:pPr>
                    <w:jc w:val="both"/>
                    <w:rPr>
                      <w:rFonts w:eastAsia="Times New Roman"/>
                      <w:b/>
                      <w:color w:val="000000"/>
                      <w:sz w:val="20"/>
                      <w:szCs w:val="20"/>
                      <w:lang w:eastAsia="en-US"/>
                    </w:rPr>
                  </w:pPr>
                  <w:r w:rsidRPr="00EC0F70">
                    <w:rPr>
                      <w:rFonts w:eastAsia="Times New Roman"/>
                      <w:b/>
                      <w:bCs/>
                      <w:sz w:val="20"/>
                      <w:szCs w:val="20"/>
                      <w:lang w:eastAsia="en-US"/>
                    </w:rPr>
                    <w:t>60%-69% = D</w:t>
                  </w:r>
                  <w:r w:rsidRPr="00EC0F70">
                    <w:rPr>
                      <w:rFonts w:eastAsia="Times New Roman"/>
                      <w:b/>
                      <w:bCs/>
                      <w:sz w:val="20"/>
                      <w:szCs w:val="20"/>
                      <w:lang w:eastAsia="en-US"/>
                    </w:rPr>
                    <w:tab/>
                    <w:t>59% &amp; Below = F</w:t>
                  </w:r>
                </w:p>
                <w:p w:rsidR="00EC0F70" w:rsidRDefault="00EC0F70" w:rsidP="00D564E2">
                  <w:pPr>
                    <w:jc w:val="both"/>
                    <w:rPr>
                      <w:rFonts w:eastAsia="Times New Roman"/>
                      <w:b/>
                      <w:color w:val="000000"/>
                      <w:sz w:val="20"/>
                      <w:szCs w:val="20"/>
                      <w:lang w:eastAsia="en-US"/>
                    </w:rPr>
                  </w:pPr>
                </w:p>
                <w:p w:rsidR="00AC2948" w:rsidRDefault="00AC2948" w:rsidP="00D564E2">
                  <w:pPr>
                    <w:jc w:val="both"/>
                    <w:rPr>
                      <w:rFonts w:eastAsia="Times New Roman"/>
                      <w:b/>
                      <w:color w:val="000000"/>
                      <w:sz w:val="20"/>
                      <w:szCs w:val="20"/>
                      <w:lang w:eastAsia="en-US"/>
                    </w:rPr>
                  </w:pPr>
                </w:p>
                <w:p w:rsidR="00AC2948" w:rsidRDefault="00AC2948" w:rsidP="00D564E2">
                  <w:pPr>
                    <w:jc w:val="both"/>
                    <w:rPr>
                      <w:rFonts w:eastAsia="Times New Roman"/>
                      <w:b/>
                      <w:color w:val="000000"/>
                      <w:sz w:val="20"/>
                      <w:szCs w:val="20"/>
                      <w:lang w:eastAsia="en-US"/>
                    </w:rPr>
                  </w:pPr>
                </w:p>
                <w:p w:rsidR="00AC2948" w:rsidRDefault="00AC2948" w:rsidP="00D564E2">
                  <w:pPr>
                    <w:jc w:val="both"/>
                    <w:rPr>
                      <w:rFonts w:eastAsia="Times New Roman"/>
                      <w:b/>
                      <w:color w:val="000000"/>
                      <w:sz w:val="20"/>
                      <w:szCs w:val="20"/>
                      <w:lang w:eastAsia="en-US"/>
                    </w:rPr>
                  </w:pPr>
                </w:p>
                <w:p w:rsidR="00D564E2" w:rsidRPr="00096C44" w:rsidRDefault="00D564E2" w:rsidP="00D564E2">
                  <w:pPr>
                    <w:jc w:val="both"/>
                    <w:rPr>
                      <w:rFonts w:eastAsia="Times New Roman"/>
                      <w:b/>
                      <w:color w:val="000000"/>
                      <w:sz w:val="20"/>
                      <w:szCs w:val="20"/>
                      <w:lang w:eastAsia="en-US"/>
                    </w:rPr>
                  </w:pPr>
                  <w:r w:rsidRPr="00096C44">
                    <w:rPr>
                      <w:rFonts w:eastAsia="Times New Roman"/>
                      <w:b/>
                      <w:color w:val="000000"/>
                      <w:sz w:val="20"/>
                      <w:szCs w:val="20"/>
                      <w:lang w:eastAsia="en-US"/>
                    </w:rPr>
                    <w:lastRenderedPageBreak/>
                    <w:t>Important/Due Dates</w:t>
                  </w:r>
                </w:p>
              </w:tc>
              <w:tc>
                <w:tcPr>
                  <w:tcW w:w="2484" w:type="dxa"/>
                  <w:gridSpan w:val="2"/>
                </w:tcPr>
                <w:p w:rsidR="00D564E2" w:rsidRDefault="00D564E2" w:rsidP="00D564E2">
                  <w:pPr>
                    <w:shd w:val="clear" w:color="auto" w:fill="FFFFFF"/>
                    <w:rPr>
                      <w:rFonts w:eastAsia="Times New Roman"/>
                      <w:b/>
                      <w:bCs/>
                      <w:sz w:val="20"/>
                      <w:szCs w:val="20"/>
                      <w:lang w:eastAsia="en-US"/>
                    </w:rPr>
                  </w:pPr>
                </w:p>
                <w:p w:rsidR="00AC2948" w:rsidRDefault="00AC2948" w:rsidP="00D564E2">
                  <w:pPr>
                    <w:shd w:val="clear" w:color="auto" w:fill="FFFFFF"/>
                    <w:rPr>
                      <w:rFonts w:eastAsia="Times New Roman"/>
                      <w:b/>
                      <w:bCs/>
                      <w:sz w:val="20"/>
                      <w:szCs w:val="20"/>
                      <w:lang w:eastAsia="en-US"/>
                    </w:rPr>
                  </w:pPr>
                </w:p>
                <w:p w:rsidR="00AC2948" w:rsidRDefault="00AC2948" w:rsidP="00D564E2">
                  <w:pPr>
                    <w:shd w:val="clear" w:color="auto" w:fill="FFFFFF"/>
                    <w:rPr>
                      <w:rFonts w:eastAsia="Times New Roman"/>
                      <w:b/>
                      <w:bCs/>
                      <w:sz w:val="20"/>
                      <w:szCs w:val="20"/>
                      <w:lang w:eastAsia="en-US"/>
                    </w:rPr>
                  </w:pPr>
                </w:p>
                <w:p w:rsidR="00AC2948" w:rsidRDefault="00AC2948" w:rsidP="00D564E2">
                  <w:pPr>
                    <w:shd w:val="clear" w:color="auto" w:fill="FFFFFF"/>
                    <w:rPr>
                      <w:rFonts w:eastAsia="Times New Roman"/>
                      <w:b/>
                      <w:bCs/>
                      <w:sz w:val="20"/>
                      <w:szCs w:val="20"/>
                      <w:lang w:eastAsia="en-US"/>
                    </w:rPr>
                  </w:pPr>
                </w:p>
                <w:p w:rsidR="00AC2948" w:rsidRDefault="00AC2948" w:rsidP="00D564E2">
                  <w:pPr>
                    <w:shd w:val="clear" w:color="auto" w:fill="FFFFFF"/>
                    <w:rPr>
                      <w:rFonts w:eastAsia="Times New Roman"/>
                      <w:b/>
                      <w:bCs/>
                      <w:sz w:val="20"/>
                      <w:szCs w:val="20"/>
                      <w:lang w:eastAsia="en-US"/>
                    </w:rPr>
                  </w:pPr>
                </w:p>
                <w:p w:rsidR="00AC2948" w:rsidRDefault="00AC2948" w:rsidP="00D564E2">
                  <w:pPr>
                    <w:shd w:val="clear" w:color="auto" w:fill="FFFFFF"/>
                    <w:rPr>
                      <w:rFonts w:eastAsia="Times New Roman"/>
                      <w:b/>
                      <w:bCs/>
                      <w:sz w:val="20"/>
                      <w:szCs w:val="20"/>
                      <w:lang w:eastAsia="en-US"/>
                    </w:rPr>
                  </w:pPr>
                </w:p>
                <w:p w:rsidR="00AC2948" w:rsidRDefault="00AC2948" w:rsidP="00D564E2">
                  <w:pPr>
                    <w:shd w:val="clear" w:color="auto" w:fill="FFFFFF"/>
                    <w:rPr>
                      <w:rFonts w:eastAsia="Times New Roman"/>
                      <w:b/>
                      <w:bCs/>
                      <w:sz w:val="20"/>
                      <w:szCs w:val="20"/>
                      <w:lang w:eastAsia="en-US"/>
                    </w:rPr>
                  </w:pPr>
                </w:p>
                <w:p w:rsidR="00D564E2" w:rsidRPr="00096C44" w:rsidRDefault="00D564E2" w:rsidP="00D564E2">
                  <w:pPr>
                    <w:shd w:val="clear" w:color="auto" w:fill="FFFFFF"/>
                    <w:rPr>
                      <w:rFonts w:eastAsia="Times New Roman"/>
                      <w:b/>
                      <w:bCs/>
                      <w:sz w:val="20"/>
                      <w:szCs w:val="20"/>
                      <w:lang w:eastAsia="en-US"/>
                    </w:rPr>
                  </w:pPr>
                  <w:r w:rsidRPr="00096C44">
                    <w:rPr>
                      <w:rFonts w:eastAsia="Times New Roman"/>
                      <w:b/>
                      <w:bCs/>
                      <w:sz w:val="20"/>
                      <w:szCs w:val="20"/>
                      <w:lang w:eastAsia="en-US"/>
                    </w:rPr>
                    <w:lastRenderedPageBreak/>
                    <w:t>Week Dates</w:t>
                  </w:r>
                </w:p>
              </w:tc>
            </w:tr>
            <w:tr w:rsidR="00D564E2" w:rsidRPr="00096C44" w:rsidTr="000A6F02">
              <w:trPr>
                <w:trHeight w:val="683"/>
              </w:trPr>
              <w:tc>
                <w:tcPr>
                  <w:tcW w:w="5148" w:type="dxa"/>
                  <w:gridSpan w:val="3"/>
                </w:tcPr>
                <w:p w:rsidR="00D564E2" w:rsidRPr="00096C44" w:rsidRDefault="00D564E2" w:rsidP="00D564E2">
                  <w:pPr>
                    <w:keepNext/>
                    <w:shd w:val="clear" w:color="auto" w:fill="FFFFFF"/>
                    <w:outlineLvl w:val="2"/>
                    <w:rPr>
                      <w:rFonts w:eastAsia="Times New Roman"/>
                      <w:b/>
                      <w:bCs/>
                      <w:sz w:val="20"/>
                      <w:szCs w:val="20"/>
                      <w:lang w:eastAsia="en-US"/>
                    </w:rPr>
                  </w:pPr>
                  <w:r w:rsidRPr="00096C44">
                    <w:rPr>
                      <w:rFonts w:eastAsia="Times New Roman"/>
                      <w:b/>
                      <w:bCs/>
                      <w:sz w:val="20"/>
                      <w:szCs w:val="20"/>
                      <w:lang w:eastAsia="en-US"/>
                    </w:rPr>
                    <w:lastRenderedPageBreak/>
                    <w:t>Week 1</w:t>
                  </w:r>
                </w:p>
                <w:p w:rsidR="00D564E2" w:rsidRPr="00096C44" w:rsidRDefault="00D564E2" w:rsidP="00D564E2">
                  <w:pPr>
                    <w:shd w:val="clear" w:color="auto" w:fill="FFFFFF"/>
                    <w:rPr>
                      <w:rFonts w:eastAsia="Times New Roman"/>
                      <w:sz w:val="20"/>
                      <w:szCs w:val="20"/>
                      <w:lang w:eastAsia="en-US"/>
                    </w:rPr>
                  </w:pPr>
                  <w:r>
                    <w:rPr>
                      <w:rFonts w:eastAsia="Times New Roman"/>
                      <w:sz w:val="20"/>
                      <w:szCs w:val="20"/>
                      <w:lang w:eastAsia="en-US"/>
                    </w:rPr>
                    <w:t>Introduction, Police History and Organization</w:t>
                  </w:r>
                  <w:r w:rsidRPr="00096C44">
                    <w:rPr>
                      <w:rFonts w:eastAsia="Times New Roman"/>
                      <w:sz w:val="20"/>
                      <w:szCs w:val="20"/>
                      <w:lang w:eastAsia="en-US"/>
                    </w:rPr>
                    <w:t xml:space="preserve"> (</w:t>
                  </w:r>
                  <w:proofErr w:type="spellStart"/>
                  <w:r w:rsidRPr="00096C44">
                    <w:rPr>
                      <w:rFonts w:eastAsia="Times New Roman"/>
                      <w:sz w:val="20"/>
                      <w:szCs w:val="20"/>
                      <w:lang w:eastAsia="en-US"/>
                    </w:rPr>
                    <w:t>Ch</w:t>
                  </w:r>
                  <w:proofErr w:type="spellEnd"/>
                  <w:r w:rsidRPr="00096C44">
                    <w:rPr>
                      <w:rFonts w:eastAsia="Times New Roman"/>
                      <w:sz w:val="20"/>
                      <w:szCs w:val="20"/>
                      <w:lang w:eastAsia="en-US"/>
                    </w:rPr>
                    <w:t xml:space="preserve"> 1)</w:t>
                  </w:r>
                </w:p>
              </w:tc>
              <w:tc>
                <w:tcPr>
                  <w:tcW w:w="3288" w:type="dxa"/>
                  <w:gridSpan w:val="3"/>
                </w:tcPr>
                <w:p w:rsidR="00D564E2" w:rsidRPr="00096C44" w:rsidRDefault="00D564E2" w:rsidP="00D564E2">
                  <w:pPr>
                    <w:shd w:val="clear" w:color="auto" w:fill="FFFFFF"/>
                    <w:rPr>
                      <w:rFonts w:eastAsia="Times New Roman"/>
                      <w:sz w:val="20"/>
                      <w:szCs w:val="20"/>
                      <w:lang w:eastAsia="en-US"/>
                    </w:rPr>
                  </w:pPr>
                  <w:r w:rsidRPr="00096C44">
                    <w:rPr>
                      <w:rFonts w:eastAsia="Times New Roman"/>
                      <w:sz w:val="20"/>
                      <w:szCs w:val="20"/>
                      <w:lang w:eastAsia="en-US"/>
                    </w:rPr>
                    <w:t>Aug 25-29 Late Registration and Add/Drop (Schedule Adjustment)</w:t>
                  </w:r>
                </w:p>
              </w:tc>
              <w:tc>
                <w:tcPr>
                  <w:tcW w:w="2474" w:type="dxa"/>
                </w:tcPr>
                <w:p w:rsidR="00D564E2" w:rsidRPr="00096C44" w:rsidRDefault="00D564E2" w:rsidP="00D564E2">
                  <w:pPr>
                    <w:shd w:val="clear" w:color="auto" w:fill="FFFFFF"/>
                    <w:rPr>
                      <w:rFonts w:eastAsia="Times New Roman"/>
                      <w:bCs/>
                      <w:sz w:val="20"/>
                      <w:szCs w:val="20"/>
                      <w:lang w:eastAsia="en-US"/>
                    </w:rPr>
                  </w:pPr>
                  <w:r w:rsidRPr="00096C44">
                    <w:rPr>
                      <w:rFonts w:eastAsia="Times New Roman"/>
                      <w:bCs/>
                      <w:sz w:val="20"/>
                      <w:szCs w:val="20"/>
                      <w:lang w:eastAsia="en-US"/>
                    </w:rPr>
                    <w:t>Aug 25-29</w:t>
                  </w:r>
                </w:p>
              </w:tc>
            </w:tr>
            <w:tr w:rsidR="00D564E2" w:rsidRPr="00096C44" w:rsidTr="000A6F02">
              <w:trPr>
                <w:trHeight w:val="77"/>
              </w:trPr>
              <w:tc>
                <w:tcPr>
                  <w:tcW w:w="5148" w:type="dxa"/>
                  <w:gridSpan w:val="3"/>
                </w:tcPr>
                <w:p w:rsidR="00D564E2" w:rsidRPr="00096C44" w:rsidRDefault="00D564E2" w:rsidP="00D564E2">
                  <w:pPr>
                    <w:keepNext/>
                    <w:shd w:val="clear" w:color="auto" w:fill="FFFFFF"/>
                    <w:outlineLvl w:val="2"/>
                    <w:rPr>
                      <w:rFonts w:eastAsia="Times New Roman"/>
                      <w:b/>
                      <w:bCs/>
                      <w:sz w:val="20"/>
                      <w:szCs w:val="20"/>
                      <w:lang w:eastAsia="en-US"/>
                    </w:rPr>
                  </w:pPr>
                  <w:r w:rsidRPr="00096C44">
                    <w:rPr>
                      <w:rFonts w:eastAsia="Times New Roman"/>
                      <w:b/>
                      <w:bCs/>
                      <w:sz w:val="20"/>
                      <w:szCs w:val="20"/>
                      <w:lang w:eastAsia="en-US"/>
                    </w:rPr>
                    <w:t>Week 2</w:t>
                  </w:r>
                </w:p>
                <w:p w:rsidR="00D564E2" w:rsidRPr="00096C44" w:rsidRDefault="00D564E2" w:rsidP="00D564E2">
                  <w:pPr>
                    <w:keepNext/>
                    <w:shd w:val="clear" w:color="auto" w:fill="FFFFFF"/>
                    <w:outlineLvl w:val="2"/>
                    <w:rPr>
                      <w:rFonts w:eastAsia="Times New Roman"/>
                      <w:b/>
                      <w:bCs/>
                      <w:sz w:val="20"/>
                      <w:szCs w:val="20"/>
                      <w:lang w:eastAsia="en-US"/>
                    </w:rPr>
                  </w:pPr>
                  <w:r w:rsidRPr="00096C44">
                    <w:rPr>
                      <w:rFonts w:eastAsia="Times New Roman"/>
                      <w:sz w:val="20"/>
                      <w:szCs w:val="20"/>
                      <w:lang w:eastAsia="en-US"/>
                    </w:rPr>
                    <w:t xml:space="preserve">History </w:t>
                  </w:r>
                  <w:r>
                    <w:rPr>
                      <w:rFonts w:eastAsia="Times New Roman"/>
                      <w:sz w:val="20"/>
                      <w:szCs w:val="20"/>
                      <w:lang w:eastAsia="en-US"/>
                    </w:rPr>
                    <w:t xml:space="preserve">and Org. Continued </w:t>
                  </w:r>
                  <w:r w:rsidRPr="00096C44">
                    <w:rPr>
                      <w:rFonts w:eastAsia="Times New Roman"/>
                      <w:sz w:val="20"/>
                      <w:szCs w:val="20"/>
                      <w:lang w:eastAsia="en-US"/>
                    </w:rPr>
                    <w:t>(</w:t>
                  </w:r>
                  <w:proofErr w:type="spellStart"/>
                  <w:r w:rsidRPr="00096C44">
                    <w:rPr>
                      <w:rFonts w:eastAsia="Times New Roman"/>
                      <w:sz w:val="20"/>
                      <w:szCs w:val="20"/>
                      <w:lang w:eastAsia="en-US"/>
                    </w:rPr>
                    <w:t>Ch</w:t>
                  </w:r>
                  <w:proofErr w:type="spellEnd"/>
                  <w:r>
                    <w:rPr>
                      <w:rFonts w:eastAsia="Times New Roman"/>
                      <w:sz w:val="20"/>
                      <w:szCs w:val="20"/>
                      <w:lang w:eastAsia="en-US"/>
                    </w:rPr>
                    <w:t xml:space="preserve"> 1</w:t>
                  </w:r>
                  <w:r w:rsidRPr="00096C44">
                    <w:rPr>
                      <w:rFonts w:eastAsia="Times New Roman"/>
                      <w:sz w:val="20"/>
                      <w:szCs w:val="20"/>
                      <w:lang w:eastAsia="en-US"/>
                    </w:rPr>
                    <w:t>)</w:t>
                  </w:r>
                  <w:r>
                    <w:rPr>
                      <w:rFonts w:eastAsia="Times New Roman"/>
                      <w:sz w:val="20"/>
                      <w:szCs w:val="20"/>
                      <w:lang w:eastAsia="en-US"/>
                    </w:rPr>
                    <w:t xml:space="preserve">; </w:t>
                  </w:r>
                </w:p>
                <w:p w:rsidR="00D564E2" w:rsidRPr="00DE33DC" w:rsidRDefault="00D564E2" w:rsidP="00D564E2">
                  <w:pPr>
                    <w:keepNext/>
                    <w:shd w:val="clear" w:color="auto" w:fill="FFFFFF"/>
                    <w:outlineLvl w:val="2"/>
                    <w:rPr>
                      <w:rFonts w:eastAsia="Times New Roman"/>
                      <w:bCs/>
                      <w:sz w:val="20"/>
                      <w:szCs w:val="20"/>
                      <w:lang w:eastAsia="en-US"/>
                    </w:rPr>
                  </w:pPr>
                  <w:r w:rsidRPr="00DE33DC">
                    <w:rPr>
                      <w:rFonts w:eastAsia="Times New Roman"/>
                      <w:bCs/>
                      <w:sz w:val="20"/>
                      <w:szCs w:val="20"/>
                      <w:lang w:eastAsia="en-US"/>
                    </w:rPr>
                    <w:t>Organizing Security (</w:t>
                  </w:r>
                  <w:proofErr w:type="spellStart"/>
                  <w:r w:rsidRPr="00DE33DC">
                    <w:rPr>
                      <w:rFonts w:eastAsia="Times New Roman"/>
                      <w:bCs/>
                      <w:sz w:val="20"/>
                      <w:szCs w:val="20"/>
                      <w:lang w:eastAsia="en-US"/>
                    </w:rPr>
                    <w:t>Ch</w:t>
                  </w:r>
                  <w:proofErr w:type="spellEnd"/>
                  <w:r w:rsidRPr="00DE33DC">
                    <w:rPr>
                      <w:rFonts w:eastAsia="Times New Roman"/>
                      <w:bCs/>
                      <w:sz w:val="20"/>
                      <w:szCs w:val="20"/>
                      <w:lang w:eastAsia="en-US"/>
                    </w:rPr>
                    <w:t xml:space="preserve"> 2)</w:t>
                  </w:r>
                </w:p>
              </w:tc>
              <w:tc>
                <w:tcPr>
                  <w:tcW w:w="3278" w:type="dxa"/>
                  <w:gridSpan w:val="2"/>
                </w:tcPr>
                <w:p w:rsidR="00D564E2" w:rsidRPr="00096C44" w:rsidRDefault="00D564E2" w:rsidP="00D564E2">
                  <w:pPr>
                    <w:rPr>
                      <w:rFonts w:eastAsia="Times New Roman"/>
                      <w:bCs/>
                      <w:iCs/>
                      <w:color w:val="000000"/>
                      <w:sz w:val="20"/>
                      <w:szCs w:val="20"/>
                      <w:lang w:eastAsia="en-US"/>
                    </w:rPr>
                  </w:pPr>
                  <w:r w:rsidRPr="00096C44">
                    <w:rPr>
                      <w:rFonts w:eastAsia="Times New Roman"/>
                      <w:bCs/>
                      <w:iCs/>
                      <w:color w:val="000000"/>
                      <w:sz w:val="20"/>
                      <w:szCs w:val="20"/>
                      <w:lang w:eastAsia="en-US"/>
                    </w:rPr>
                    <w:t>Sep 1 Labor Day Holiday-University Closed</w:t>
                  </w:r>
                  <w:r w:rsidRPr="00096C44">
                    <w:rPr>
                      <w:rFonts w:eastAsia="Times New Roman"/>
                      <w:bCs/>
                      <w:iCs/>
                      <w:color w:val="000000"/>
                      <w:sz w:val="20"/>
                      <w:szCs w:val="20"/>
                      <w:lang w:eastAsia="en-US"/>
                    </w:rPr>
                    <w:br/>
                    <w:t>Sep 2 W Period begins</w:t>
                  </w:r>
                </w:p>
              </w:tc>
              <w:tc>
                <w:tcPr>
                  <w:tcW w:w="2484" w:type="dxa"/>
                  <w:gridSpan w:val="2"/>
                </w:tcPr>
                <w:p w:rsidR="00D564E2" w:rsidRPr="00096C44" w:rsidRDefault="00D564E2" w:rsidP="00D564E2">
                  <w:pPr>
                    <w:shd w:val="clear" w:color="auto" w:fill="FFFFFF"/>
                    <w:rPr>
                      <w:rFonts w:eastAsia="Times New Roman"/>
                      <w:sz w:val="20"/>
                      <w:szCs w:val="20"/>
                      <w:lang w:eastAsia="en-US"/>
                    </w:rPr>
                  </w:pPr>
                  <w:r w:rsidRPr="00096C44">
                    <w:rPr>
                      <w:rFonts w:eastAsia="Times New Roman"/>
                      <w:sz w:val="20"/>
                      <w:szCs w:val="20"/>
                      <w:lang w:eastAsia="en-US"/>
                    </w:rPr>
                    <w:t>Sep 1-5</w:t>
                  </w:r>
                </w:p>
              </w:tc>
            </w:tr>
            <w:tr w:rsidR="00D564E2" w:rsidRPr="00096C44" w:rsidTr="000A6F02">
              <w:trPr>
                <w:trHeight w:val="77"/>
              </w:trPr>
              <w:tc>
                <w:tcPr>
                  <w:tcW w:w="5148" w:type="dxa"/>
                  <w:gridSpan w:val="3"/>
                </w:tcPr>
                <w:p w:rsidR="00D564E2" w:rsidRPr="00096C44" w:rsidRDefault="00D564E2" w:rsidP="00D564E2">
                  <w:pPr>
                    <w:keepNext/>
                    <w:shd w:val="clear" w:color="auto" w:fill="FFFFFF"/>
                    <w:outlineLvl w:val="2"/>
                    <w:rPr>
                      <w:rFonts w:eastAsia="Times New Roman"/>
                      <w:b/>
                      <w:bCs/>
                      <w:sz w:val="20"/>
                      <w:szCs w:val="20"/>
                      <w:lang w:eastAsia="en-US"/>
                    </w:rPr>
                  </w:pPr>
                  <w:r w:rsidRPr="00096C44">
                    <w:rPr>
                      <w:rFonts w:eastAsia="Times New Roman"/>
                      <w:b/>
                      <w:bCs/>
                      <w:sz w:val="20"/>
                      <w:szCs w:val="20"/>
                      <w:lang w:eastAsia="en-US"/>
                    </w:rPr>
                    <w:t>Week 3</w:t>
                  </w:r>
                </w:p>
                <w:p w:rsidR="00D564E2" w:rsidRPr="00096C44" w:rsidRDefault="00D564E2" w:rsidP="00D564E2">
                  <w:pPr>
                    <w:shd w:val="clear" w:color="auto" w:fill="FFFFFF"/>
                    <w:rPr>
                      <w:rFonts w:eastAsia="Times New Roman"/>
                      <w:sz w:val="20"/>
                      <w:szCs w:val="20"/>
                      <w:lang w:eastAsia="en-US"/>
                    </w:rPr>
                  </w:pPr>
                  <w:r>
                    <w:rPr>
                      <w:rFonts w:eastAsia="Times New Roman"/>
                      <w:sz w:val="20"/>
                      <w:szCs w:val="20"/>
                      <w:lang w:eastAsia="en-US"/>
                    </w:rPr>
                    <w:t xml:space="preserve">Organizing the Police </w:t>
                  </w:r>
                  <w:r w:rsidRPr="00096C44">
                    <w:rPr>
                      <w:rFonts w:eastAsia="Times New Roman"/>
                      <w:sz w:val="20"/>
                      <w:szCs w:val="20"/>
                      <w:lang w:eastAsia="en-US"/>
                    </w:rPr>
                    <w:t>(</w:t>
                  </w:r>
                  <w:proofErr w:type="spellStart"/>
                  <w:r w:rsidRPr="00096C44">
                    <w:rPr>
                      <w:rFonts w:eastAsia="Times New Roman"/>
                      <w:sz w:val="20"/>
                      <w:szCs w:val="20"/>
                      <w:lang w:eastAsia="en-US"/>
                    </w:rPr>
                    <w:t>Ch</w:t>
                  </w:r>
                  <w:proofErr w:type="spellEnd"/>
                  <w:r w:rsidRPr="00096C44">
                    <w:rPr>
                      <w:rFonts w:eastAsia="Times New Roman"/>
                      <w:sz w:val="20"/>
                      <w:szCs w:val="20"/>
                      <w:lang w:eastAsia="en-US"/>
                    </w:rPr>
                    <w:t xml:space="preserve"> 3)</w:t>
                  </w:r>
                </w:p>
              </w:tc>
              <w:tc>
                <w:tcPr>
                  <w:tcW w:w="3278" w:type="dxa"/>
                  <w:gridSpan w:val="2"/>
                </w:tcPr>
                <w:p w:rsidR="00D564E2" w:rsidRPr="00096C44" w:rsidRDefault="00D564E2" w:rsidP="00D564E2">
                  <w:pPr>
                    <w:rPr>
                      <w:rFonts w:eastAsia="Times New Roman"/>
                      <w:b/>
                      <w:bCs/>
                      <w:color w:val="000000"/>
                      <w:sz w:val="20"/>
                      <w:szCs w:val="20"/>
                      <w:lang w:eastAsia="en-US"/>
                    </w:rPr>
                  </w:pPr>
                </w:p>
              </w:tc>
              <w:tc>
                <w:tcPr>
                  <w:tcW w:w="2484" w:type="dxa"/>
                  <w:gridSpan w:val="2"/>
                </w:tcPr>
                <w:p w:rsidR="00D564E2" w:rsidRPr="00096C44" w:rsidRDefault="00D564E2" w:rsidP="00D564E2">
                  <w:pPr>
                    <w:shd w:val="clear" w:color="auto" w:fill="FFFFFF"/>
                    <w:rPr>
                      <w:rFonts w:eastAsia="Times New Roman"/>
                      <w:sz w:val="20"/>
                      <w:szCs w:val="20"/>
                      <w:lang w:eastAsia="en-US"/>
                    </w:rPr>
                  </w:pPr>
                  <w:r w:rsidRPr="00096C44">
                    <w:rPr>
                      <w:rFonts w:eastAsia="Times New Roman"/>
                      <w:sz w:val="20"/>
                      <w:szCs w:val="20"/>
                      <w:lang w:eastAsia="en-US"/>
                    </w:rPr>
                    <w:t>Sep 8-12</w:t>
                  </w:r>
                </w:p>
              </w:tc>
            </w:tr>
            <w:tr w:rsidR="00D564E2" w:rsidRPr="00096C44" w:rsidTr="000A6F02">
              <w:trPr>
                <w:trHeight w:val="77"/>
              </w:trPr>
              <w:tc>
                <w:tcPr>
                  <w:tcW w:w="5148" w:type="dxa"/>
                  <w:gridSpan w:val="3"/>
                </w:tcPr>
                <w:p w:rsidR="00D564E2" w:rsidRPr="00096C44" w:rsidRDefault="00D564E2" w:rsidP="00D564E2">
                  <w:pPr>
                    <w:keepNext/>
                    <w:shd w:val="clear" w:color="auto" w:fill="FFFFFF"/>
                    <w:outlineLvl w:val="2"/>
                    <w:rPr>
                      <w:rFonts w:eastAsia="Times New Roman"/>
                      <w:b/>
                      <w:bCs/>
                      <w:sz w:val="20"/>
                      <w:szCs w:val="20"/>
                      <w:lang w:eastAsia="en-US"/>
                    </w:rPr>
                  </w:pPr>
                  <w:r w:rsidRPr="00096C44">
                    <w:rPr>
                      <w:rFonts w:eastAsia="Times New Roman"/>
                      <w:b/>
                      <w:bCs/>
                      <w:sz w:val="20"/>
                      <w:szCs w:val="20"/>
                      <w:lang w:eastAsia="en-US"/>
                    </w:rPr>
                    <w:t>Week 4</w:t>
                  </w:r>
                </w:p>
                <w:p w:rsidR="00D564E2" w:rsidRPr="00096C44" w:rsidRDefault="00D564E2" w:rsidP="00D564E2">
                  <w:pPr>
                    <w:shd w:val="clear" w:color="auto" w:fill="FFFFFF"/>
                    <w:spacing w:line="25" w:lineRule="atLeast"/>
                    <w:rPr>
                      <w:rFonts w:eastAsia="Times New Roman"/>
                      <w:b/>
                      <w:sz w:val="20"/>
                      <w:szCs w:val="20"/>
                      <w:lang w:eastAsia="en-US"/>
                    </w:rPr>
                  </w:pPr>
                  <w:r w:rsidRPr="00096C44">
                    <w:rPr>
                      <w:rFonts w:eastAsia="Times New Roman"/>
                      <w:sz w:val="20"/>
                      <w:szCs w:val="20"/>
                      <w:lang w:eastAsia="en-US"/>
                    </w:rPr>
                    <w:t xml:space="preserve"> </w:t>
                  </w:r>
                  <w:r>
                    <w:rPr>
                      <w:rFonts w:eastAsia="Times New Roman"/>
                      <w:sz w:val="20"/>
                      <w:szCs w:val="20"/>
                      <w:lang w:eastAsia="en-US"/>
                    </w:rPr>
                    <w:t>Becoming a Police Officer</w:t>
                  </w:r>
                  <w:r w:rsidRPr="00096C44">
                    <w:rPr>
                      <w:rFonts w:eastAsia="Times New Roman"/>
                      <w:sz w:val="20"/>
                      <w:szCs w:val="20"/>
                      <w:lang w:eastAsia="en-US"/>
                    </w:rPr>
                    <w:t xml:space="preserve"> (</w:t>
                  </w:r>
                  <w:proofErr w:type="spellStart"/>
                  <w:r w:rsidRPr="00096C44">
                    <w:rPr>
                      <w:rFonts w:eastAsia="Times New Roman"/>
                      <w:sz w:val="20"/>
                      <w:szCs w:val="20"/>
                      <w:lang w:eastAsia="en-US"/>
                    </w:rPr>
                    <w:t>Ch</w:t>
                  </w:r>
                  <w:proofErr w:type="spellEnd"/>
                  <w:r w:rsidRPr="00096C44">
                    <w:rPr>
                      <w:rFonts w:eastAsia="Times New Roman"/>
                      <w:sz w:val="20"/>
                      <w:szCs w:val="20"/>
                      <w:lang w:eastAsia="en-US"/>
                    </w:rPr>
                    <w:t xml:space="preserve"> 4)</w:t>
                  </w:r>
                  <w:r>
                    <w:rPr>
                      <w:rFonts w:eastAsia="Times New Roman"/>
                      <w:sz w:val="20"/>
                      <w:szCs w:val="20"/>
                      <w:lang w:eastAsia="en-US"/>
                    </w:rPr>
                    <w:t xml:space="preserve">  </w:t>
                  </w:r>
                </w:p>
              </w:tc>
              <w:tc>
                <w:tcPr>
                  <w:tcW w:w="3278" w:type="dxa"/>
                  <w:gridSpan w:val="2"/>
                </w:tcPr>
                <w:p w:rsidR="00D564E2" w:rsidRPr="009306C9" w:rsidRDefault="00D564E2" w:rsidP="00D564E2">
                  <w:pPr>
                    <w:shd w:val="clear" w:color="auto" w:fill="FFFFFF"/>
                    <w:rPr>
                      <w:rFonts w:eastAsia="Times New Roman"/>
                      <w:b/>
                      <w:bCs/>
                      <w:color w:val="000000"/>
                      <w:sz w:val="20"/>
                      <w:szCs w:val="20"/>
                      <w:lang w:eastAsia="en-US"/>
                    </w:rPr>
                  </w:pPr>
                  <w:r w:rsidRPr="009306C9">
                    <w:rPr>
                      <w:rFonts w:eastAsia="Times New Roman"/>
                      <w:b/>
                      <w:bCs/>
                      <w:color w:val="000000"/>
                      <w:sz w:val="20"/>
                      <w:szCs w:val="20"/>
                      <w:lang w:eastAsia="en-US"/>
                    </w:rPr>
                    <w:t>Cover Sheet Due, Sept 15</w:t>
                  </w:r>
                </w:p>
                <w:p w:rsidR="00D564E2" w:rsidRDefault="00D564E2" w:rsidP="00D564E2">
                  <w:pPr>
                    <w:shd w:val="clear" w:color="auto" w:fill="FFFFFF"/>
                    <w:rPr>
                      <w:rFonts w:eastAsia="Times New Roman"/>
                      <w:bCs/>
                      <w:color w:val="000000"/>
                      <w:sz w:val="20"/>
                      <w:szCs w:val="20"/>
                      <w:lang w:eastAsia="en-US"/>
                    </w:rPr>
                  </w:pPr>
                  <w:r>
                    <w:rPr>
                      <w:rFonts w:eastAsia="Times New Roman"/>
                      <w:bCs/>
                      <w:color w:val="000000"/>
                      <w:sz w:val="20"/>
                      <w:szCs w:val="20"/>
                      <w:lang w:eastAsia="en-US"/>
                    </w:rPr>
                    <w:t>Sep 19, Dec. Graduation Aps. Due in Dean’s Office</w:t>
                  </w:r>
                </w:p>
                <w:p w:rsidR="00D564E2" w:rsidRPr="00096C44" w:rsidRDefault="00D564E2" w:rsidP="00D564E2">
                  <w:pPr>
                    <w:shd w:val="clear" w:color="auto" w:fill="FFFFFF"/>
                    <w:rPr>
                      <w:rFonts w:eastAsia="Times New Roman"/>
                      <w:bCs/>
                      <w:color w:val="000000"/>
                      <w:sz w:val="20"/>
                      <w:szCs w:val="20"/>
                      <w:lang w:eastAsia="en-US"/>
                    </w:rPr>
                  </w:pPr>
                  <w:r>
                    <w:rPr>
                      <w:rFonts w:eastAsia="Times New Roman"/>
                      <w:bCs/>
                      <w:color w:val="000000"/>
                      <w:sz w:val="20"/>
                      <w:szCs w:val="20"/>
                      <w:lang w:eastAsia="en-US"/>
                    </w:rPr>
                    <w:t>Sep 17-20 SCJA Meeting, Clearwater FL</w:t>
                  </w:r>
                </w:p>
              </w:tc>
              <w:tc>
                <w:tcPr>
                  <w:tcW w:w="2484" w:type="dxa"/>
                  <w:gridSpan w:val="2"/>
                </w:tcPr>
                <w:p w:rsidR="00D564E2" w:rsidRPr="00096C44" w:rsidRDefault="00D564E2" w:rsidP="00D564E2">
                  <w:pPr>
                    <w:shd w:val="clear" w:color="auto" w:fill="FFFFFF"/>
                    <w:spacing w:line="25" w:lineRule="atLeast"/>
                    <w:rPr>
                      <w:rFonts w:eastAsia="Times New Roman"/>
                      <w:sz w:val="20"/>
                      <w:szCs w:val="20"/>
                      <w:lang w:eastAsia="en-US"/>
                    </w:rPr>
                  </w:pPr>
                  <w:r w:rsidRPr="00096C44">
                    <w:rPr>
                      <w:rFonts w:eastAsia="Times New Roman"/>
                      <w:sz w:val="20"/>
                      <w:szCs w:val="20"/>
                      <w:lang w:eastAsia="en-US"/>
                    </w:rPr>
                    <w:t>Sep 15-19</w:t>
                  </w:r>
                </w:p>
              </w:tc>
            </w:tr>
            <w:tr w:rsidR="00D564E2" w:rsidRPr="00096C44" w:rsidTr="000A6F02">
              <w:trPr>
                <w:trHeight w:val="77"/>
              </w:trPr>
              <w:tc>
                <w:tcPr>
                  <w:tcW w:w="5148" w:type="dxa"/>
                  <w:gridSpan w:val="3"/>
                </w:tcPr>
                <w:p w:rsidR="00D564E2" w:rsidRPr="00096C44" w:rsidRDefault="00D564E2" w:rsidP="00D564E2">
                  <w:pPr>
                    <w:keepNext/>
                    <w:shd w:val="clear" w:color="auto" w:fill="FFFFFF"/>
                    <w:outlineLvl w:val="2"/>
                    <w:rPr>
                      <w:rFonts w:eastAsia="Times New Roman"/>
                      <w:b/>
                      <w:bCs/>
                      <w:sz w:val="20"/>
                      <w:szCs w:val="20"/>
                      <w:lang w:eastAsia="en-US"/>
                    </w:rPr>
                  </w:pPr>
                  <w:r w:rsidRPr="00096C44">
                    <w:rPr>
                      <w:rFonts w:eastAsia="Times New Roman"/>
                      <w:b/>
                      <w:bCs/>
                      <w:sz w:val="20"/>
                      <w:szCs w:val="20"/>
                      <w:lang w:eastAsia="en-US"/>
                    </w:rPr>
                    <w:t>Week 5</w:t>
                  </w:r>
                </w:p>
                <w:p w:rsidR="00D564E2" w:rsidRPr="00096C44" w:rsidRDefault="00D564E2" w:rsidP="00D564E2">
                  <w:pPr>
                    <w:shd w:val="clear" w:color="auto" w:fill="FFFFFF"/>
                    <w:spacing w:line="70" w:lineRule="atLeast"/>
                    <w:rPr>
                      <w:rFonts w:eastAsia="Times New Roman"/>
                      <w:sz w:val="20"/>
                      <w:szCs w:val="20"/>
                      <w:lang w:eastAsia="en-US"/>
                    </w:rPr>
                  </w:pPr>
                  <w:r>
                    <w:rPr>
                      <w:rFonts w:eastAsia="Times New Roman"/>
                      <w:sz w:val="20"/>
                      <w:szCs w:val="20"/>
                      <w:lang w:eastAsia="en-US"/>
                    </w:rPr>
                    <w:t>Police and Discretion (</w:t>
                  </w:r>
                  <w:proofErr w:type="spellStart"/>
                  <w:r>
                    <w:rPr>
                      <w:rFonts w:eastAsia="Times New Roman"/>
                      <w:sz w:val="20"/>
                      <w:szCs w:val="20"/>
                      <w:lang w:eastAsia="en-US"/>
                    </w:rPr>
                    <w:t>Ch</w:t>
                  </w:r>
                  <w:proofErr w:type="spellEnd"/>
                  <w:r>
                    <w:rPr>
                      <w:rFonts w:eastAsia="Times New Roman"/>
                      <w:sz w:val="20"/>
                      <w:szCs w:val="20"/>
                      <w:lang w:eastAsia="en-US"/>
                    </w:rPr>
                    <w:t xml:space="preserve"> 5)</w:t>
                  </w:r>
                </w:p>
              </w:tc>
              <w:tc>
                <w:tcPr>
                  <w:tcW w:w="3278" w:type="dxa"/>
                  <w:gridSpan w:val="2"/>
                </w:tcPr>
                <w:p w:rsidR="00D564E2" w:rsidRDefault="00D564E2" w:rsidP="00D564E2">
                  <w:pPr>
                    <w:shd w:val="clear" w:color="auto" w:fill="FFFFFF"/>
                    <w:rPr>
                      <w:rFonts w:eastAsia="Times New Roman"/>
                      <w:bCs/>
                      <w:color w:val="000000"/>
                      <w:sz w:val="20"/>
                      <w:szCs w:val="20"/>
                      <w:lang w:eastAsia="en-US"/>
                    </w:rPr>
                  </w:pPr>
                  <w:r w:rsidRPr="00096C44">
                    <w:rPr>
                      <w:rFonts w:eastAsia="Times New Roman"/>
                      <w:b/>
                      <w:sz w:val="20"/>
                      <w:szCs w:val="20"/>
                      <w:lang w:eastAsia="en-US"/>
                    </w:rPr>
                    <w:t xml:space="preserve">Exam 1, </w:t>
                  </w:r>
                  <w:r>
                    <w:rPr>
                      <w:rFonts w:eastAsia="Times New Roman"/>
                      <w:b/>
                      <w:sz w:val="20"/>
                      <w:szCs w:val="20"/>
                      <w:lang w:eastAsia="en-US"/>
                    </w:rPr>
                    <w:t>Monday Sep 22</w:t>
                  </w:r>
                </w:p>
                <w:p w:rsidR="00D564E2" w:rsidRPr="00096C44" w:rsidRDefault="00D564E2" w:rsidP="00D564E2">
                  <w:pPr>
                    <w:spacing w:line="70" w:lineRule="atLeast"/>
                    <w:rPr>
                      <w:rFonts w:eastAsia="Times New Roman"/>
                      <w:bCs/>
                      <w:color w:val="000000"/>
                      <w:sz w:val="20"/>
                      <w:szCs w:val="20"/>
                      <w:lang w:eastAsia="en-US"/>
                    </w:rPr>
                  </w:pPr>
                  <w:r w:rsidRPr="00096C44">
                    <w:rPr>
                      <w:rFonts w:eastAsia="Times New Roman"/>
                      <w:bCs/>
                      <w:color w:val="000000"/>
                      <w:sz w:val="20"/>
                      <w:szCs w:val="20"/>
                      <w:lang w:eastAsia="en-US"/>
                    </w:rPr>
                    <w:t>Sep 26, Last Day to Drop 1</w:t>
                  </w:r>
                  <w:r w:rsidRPr="00096C44">
                    <w:rPr>
                      <w:rFonts w:eastAsia="Times New Roman"/>
                      <w:bCs/>
                      <w:color w:val="000000"/>
                      <w:sz w:val="20"/>
                      <w:szCs w:val="20"/>
                      <w:vertAlign w:val="superscript"/>
                      <w:lang w:eastAsia="en-US"/>
                    </w:rPr>
                    <w:t>st</w:t>
                  </w:r>
                  <w:r w:rsidRPr="00096C44">
                    <w:rPr>
                      <w:rFonts w:eastAsia="Times New Roman"/>
                      <w:bCs/>
                      <w:color w:val="000000"/>
                      <w:sz w:val="20"/>
                      <w:szCs w:val="20"/>
                      <w:lang w:eastAsia="en-US"/>
                    </w:rPr>
                    <w:t xml:space="preserve"> 8 Week Course</w:t>
                  </w:r>
                </w:p>
              </w:tc>
              <w:tc>
                <w:tcPr>
                  <w:tcW w:w="2484" w:type="dxa"/>
                  <w:gridSpan w:val="2"/>
                </w:tcPr>
                <w:p w:rsidR="00D564E2" w:rsidRPr="00096C44" w:rsidRDefault="00D564E2" w:rsidP="00D564E2">
                  <w:pPr>
                    <w:shd w:val="clear" w:color="auto" w:fill="FFFFFF"/>
                    <w:spacing w:line="25" w:lineRule="atLeast"/>
                    <w:rPr>
                      <w:rFonts w:eastAsia="Times New Roman"/>
                      <w:sz w:val="20"/>
                      <w:szCs w:val="20"/>
                      <w:lang w:eastAsia="en-US"/>
                    </w:rPr>
                  </w:pPr>
                  <w:r w:rsidRPr="00096C44">
                    <w:rPr>
                      <w:rFonts w:eastAsia="Times New Roman"/>
                      <w:sz w:val="20"/>
                      <w:szCs w:val="20"/>
                      <w:lang w:eastAsia="en-US"/>
                    </w:rPr>
                    <w:t>Sep 22-26</w:t>
                  </w:r>
                </w:p>
              </w:tc>
            </w:tr>
            <w:tr w:rsidR="00D564E2" w:rsidRPr="00096C44" w:rsidTr="000A6F02">
              <w:trPr>
                <w:trHeight w:val="77"/>
              </w:trPr>
              <w:tc>
                <w:tcPr>
                  <w:tcW w:w="5148" w:type="dxa"/>
                  <w:gridSpan w:val="3"/>
                </w:tcPr>
                <w:p w:rsidR="00D564E2" w:rsidRPr="00096C44" w:rsidRDefault="00D564E2" w:rsidP="00D564E2">
                  <w:pPr>
                    <w:keepNext/>
                    <w:shd w:val="clear" w:color="auto" w:fill="FFFFFF"/>
                    <w:outlineLvl w:val="2"/>
                    <w:rPr>
                      <w:rFonts w:eastAsia="Times New Roman"/>
                      <w:b/>
                      <w:bCs/>
                      <w:sz w:val="20"/>
                      <w:szCs w:val="20"/>
                      <w:lang w:eastAsia="en-US"/>
                    </w:rPr>
                  </w:pPr>
                  <w:r w:rsidRPr="00096C44">
                    <w:rPr>
                      <w:rFonts w:eastAsia="Times New Roman"/>
                      <w:b/>
                      <w:bCs/>
                      <w:sz w:val="20"/>
                      <w:szCs w:val="20"/>
                      <w:lang w:eastAsia="en-US"/>
                    </w:rPr>
                    <w:t>Week 6</w:t>
                  </w:r>
                </w:p>
                <w:p w:rsidR="00D564E2" w:rsidRPr="00096C44" w:rsidRDefault="00D564E2" w:rsidP="00D564E2">
                  <w:pPr>
                    <w:shd w:val="clear" w:color="auto" w:fill="FFFFFF"/>
                    <w:spacing w:line="20" w:lineRule="atLeast"/>
                    <w:rPr>
                      <w:rFonts w:eastAsia="Times New Roman"/>
                      <w:sz w:val="20"/>
                      <w:szCs w:val="20"/>
                      <w:lang w:eastAsia="en-US"/>
                    </w:rPr>
                  </w:pPr>
                  <w:r>
                    <w:rPr>
                      <w:rFonts w:eastAsia="Times New Roman"/>
                      <w:sz w:val="20"/>
                      <w:szCs w:val="20"/>
                      <w:lang w:eastAsia="en-US"/>
                    </w:rPr>
                    <w:t>Police Culture, Personality, and Stress (</w:t>
                  </w:r>
                  <w:proofErr w:type="spellStart"/>
                  <w:r>
                    <w:rPr>
                      <w:rFonts w:eastAsia="Times New Roman"/>
                      <w:sz w:val="20"/>
                      <w:szCs w:val="20"/>
                      <w:lang w:eastAsia="en-US"/>
                    </w:rPr>
                    <w:t>Ch</w:t>
                  </w:r>
                  <w:proofErr w:type="spellEnd"/>
                  <w:r>
                    <w:rPr>
                      <w:rFonts w:eastAsia="Times New Roman"/>
                      <w:sz w:val="20"/>
                      <w:szCs w:val="20"/>
                      <w:lang w:eastAsia="en-US"/>
                    </w:rPr>
                    <w:t xml:space="preserve"> 6)</w:t>
                  </w:r>
                </w:p>
              </w:tc>
              <w:tc>
                <w:tcPr>
                  <w:tcW w:w="3278" w:type="dxa"/>
                  <w:gridSpan w:val="2"/>
                </w:tcPr>
                <w:p w:rsidR="00D564E2" w:rsidRPr="00096C44" w:rsidRDefault="00D564E2" w:rsidP="00D564E2">
                  <w:pPr>
                    <w:shd w:val="clear" w:color="auto" w:fill="FFFFFF"/>
                    <w:spacing w:line="20" w:lineRule="atLeast"/>
                    <w:rPr>
                      <w:rFonts w:eastAsia="Times New Roman"/>
                      <w:b/>
                      <w:bCs/>
                      <w:sz w:val="20"/>
                      <w:szCs w:val="20"/>
                      <w:lang w:eastAsia="en-US"/>
                    </w:rPr>
                  </w:pPr>
                  <w:r w:rsidRPr="00096C44">
                    <w:rPr>
                      <w:rFonts w:eastAsia="Times New Roman"/>
                      <w:b/>
                      <w:bCs/>
                      <w:sz w:val="20"/>
                      <w:szCs w:val="20"/>
                      <w:lang w:eastAsia="en-US"/>
                    </w:rPr>
                    <w:t>Abstract/</w:t>
                  </w:r>
                  <w:r>
                    <w:rPr>
                      <w:rFonts w:eastAsia="Times New Roman"/>
                      <w:b/>
                      <w:bCs/>
                      <w:sz w:val="20"/>
                      <w:szCs w:val="20"/>
                      <w:lang w:eastAsia="en-US"/>
                    </w:rPr>
                    <w:t>One Due Sep 29</w:t>
                  </w:r>
                </w:p>
              </w:tc>
              <w:tc>
                <w:tcPr>
                  <w:tcW w:w="2484" w:type="dxa"/>
                  <w:gridSpan w:val="2"/>
                </w:tcPr>
                <w:p w:rsidR="00D564E2" w:rsidRPr="00096C44" w:rsidRDefault="00D564E2" w:rsidP="00D564E2">
                  <w:pPr>
                    <w:shd w:val="clear" w:color="auto" w:fill="FFFFFF"/>
                    <w:spacing w:line="70" w:lineRule="atLeast"/>
                    <w:rPr>
                      <w:rFonts w:eastAsia="Times New Roman"/>
                      <w:sz w:val="20"/>
                      <w:szCs w:val="20"/>
                      <w:lang w:eastAsia="en-US"/>
                    </w:rPr>
                  </w:pPr>
                  <w:r w:rsidRPr="00096C44">
                    <w:rPr>
                      <w:rFonts w:eastAsia="Times New Roman"/>
                      <w:sz w:val="20"/>
                      <w:szCs w:val="20"/>
                      <w:lang w:eastAsia="en-US"/>
                    </w:rPr>
                    <w:t>Sep 29-Oct 3</w:t>
                  </w:r>
                </w:p>
              </w:tc>
            </w:tr>
            <w:tr w:rsidR="00D564E2" w:rsidRPr="00096C44" w:rsidTr="000A6F02">
              <w:trPr>
                <w:trHeight w:val="77"/>
              </w:trPr>
              <w:tc>
                <w:tcPr>
                  <w:tcW w:w="5148" w:type="dxa"/>
                  <w:gridSpan w:val="3"/>
                </w:tcPr>
                <w:p w:rsidR="00D564E2" w:rsidRPr="00096C44" w:rsidRDefault="00D564E2" w:rsidP="00D564E2">
                  <w:pPr>
                    <w:shd w:val="clear" w:color="auto" w:fill="FFFFFF"/>
                    <w:rPr>
                      <w:rFonts w:eastAsia="Times New Roman"/>
                      <w:bCs/>
                      <w:sz w:val="20"/>
                      <w:szCs w:val="20"/>
                      <w:lang w:eastAsia="en-US"/>
                    </w:rPr>
                  </w:pPr>
                  <w:r w:rsidRPr="00096C44">
                    <w:rPr>
                      <w:rFonts w:eastAsia="Times New Roman"/>
                      <w:b/>
                      <w:bCs/>
                      <w:sz w:val="20"/>
                      <w:szCs w:val="20"/>
                      <w:lang w:eastAsia="en-US"/>
                    </w:rPr>
                    <w:t>Week 7</w:t>
                  </w:r>
                  <w:r w:rsidRPr="00096C44">
                    <w:rPr>
                      <w:rFonts w:eastAsia="Times New Roman"/>
                      <w:bCs/>
                      <w:sz w:val="20"/>
                      <w:szCs w:val="20"/>
                      <w:lang w:eastAsia="en-US"/>
                    </w:rPr>
                    <w:t xml:space="preserve"> </w:t>
                  </w:r>
                </w:p>
                <w:p w:rsidR="00D564E2" w:rsidRPr="00096C44" w:rsidRDefault="00D564E2" w:rsidP="00D564E2">
                  <w:pPr>
                    <w:shd w:val="clear" w:color="auto" w:fill="FFFFFF"/>
                    <w:rPr>
                      <w:rFonts w:eastAsia="Times New Roman"/>
                      <w:bCs/>
                      <w:sz w:val="20"/>
                      <w:szCs w:val="20"/>
                      <w:lang w:eastAsia="en-US"/>
                    </w:rPr>
                  </w:pPr>
                  <w:r>
                    <w:rPr>
                      <w:rFonts w:eastAsia="Times New Roman"/>
                      <w:sz w:val="20"/>
                      <w:szCs w:val="20"/>
                      <w:lang w:eastAsia="en-US"/>
                    </w:rPr>
                    <w:t>Minorities and Police (</w:t>
                  </w:r>
                  <w:proofErr w:type="spellStart"/>
                  <w:r>
                    <w:rPr>
                      <w:rFonts w:eastAsia="Times New Roman"/>
                      <w:sz w:val="20"/>
                      <w:szCs w:val="20"/>
                      <w:lang w:eastAsia="en-US"/>
                    </w:rPr>
                    <w:t>Ch</w:t>
                  </w:r>
                  <w:proofErr w:type="spellEnd"/>
                  <w:r>
                    <w:rPr>
                      <w:rFonts w:eastAsia="Times New Roman"/>
                      <w:sz w:val="20"/>
                      <w:szCs w:val="20"/>
                      <w:lang w:eastAsia="en-US"/>
                    </w:rPr>
                    <w:t xml:space="preserve"> 7)</w:t>
                  </w:r>
                </w:p>
              </w:tc>
              <w:tc>
                <w:tcPr>
                  <w:tcW w:w="3278" w:type="dxa"/>
                  <w:gridSpan w:val="2"/>
                </w:tcPr>
                <w:p w:rsidR="00D564E2" w:rsidRPr="00096C44" w:rsidRDefault="00D564E2" w:rsidP="00D564E2">
                  <w:pPr>
                    <w:shd w:val="clear" w:color="auto" w:fill="FFFFFF"/>
                    <w:rPr>
                      <w:rFonts w:eastAsia="Times New Roman"/>
                      <w:b/>
                      <w:bCs/>
                      <w:sz w:val="2"/>
                      <w:szCs w:val="20"/>
                      <w:lang w:eastAsia="en-US"/>
                    </w:rPr>
                  </w:pPr>
                </w:p>
              </w:tc>
              <w:tc>
                <w:tcPr>
                  <w:tcW w:w="2484" w:type="dxa"/>
                  <w:gridSpan w:val="2"/>
                </w:tcPr>
                <w:p w:rsidR="00D564E2" w:rsidRPr="00096C44" w:rsidRDefault="00D564E2" w:rsidP="00D564E2">
                  <w:pPr>
                    <w:shd w:val="clear" w:color="auto" w:fill="FFFFFF"/>
                    <w:spacing w:line="20" w:lineRule="atLeast"/>
                    <w:rPr>
                      <w:rFonts w:eastAsia="Times New Roman"/>
                      <w:sz w:val="20"/>
                      <w:szCs w:val="20"/>
                      <w:lang w:eastAsia="en-US"/>
                    </w:rPr>
                  </w:pPr>
                  <w:r w:rsidRPr="00096C44">
                    <w:rPr>
                      <w:rFonts w:eastAsia="Times New Roman"/>
                      <w:sz w:val="20"/>
                      <w:szCs w:val="20"/>
                      <w:lang w:eastAsia="en-US"/>
                    </w:rPr>
                    <w:t>Oct 6-10</w:t>
                  </w:r>
                </w:p>
              </w:tc>
            </w:tr>
            <w:tr w:rsidR="00D564E2" w:rsidRPr="00096C44" w:rsidTr="000A6F02">
              <w:trPr>
                <w:trHeight w:val="77"/>
              </w:trPr>
              <w:tc>
                <w:tcPr>
                  <w:tcW w:w="5148" w:type="dxa"/>
                  <w:gridSpan w:val="3"/>
                </w:tcPr>
                <w:p w:rsidR="00D564E2" w:rsidRPr="00096C44" w:rsidRDefault="00D564E2" w:rsidP="00D564E2">
                  <w:pPr>
                    <w:shd w:val="clear" w:color="auto" w:fill="FFFFFF"/>
                    <w:rPr>
                      <w:rFonts w:eastAsia="Times New Roman"/>
                      <w:b/>
                      <w:bCs/>
                      <w:sz w:val="20"/>
                      <w:szCs w:val="20"/>
                      <w:lang w:eastAsia="en-US"/>
                    </w:rPr>
                  </w:pPr>
                  <w:r w:rsidRPr="00096C44">
                    <w:rPr>
                      <w:rFonts w:eastAsia="Times New Roman"/>
                      <w:b/>
                      <w:bCs/>
                      <w:sz w:val="20"/>
                      <w:szCs w:val="20"/>
                      <w:lang w:eastAsia="en-US"/>
                    </w:rPr>
                    <w:t>Week 8</w:t>
                  </w:r>
                </w:p>
                <w:p w:rsidR="00D564E2" w:rsidRPr="00096C44" w:rsidRDefault="00D564E2" w:rsidP="00D564E2">
                  <w:pPr>
                    <w:shd w:val="clear" w:color="auto" w:fill="FFFFFF"/>
                    <w:spacing w:line="20" w:lineRule="atLeast"/>
                    <w:rPr>
                      <w:rFonts w:eastAsia="Times New Roman"/>
                      <w:sz w:val="20"/>
                      <w:szCs w:val="20"/>
                      <w:lang w:eastAsia="en-US"/>
                    </w:rPr>
                  </w:pPr>
                  <w:r>
                    <w:rPr>
                      <w:rFonts w:eastAsia="Times New Roman"/>
                      <w:sz w:val="20"/>
                      <w:szCs w:val="20"/>
                      <w:lang w:eastAsia="en-US"/>
                    </w:rPr>
                    <w:t>Police Ethics and Police Deviance (Ch8)</w:t>
                  </w:r>
                </w:p>
                <w:p w:rsidR="00D564E2" w:rsidRPr="00096C44" w:rsidRDefault="00D564E2" w:rsidP="00D564E2">
                  <w:pPr>
                    <w:shd w:val="clear" w:color="auto" w:fill="FFFFFF"/>
                    <w:spacing w:line="20" w:lineRule="atLeast"/>
                    <w:rPr>
                      <w:rFonts w:eastAsia="Times New Roman"/>
                      <w:b/>
                      <w:sz w:val="20"/>
                      <w:szCs w:val="20"/>
                      <w:lang w:eastAsia="en-US"/>
                    </w:rPr>
                  </w:pPr>
                </w:p>
              </w:tc>
              <w:tc>
                <w:tcPr>
                  <w:tcW w:w="3278" w:type="dxa"/>
                  <w:gridSpan w:val="2"/>
                </w:tcPr>
                <w:p w:rsidR="00D564E2" w:rsidRPr="00096C44" w:rsidRDefault="00D564E2" w:rsidP="00D564E2">
                  <w:pPr>
                    <w:shd w:val="clear" w:color="auto" w:fill="FFFFFF"/>
                    <w:spacing w:line="20" w:lineRule="atLeast"/>
                    <w:rPr>
                      <w:rFonts w:eastAsia="Times New Roman"/>
                      <w:b/>
                      <w:bCs/>
                      <w:sz w:val="20"/>
                      <w:szCs w:val="20"/>
                      <w:lang w:eastAsia="en-US"/>
                    </w:rPr>
                  </w:pPr>
                  <w:r>
                    <w:rPr>
                      <w:rFonts w:eastAsia="Times New Roman"/>
                      <w:b/>
                      <w:bCs/>
                      <w:sz w:val="20"/>
                      <w:szCs w:val="20"/>
                      <w:lang w:eastAsia="en-US"/>
                    </w:rPr>
                    <w:t>Abstract 2 Due Oct 13</w:t>
                  </w:r>
                </w:p>
                <w:p w:rsidR="00D564E2" w:rsidRDefault="00D564E2" w:rsidP="00D564E2">
                  <w:pPr>
                    <w:shd w:val="clear" w:color="auto" w:fill="FFFFFF"/>
                    <w:spacing w:line="20" w:lineRule="atLeast"/>
                    <w:rPr>
                      <w:rFonts w:eastAsia="Times New Roman"/>
                      <w:bCs/>
                      <w:sz w:val="20"/>
                      <w:szCs w:val="20"/>
                      <w:lang w:eastAsia="en-US"/>
                    </w:rPr>
                  </w:pPr>
                  <w:r w:rsidRPr="00096C44">
                    <w:rPr>
                      <w:rFonts w:eastAsia="Times New Roman"/>
                      <w:bCs/>
                      <w:sz w:val="20"/>
                      <w:szCs w:val="20"/>
                      <w:lang w:eastAsia="en-US"/>
                    </w:rPr>
                    <w:t>Oct 14 Mid-Semester, End 1</w:t>
                  </w:r>
                  <w:r w:rsidRPr="00096C44">
                    <w:rPr>
                      <w:rFonts w:eastAsia="Times New Roman"/>
                      <w:bCs/>
                      <w:sz w:val="20"/>
                      <w:szCs w:val="20"/>
                      <w:vertAlign w:val="superscript"/>
                      <w:lang w:eastAsia="en-US"/>
                    </w:rPr>
                    <w:t>st</w:t>
                  </w:r>
                  <w:r w:rsidRPr="00096C44">
                    <w:rPr>
                      <w:rFonts w:eastAsia="Times New Roman"/>
                      <w:bCs/>
                      <w:sz w:val="20"/>
                      <w:szCs w:val="20"/>
                      <w:lang w:eastAsia="en-US"/>
                    </w:rPr>
                    <w:t xml:space="preserve"> 8 Week </w:t>
                  </w:r>
                </w:p>
                <w:p w:rsidR="00D564E2" w:rsidRDefault="00D564E2" w:rsidP="00D564E2">
                  <w:pPr>
                    <w:shd w:val="clear" w:color="auto" w:fill="FFFFFF"/>
                    <w:spacing w:line="20" w:lineRule="atLeast"/>
                    <w:rPr>
                      <w:rFonts w:eastAsia="Times New Roman"/>
                      <w:bCs/>
                      <w:sz w:val="20"/>
                      <w:szCs w:val="20"/>
                      <w:lang w:eastAsia="en-US"/>
                    </w:rPr>
                  </w:pPr>
                  <w:r>
                    <w:rPr>
                      <w:rFonts w:eastAsia="Times New Roman"/>
                      <w:bCs/>
                      <w:sz w:val="20"/>
                      <w:szCs w:val="20"/>
                      <w:lang w:eastAsia="en-US"/>
                    </w:rPr>
                    <w:t>Oct 15, 2</w:t>
                  </w:r>
                  <w:r w:rsidRPr="00C46121">
                    <w:rPr>
                      <w:rFonts w:eastAsia="Times New Roman"/>
                      <w:bCs/>
                      <w:sz w:val="20"/>
                      <w:szCs w:val="20"/>
                      <w:vertAlign w:val="superscript"/>
                      <w:lang w:eastAsia="en-US"/>
                    </w:rPr>
                    <w:t>nd</w:t>
                  </w:r>
                  <w:r>
                    <w:rPr>
                      <w:rFonts w:eastAsia="Times New Roman"/>
                      <w:bCs/>
                      <w:sz w:val="20"/>
                      <w:szCs w:val="20"/>
                      <w:lang w:eastAsia="en-US"/>
                    </w:rPr>
                    <w:t xml:space="preserve"> 8 weeks begins</w:t>
                  </w:r>
                </w:p>
                <w:p w:rsidR="00D564E2" w:rsidRPr="00096C44" w:rsidRDefault="00D564E2" w:rsidP="00D564E2">
                  <w:pPr>
                    <w:shd w:val="clear" w:color="auto" w:fill="FFFFFF"/>
                    <w:spacing w:line="20" w:lineRule="atLeast"/>
                    <w:rPr>
                      <w:rFonts w:eastAsia="Times New Roman"/>
                      <w:sz w:val="20"/>
                      <w:szCs w:val="20"/>
                      <w:lang w:eastAsia="en-US"/>
                    </w:rPr>
                  </w:pPr>
                  <w:r w:rsidRPr="00096C44">
                    <w:rPr>
                      <w:rFonts w:eastAsia="Times New Roman"/>
                      <w:bCs/>
                      <w:sz w:val="20"/>
                      <w:szCs w:val="20"/>
                      <w:lang w:eastAsia="en-US"/>
                    </w:rPr>
                    <w:t>Courses</w:t>
                  </w:r>
                  <w:r>
                    <w:rPr>
                      <w:rFonts w:eastAsia="Times New Roman"/>
                      <w:bCs/>
                      <w:sz w:val="20"/>
                      <w:szCs w:val="20"/>
                      <w:lang w:eastAsia="en-US"/>
                    </w:rPr>
                    <w:t xml:space="preserve"> Oct 16,18 LAE Regionals, </w:t>
                  </w:r>
                  <w:proofErr w:type="spellStart"/>
                  <w:r>
                    <w:rPr>
                      <w:rFonts w:eastAsia="Times New Roman"/>
                      <w:bCs/>
                      <w:sz w:val="20"/>
                      <w:szCs w:val="20"/>
                      <w:lang w:eastAsia="en-US"/>
                    </w:rPr>
                    <w:t>Ferrum</w:t>
                  </w:r>
                  <w:proofErr w:type="spellEnd"/>
                  <w:r>
                    <w:rPr>
                      <w:rFonts w:eastAsia="Times New Roman"/>
                      <w:bCs/>
                      <w:sz w:val="20"/>
                      <w:szCs w:val="20"/>
                      <w:lang w:eastAsia="en-US"/>
                    </w:rPr>
                    <w:t>, VA</w:t>
                  </w:r>
                </w:p>
              </w:tc>
              <w:tc>
                <w:tcPr>
                  <w:tcW w:w="2484" w:type="dxa"/>
                  <w:gridSpan w:val="2"/>
                </w:tcPr>
                <w:p w:rsidR="00D564E2" w:rsidRPr="00096C44" w:rsidRDefault="00D564E2" w:rsidP="00D564E2">
                  <w:pPr>
                    <w:shd w:val="clear" w:color="auto" w:fill="FFFFFF"/>
                    <w:spacing w:line="20" w:lineRule="atLeast"/>
                    <w:rPr>
                      <w:rFonts w:eastAsia="Times New Roman"/>
                      <w:sz w:val="20"/>
                      <w:szCs w:val="20"/>
                      <w:lang w:eastAsia="en-US"/>
                    </w:rPr>
                  </w:pPr>
                  <w:r w:rsidRPr="00096C44">
                    <w:rPr>
                      <w:rFonts w:eastAsia="Times New Roman"/>
                      <w:sz w:val="20"/>
                      <w:szCs w:val="20"/>
                      <w:lang w:eastAsia="en-US"/>
                    </w:rPr>
                    <w:t>Oct 13-17</w:t>
                  </w:r>
                </w:p>
              </w:tc>
            </w:tr>
            <w:tr w:rsidR="00D564E2" w:rsidRPr="00096C44" w:rsidTr="000A6F02">
              <w:trPr>
                <w:trHeight w:val="77"/>
              </w:trPr>
              <w:tc>
                <w:tcPr>
                  <w:tcW w:w="5148" w:type="dxa"/>
                  <w:gridSpan w:val="3"/>
                </w:tcPr>
                <w:p w:rsidR="00D564E2" w:rsidRPr="00096C44" w:rsidRDefault="00D564E2" w:rsidP="00D564E2">
                  <w:pPr>
                    <w:shd w:val="clear" w:color="auto" w:fill="FFFFFF"/>
                    <w:rPr>
                      <w:rFonts w:eastAsia="Times New Roman"/>
                      <w:b/>
                      <w:bCs/>
                      <w:sz w:val="20"/>
                      <w:szCs w:val="20"/>
                      <w:lang w:eastAsia="en-US"/>
                    </w:rPr>
                  </w:pPr>
                  <w:r w:rsidRPr="00096C44">
                    <w:rPr>
                      <w:rFonts w:eastAsia="Times New Roman"/>
                      <w:b/>
                      <w:bCs/>
                      <w:sz w:val="20"/>
                      <w:szCs w:val="20"/>
                      <w:lang w:eastAsia="en-US"/>
                    </w:rPr>
                    <w:t>Week 9</w:t>
                  </w:r>
                </w:p>
                <w:p w:rsidR="00D564E2" w:rsidRPr="00096C44" w:rsidRDefault="00D564E2" w:rsidP="00D564E2">
                  <w:pPr>
                    <w:shd w:val="clear" w:color="auto" w:fill="FFFFFF"/>
                    <w:rPr>
                      <w:rFonts w:eastAsia="Times New Roman"/>
                      <w:bCs/>
                      <w:sz w:val="20"/>
                      <w:szCs w:val="20"/>
                      <w:lang w:eastAsia="en-US"/>
                    </w:rPr>
                  </w:pPr>
                  <w:r>
                    <w:rPr>
                      <w:rFonts w:eastAsia="Times New Roman"/>
                      <w:bCs/>
                      <w:sz w:val="20"/>
                      <w:szCs w:val="20"/>
                      <w:lang w:eastAsia="en-US"/>
                    </w:rPr>
                    <w:t>Police Operations (</w:t>
                  </w:r>
                  <w:proofErr w:type="spellStart"/>
                  <w:r>
                    <w:rPr>
                      <w:rFonts w:eastAsia="Times New Roman"/>
                      <w:bCs/>
                      <w:sz w:val="20"/>
                      <w:szCs w:val="20"/>
                      <w:lang w:eastAsia="en-US"/>
                    </w:rPr>
                    <w:t>Ch</w:t>
                  </w:r>
                  <w:proofErr w:type="spellEnd"/>
                  <w:r>
                    <w:rPr>
                      <w:rFonts w:eastAsia="Times New Roman"/>
                      <w:bCs/>
                      <w:sz w:val="20"/>
                      <w:szCs w:val="20"/>
                      <w:lang w:eastAsia="en-US"/>
                    </w:rPr>
                    <w:t xml:space="preserve"> 9</w:t>
                  </w:r>
                  <w:r w:rsidRPr="00096C44">
                    <w:rPr>
                      <w:rFonts w:eastAsia="Times New Roman"/>
                      <w:bCs/>
                      <w:sz w:val="20"/>
                      <w:szCs w:val="20"/>
                      <w:lang w:eastAsia="en-US"/>
                    </w:rPr>
                    <w:t>)</w:t>
                  </w:r>
                </w:p>
              </w:tc>
              <w:tc>
                <w:tcPr>
                  <w:tcW w:w="3278" w:type="dxa"/>
                  <w:gridSpan w:val="2"/>
                </w:tcPr>
                <w:p w:rsidR="00D564E2" w:rsidRPr="00096C44" w:rsidRDefault="00D564E2" w:rsidP="00D564E2">
                  <w:pPr>
                    <w:rPr>
                      <w:rFonts w:eastAsia="Times New Roman"/>
                      <w:bCs/>
                      <w:iCs/>
                      <w:sz w:val="20"/>
                      <w:szCs w:val="20"/>
                      <w:lang w:eastAsia="en-US"/>
                    </w:rPr>
                  </w:pPr>
                  <w:r w:rsidRPr="00096C44">
                    <w:rPr>
                      <w:rFonts w:eastAsia="Times New Roman"/>
                      <w:bCs/>
                      <w:iCs/>
                      <w:sz w:val="20"/>
                      <w:szCs w:val="20"/>
                      <w:lang w:eastAsia="en-US"/>
                    </w:rPr>
                    <w:t>O</w:t>
                  </w:r>
                  <w:r>
                    <w:rPr>
                      <w:rFonts w:eastAsia="Times New Roman"/>
                      <w:bCs/>
                      <w:iCs/>
                      <w:sz w:val="20"/>
                      <w:szCs w:val="20"/>
                      <w:lang w:eastAsia="en-US"/>
                    </w:rPr>
                    <w:t xml:space="preserve">ct 20, noon, Submit Midterm Fr/So </w:t>
                  </w:r>
                  <w:r w:rsidRPr="00096C44">
                    <w:rPr>
                      <w:rFonts w:eastAsia="Times New Roman"/>
                      <w:bCs/>
                      <w:iCs/>
                      <w:sz w:val="20"/>
                      <w:szCs w:val="20"/>
                      <w:lang w:eastAsia="en-US"/>
                    </w:rPr>
                    <w:t>Grades</w:t>
                  </w:r>
                </w:p>
              </w:tc>
              <w:tc>
                <w:tcPr>
                  <w:tcW w:w="2484" w:type="dxa"/>
                  <w:gridSpan w:val="2"/>
                </w:tcPr>
                <w:p w:rsidR="00D564E2" w:rsidRPr="00096C44" w:rsidRDefault="00D564E2" w:rsidP="00D564E2">
                  <w:pPr>
                    <w:shd w:val="clear" w:color="auto" w:fill="FFFFFF"/>
                    <w:rPr>
                      <w:rFonts w:eastAsia="Times New Roman"/>
                      <w:sz w:val="20"/>
                      <w:szCs w:val="20"/>
                      <w:lang w:eastAsia="en-US"/>
                    </w:rPr>
                  </w:pPr>
                  <w:r w:rsidRPr="00096C44">
                    <w:rPr>
                      <w:rFonts w:eastAsia="Times New Roman"/>
                      <w:sz w:val="20"/>
                      <w:szCs w:val="20"/>
                      <w:lang w:eastAsia="en-US"/>
                    </w:rPr>
                    <w:t>Oct 20-24</w:t>
                  </w:r>
                </w:p>
              </w:tc>
            </w:tr>
            <w:tr w:rsidR="00D564E2" w:rsidRPr="00096C44" w:rsidTr="000A6F02">
              <w:trPr>
                <w:trHeight w:val="77"/>
              </w:trPr>
              <w:tc>
                <w:tcPr>
                  <w:tcW w:w="5148" w:type="dxa"/>
                  <w:gridSpan w:val="3"/>
                </w:tcPr>
                <w:p w:rsidR="00D564E2" w:rsidRPr="00096C44" w:rsidRDefault="00D564E2" w:rsidP="00D564E2">
                  <w:pPr>
                    <w:shd w:val="clear" w:color="auto" w:fill="FFFFFF"/>
                    <w:rPr>
                      <w:rFonts w:eastAsia="Times New Roman"/>
                      <w:b/>
                      <w:bCs/>
                      <w:sz w:val="20"/>
                      <w:szCs w:val="20"/>
                      <w:lang w:eastAsia="en-US"/>
                    </w:rPr>
                  </w:pPr>
                  <w:r w:rsidRPr="00096C44">
                    <w:rPr>
                      <w:rFonts w:eastAsia="Times New Roman"/>
                      <w:b/>
                      <w:bCs/>
                      <w:sz w:val="20"/>
                      <w:szCs w:val="20"/>
                      <w:lang w:eastAsia="en-US"/>
                    </w:rPr>
                    <w:t xml:space="preserve">Week 10 </w:t>
                  </w:r>
                </w:p>
                <w:p w:rsidR="00D564E2" w:rsidRPr="00096C44" w:rsidRDefault="00D564E2" w:rsidP="00D564E2">
                  <w:pPr>
                    <w:shd w:val="clear" w:color="auto" w:fill="FFFFFF"/>
                    <w:spacing w:line="20" w:lineRule="atLeast"/>
                    <w:rPr>
                      <w:rFonts w:eastAsia="Times New Roman"/>
                      <w:sz w:val="20"/>
                      <w:szCs w:val="20"/>
                      <w:lang w:eastAsia="en-US"/>
                    </w:rPr>
                  </w:pPr>
                  <w:r>
                    <w:rPr>
                      <w:rFonts w:eastAsia="Times New Roman"/>
                      <w:sz w:val="20"/>
                      <w:szCs w:val="20"/>
                      <w:lang w:eastAsia="en-US"/>
                    </w:rPr>
                    <w:t>Police Operations (</w:t>
                  </w:r>
                  <w:proofErr w:type="spellStart"/>
                  <w:r>
                    <w:rPr>
                      <w:rFonts w:eastAsia="Times New Roman"/>
                      <w:sz w:val="20"/>
                      <w:szCs w:val="20"/>
                      <w:lang w:eastAsia="en-US"/>
                    </w:rPr>
                    <w:t>Ch</w:t>
                  </w:r>
                  <w:proofErr w:type="spellEnd"/>
                  <w:r>
                    <w:rPr>
                      <w:rFonts w:eastAsia="Times New Roman"/>
                      <w:sz w:val="20"/>
                      <w:szCs w:val="20"/>
                      <w:lang w:eastAsia="en-US"/>
                    </w:rPr>
                    <w:t xml:space="preserve"> 9)</w:t>
                  </w:r>
                </w:p>
              </w:tc>
              <w:tc>
                <w:tcPr>
                  <w:tcW w:w="3278" w:type="dxa"/>
                  <w:gridSpan w:val="2"/>
                </w:tcPr>
                <w:p w:rsidR="00D564E2" w:rsidRPr="00096C44" w:rsidRDefault="00D564E2" w:rsidP="00D564E2">
                  <w:pPr>
                    <w:spacing w:line="20" w:lineRule="atLeast"/>
                    <w:rPr>
                      <w:rFonts w:eastAsia="Times New Roman"/>
                      <w:b/>
                      <w:sz w:val="20"/>
                      <w:szCs w:val="20"/>
                      <w:lang w:eastAsia="en-US"/>
                    </w:rPr>
                  </w:pPr>
                  <w:r w:rsidRPr="00096C44">
                    <w:rPr>
                      <w:rFonts w:eastAsia="Times New Roman"/>
                      <w:b/>
                      <w:sz w:val="20"/>
                      <w:szCs w:val="20"/>
                      <w:lang w:eastAsia="en-US"/>
                    </w:rPr>
                    <w:t xml:space="preserve">Exam 2, </w:t>
                  </w:r>
                  <w:r>
                    <w:rPr>
                      <w:rFonts w:eastAsia="Times New Roman"/>
                      <w:b/>
                      <w:sz w:val="20"/>
                      <w:szCs w:val="20"/>
                      <w:lang w:eastAsia="en-US"/>
                    </w:rPr>
                    <w:t>Monday Oct 27</w:t>
                  </w:r>
                </w:p>
                <w:p w:rsidR="00D564E2" w:rsidRDefault="00D564E2" w:rsidP="00D564E2">
                  <w:pPr>
                    <w:spacing w:line="20" w:lineRule="atLeast"/>
                    <w:rPr>
                      <w:rFonts w:eastAsia="Times New Roman"/>
                      <w:sz w:val="20"/>
                      <w:szCs w:val="20"/>
                      <w:lang w:eastAsia="en-US"/>
                    </w:rPr>
                  </w:pPr>
                  <w:r>
                    <w:rPr>
                      <w:rFonts w:eastAsia="Times New Roman"/>
                      <w:sz w:val="20"/>
                      <w:szCs w:val="20"/>
                      <w:lang w:eastAsia="en-US"/>
                    </w:rPr>
                    <w:t>Students should schedule with advisors in the COS office to prepare for advanced registration.</w:t>
                  </w:r>
                </w:p>
                <w:p w:rsidR="00D564E2" w:rsidRDefault="00D564E2" w:rsidP="00D564E2">
                  <w:pPr>
                    <w:spacing w:line="20" w:lineRule="atLeast"/>
                    <w:rPr>
                      <w:rFonts w:eastAsia="Times New Roman"/>
                      <w:sz w:val="20"/>
                      <w:szCs w:val="20"/>
                      <w:lang w:eastAsia="en-US"/>
                    </w:rPr>
                  </w:pPr>
                  <w:r w:rsidRPr="00096C44">
                    <w:rPr>
                      <w:rFonts w:eastAsia="Times New Roman"/>
                      <w:sz w:val="20"/>
                      <w:szCs w:val="20"/>
                      <w:lang w:eastAsia="en-US"/>
                    </w:rPr>
                    <w:t>October 31, Last Day to Drop a Full Semester Individual Course</w:t>
                  </w: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Default="00EC0F70" w:rsidP="00D564E2">
                  <w:pPr>
                    <w:spacing w:line="20" w:lineRule="atLeast"/>
                    <w:rPr>
                      <w:rFonts w:eastAsia="Times New Roman"/>
                      <w:sz w:val="20"/>
                      <w:szCs w:val="20"/>
                      <w:lang w:eastAsia="en-US"/>
                    </w:rPr>
                  </w:pPr>
                </w:p>
                <w:p w:rsidR="00EC0F70" w:rsidRPr="00096C44" w:rsidRDefault="00EC0F70" w:rsidP="00D564E2">
                  <w:pPr>
                    <w:spacing w:line="20" w:lineRule="atLeast"/>
                    <w:rPr>
                      <w:rFonts w:eastAsia="Times New Roman"/>
                      <w:color w:val="000000"/>
                      <w:sz w:val="20"/>
                      <w:szCs w:val="20"/>
                      <w:lang w:eastAsia="en-US"/>
                    </w:rPr>
                  </w:pPr>
                </w:p>
              </w:tc>
              <w:tc>
                <w:tcPr>
                  <w:tcW w:w="2484" w:type="dxa"/>
                  <w:gridSpan w:val="2"/>
                </w:tcPr>
                <w:p w:rsidR="00D564E2" w:rsidRPr="00096C44" w:rsidRDefault="00D564E2" w:rsidP="00D564E2">
                  <w:pPr>
                    <w:shd w:val="clear" w:color="auto" w:fill="FFFFFF"/>
                    <w:spacing w:line="20" w:lineRule="atLeast"/>
                    <w:rPr>
                      <w:rFonts w:eastAsia="Times New Roman"/>
                      <w:sz w:val="20"/>
                      <w:szCs w:val="20"/>
                      <w:lang w:eastAsia="en-US"/>
                    </w:rPr>
                  </w:pPr>
                  <w:r w:rsidRPr="00096C44">
                    <w:rPr>
                      <w:rFonts w:eastAsia="Times New Roman"/>
                      <w:sz w:val="20"/>
                      <w:szCs w:val="20"/>
                      <w:lang w:eastAsia="en-US"/>
                    </w:rPr>
                    <w:t>Oct 27-31</w:t>
                  </w:r>
                </w:p>
              </w:tc>
            </w:tr>
            <w:tr w:rsidR="00D564E2" w:rsidRPr="00096C44" w:rsidTr="000A6F02">
              <w:trPr>
                <w:trHeight w:val="77"/>
              </w:trPr>
              <w:tc>
                <w:tcPr>
                  <w:tcW w:w="5148" w:type="dxa"/>
                  <w:gridSpan w:val="3"/>
                </w:tcPr>
                <w:p w:rsidR="00D564E2" w:rsidRPr="00096C44" w:rsidRDefault="00D564E2" w:rsidP="00D564E2">
                  <w:pPr>
                    <w:shd w:val="clear" w:color="auto" w:fill="FFFFFF"/>
                    <w:rPr>
                      <w:rFonts w:eastAsia="Times New Roman"/>
                      <w:b/>
                      <w:bCs/>
                      <w:sz w:val="20"/>
                      <w:szCs w:val="20"/>
                      <w:lang w:eastAsia="en-US"/>
                    </w:rPr>
                  </w:pPr>
                  <w:r w:rsidRPr="00096C44">
                    <w:rPr>
                      <w:rFonts w:eastAsia="Times New Roman"/>
                      <w:b/>
                      <w:bCs/>
                      <w:sz w:val="20"/>
                      <w:szCs w:val="20"/>
                      <w:lang w:eastAsia="en-US"/>
                    </w:rPr>
                    <w:lastRenderedPageBreak/>
                    <w:t>Week 11</w:t>
                  </w:r>
                </w:p>
                <w:p w:rsidR="00D564E2" w:rsidRPr="00096C44" w:rsidRDefault="00D564E2" w:rsidP="00D564E2">
                  <w:pPr>
                    <w:shd w:val="clear" w:color="auto" w:fill="FFFFFF"/>
                    <w:spacing w:line="20" w:lineRule="atLeast"/>
                    <w:rPr>
                      <w:rFonts w:eastAsia="Times New Roman"/>
                      <w:b/>
                      <w:sz w:val="20"/>
                      <w:szCs w:val="20"/>
                      <w:lang w:eastAsia="en-US"/>
                    </w:rPr>
                  </w:pPr>
                  <w:r w:rsidRPr="00096C44">
                    <w:rPr>
                      <w:rFonts w:eastAsia="Times New Roman"/>
                      <w:sz w:val="20"/>
                      <w:szCs w:val="20"/>
                      <w:lang w:eastAsia="en-US"/>
                    </w:rPr>
                    <w:t xml:space="preserve"> </w:t>
                  </w:r>
                  <w:r>
                    <w:rPr>
                      <w:rFonts w:eastAsia="Times New Roman"/>
                      <w:sz w:val="20"/>
                      <w:szCs w:val="20"/>
                      <w:lang w:eastAsia="en-US"/>
                    </w:rPr>
                    <w:t>Investigations (</w:t>
                  </w:r>
                  <w:proofErr w:type="spellStart"/>
                  <w:r>
                    <w:rPr>
                      <w:rFonts w:eastAsia="Times New Roman"/>
                      <w:sz w:val="20"/>
                      <w:szCs w:val="20"/>
                      <w:lang w:eastAsia="en-US"/>
                    </w:rPr>
                    <w:t>Ch</w:t>
                  </w:r>
                  <w:proofErr w:type="spellEnd"/>
                  <w:r>
                    <w:rPr>
                      <w:rFonts w:eastAsia="Times New Roman"/>
                      <w:sz w:val="20"/>
                      <w:szCs w:val="20"/>
                      <w:lang w:eastAsia="en-US"/>
                    </w:rPr>
                    <w:t xml:space="preserve"> 10)</w:t>
                  </w:r>
                </w:p>
              </w:tc>
              <w:tc>
                <w:tcPr>
                  <w:tcW w:w="3278" w:type="dxa"/>
                  <w:gridSpan w:val="2"/>
                </w:tcPr>
                <w:p w:rsidR="00D564E2" w:rsidRPr="00096C44" w:rsidRDefault="00D564E2" w:rsidP="00D564E2">
                  <w:pPr>
                    <w:rPr>
                      <w:rFonts w:eastAsia="Times New Roman"/>
                      <w:b/>
                      <w:bCs/>
                      <w:color w:val="000000"/>
                      <w:sz w:val="20"/>
                      <w:szCs w:val="20"/>
                      <w:lang w:eastAsia="en-US"/>
                    </w:rPr>
                  </w:pPr>
                  <w:r>
                    <w:rPr>
                      <w:rFonts w:eastAsia="Times New Roman"/>
                      <w:b/>
                      <w:bCs/>
                      <w:color w:val="000000"/>
                      <w:sz w:val="20"/>
                      <w:szCs w:val="20"/>
                      <w:lang w:eastAsia="en-US"/>
                    </w:rPr>
                    <w:t>Abstract 3, Due Nov 7</w:t>
                  </w:r>
                </w:p>
                <w:p w:rsidR="00D564E2" w:rsidRPr="00096C44" w:rsidRDefault="00D564E2" w:rsidP="00D564E2">
                  <w:pPr>
                    <w:spacing w:line="20" w:lineRule="atLeast"/>
                    <w:rPr>
                      <w:rFonts w:eastAsia="Times New Roman"/>
                      <w:sz w:val="20"/>
                      <w:szCs w:val="20"/>
                      <w:lang w:eastAsia="en-US"/>
                    </w:rPr>
                  </w:pPr>
                  <w:r w:rsidRPr="00096C44">
                    <w:rPr>
                      <w:rFonts w:eastAsia="Times New Roman"/>
                      <w:sz w:val="20"/>
                      <w:szCs w:val="20"/>
                      <w:lang w:eastAsia="en-US"/>
                    </w:rPr>
                    <w:t xml:space="preserve">Nov 3-Dec </w:t>
                  </w:r>
                  <w:r>
                    <w:rPr>
                      <w:rFonts w:eastAsia="Times New Roman"/>
                      <w:sz w:val="20"/>
                      <w:szCs w:val="20"/>
                      <w:lang w:eastAsia="en-US"/>
                    </w:rPr>
                    <w:t>5</w:t>
                  </w:r>
                  <w:r w:rsidRPr="00096C44">
                    <w:rPr>
                      <w:rFonts w:eastAsia="Times New Roman"/>
                      <w:sz w:val="20"/>
                      <w:szCs w:val="20"/>
                      <w:lang w:eastAsia="en-US"/>
                    </w:rPr>
                    <w:t xml:space="preserve"> Total Withdrawals Only</w:t>
                  </w:r>
                </w:p>
                <w:p w:rsidR="00D564E2" w:rsidRPr="00096C44" w:rsidRDefault="00D564E2" w:rsidP="00D564E2">
                  <w:pPr>
                    <w:spacing w:line="20" w:lineRule="atLeast"/>
                    <w:rPr>
                      <w:rFonts w:eastAsia="Times New Roman"/>
                      <w:bCs/>
                      <w:iCs/>
                      <w:color w:val="000000"/>
                      <w:sz w:val="20"/>
                      <w:szCs w:val="20"/>
                      <w:lang w:eastAsia="en-US"/>
                    </w:rPr>
                  </w:pPr>
                  <w:r>
                    <w:rPr>
                      <w:rFonts w:eastAsia="Times New Roman"/>
                      <w:bCs/>
                      <w:iCs/>
                      <w:color w:val="000000"/>
                      <w:sz w:val="20"/>
                      <w:szCs w:val="20"/>
                      <w:lang w:eastAsia="en-US"/>
                    </w:rPr>
                    <w:t>Nov 4-Last day to drop</w:t>
                  </w:r>
                </w:p>
              </w:tc>
              <w:tc>
                <w:tcPr>
                  <w:tcW w:w="2484" w:type="dxa"/>
                  <w:gridSpan w:val="2"/>
                </w:tcPr>
                <w:p w:rsidR="00D564E2" w:rsidRPr="00096C44" w:rsidRDefault="00D564E2" w:rsidP="00D564E2">
                  <w:pPr>
                    <w:shd w:val="clear" w:color="auto" w:fill="FFFFFF"/>
                    <w:spacing w:line="20" w:lineRule="atLeast"/>
                    <w:rPr>
                      <w:rFonts w:eastAsia="Times New Roman"/>
                      <w:sz w:val="20"/>
                      <w:szCs w:val="20"/>
                      <w:lang w:eastAsia="en-US"/>
                    </w:rPr>
                  </w:pPr>
                  <w:r w:rsidRPr="00096C44">
                    <w:rPr>
                      <w:rFonts w:eastAsia="Times New Roman"/>
                      <w:sz w:val="20"/>
                      <w:szCs w:val="20"/>
                      <w:lang w:eastAsia="en-US"/>
                    </w:rPr>
                    <w:t>Nov 3-7</w:t>
                  </w:r>
                </w:p>
              </w:tc>
            </w:tr>
            <w:tr w:rsidR="00D564E2" w:rsidRPr="00096C44" w:rsidTr="000A6F02">
              <w:trPr>
                <w:trHeight w:val="77"/>
              </w:trPr>
              <w:tc>
                <w:tcPr>
                  <w:tcW w:w="5148" w:type="dxa"/>
                  <w:gridSpan w:val="3"/>
                </w:tcPr>
                <w:p w:rsidR="00D564E2" w:rsidRPr="00096C44" w:rsidRDefault="00D564E2" w:rsidP="00D564E2">
                  <w:pPr>
                    <w:shd w:val="clear" w:color="auto" w:fill="FFFFFF"/>
                    <w:rPr>
                      <w:rFonts w:eastAsia="Times New Roman"/>
                      <w:sz w:val="20"/>
                      <w:szCs w:val="20"/>
                      <w:lang w:eastAsia="en-US"/>
                    </w:rPr>
                  </w:pPr>
                  <w:r w:rsidRPr="00096C44">
                    <w:rPr>
                      <w:rFonts w:eastAsia="Times New Roman"/>
                      <w:b/>
                      <w:bCs/>
                      <w:sz w:val="20"/>
                      <w:szCs w:val="20"/>
                      <w:lang w:eastAsia="en-US"/>
                    </w:rPr>
                    <w:t>Week 12</w:t>
                  </w:r>
                  <w:r w:rsidRPr="00096C44">
                    <w:rPr>
                      <w:rFonts w:eastAsia="Times New Roman"/>
                      <w:sz w:val="20"/>
                      <w:szCs w:val="20"/>
                      <w:lang w:eastAsia="en-US"/>
                    </w:rPr>
                    <w:t xml:space="preserve"> </w:t>
                  </w:r>
                </w:p>
                <w:p w:rsidR="00D564E2" w:rsidRDefault="00D564E2" w:rsidP="00D564E2">
                  <w:pPr>
                    <w:shd w:val="clear" w:color="auto" w:fill="FFFFFF"/>
                    <w:rPr>
                      <w:rFonts w:eastAsia="Times New Roman"/>
                      <w:sz w:val="20"/>
                      <w:szCs w:val="20"/>
                      <w:lang w:eastAsia="en-US"/>
                    </w:rPr>
                  </w:pPr>
                  <w:r>
                    <w:rPr>
                      <w:rFonts w:eastAsia="Times New Roman"/>
                      <w:sz w:val="20"/>
                      <w:szCs w:val="20"/>
                      <w:lang w:eastAsia="en-US"/>
                    </w:rPr>
                    <w:t>Police and the Community (</w:t>
                  </w:r>
                  <w:proofErr w:type="spellStart"/>
                  <w:r>
                    <w:rPr>
                      <w:rFonts w:eastAsia="Times New Roman"/>
                      <w:sz w:val="20"/>
                      <w:szCs w:val="20"/>
                      <w:lang w:eastAsia="en-US"/>
                    </w:rPr>
                    <w:t>Ch</w:t>
                  </w:r>
                  <w:proofErr w:type="spellEnd"/>
                  <w:r>
                    <w:rPr>
                      <w:rFonts w:eastAsia="Times New Roman"/>
                      <w:sz w:val="20"/>
                      <w:szCs w:val="20"/>
                      <w:lang w:eastAsia="en-US"/>
                    </w:rPr>
                    <w:t xml:space="preserve"> 11)</w:t>
                  </w:r>
                  <w:r w:rsidRPr="00096C44">
                    <w:rPr>
                      <w:rFonts w:eastAsia="Times New Roman"/>
                      <w:sz w:val="20"/>
                      <w:szCs w:val="20"/>
                      <w:lang w:eastAsia="en-US"/>
                    </w:rPr>
                    <w:t xml:space="preserve"> </w:t>
                  </w:r>
                </w:p>
                <w:p w:rsidR="00D564E2" w:rsidRPr="00370A78" w:rsidRDefault="00D564E2" w:rsidP="00D564E2">
                  <w:pPr>
                    <w:shd w:val="clear" w:color="auto" w:fill="FFFFFF"/>
                    <w:rPr>
                      <w:rFonts w:eastAsia="Times New Roman"/>
                      <w:sz w:val="20"/>
                      <w:szCs w:val="20"/>
                      <w:lang w:eastAsia="en-US"/>
                    </w:rPr>
                  </w:pPr>
                  <w:r>
                    <w:rPr>
                      <w:rFonts w:eastAsia="Times New Roman"/>
                      <w:sz w:val="20"/>
                      <w:szCs w:val="20"/>
                      <w:lang w:eastAsia="en-US"/>
                    </w:rPr>
                    <w:t>Community Policing (</w:t>
                  </w:r>
                  <w:proofErr w:type="spellStart"/>
                  <w:r>
                    <w:rPr>
                      <w:rFonts w:eastAsia="Times New Roman"/>
                      <w:sz w:val="20"/>
                      <w:szCs w:val="20"/>
                      <w:lang w:eastAsia="en-US"/>
                    </w:rPr>
                    <w:t>Ch</w:t>
                  </w:r>
                  <w:proofErr w:type="spellEnd"/>
                  <w:r>
                    <w:rPr>
                      <w:rFonts w:eastAsia="Times New Roman"/>
                      <w:sz w:val="20"/>
                      <w:szCs w:val="20"/>
                      <w:lang w:eastAsia="en-US"/>
                    </w:rPr>
                    <w:t xml:space="preserve"> 12)</w:t>
                  </w:r>
                  <w:r w:rsidRPr="00096C44">
                    <w:rPr>
                      <w:rFonts w:eastAsia="Times New Roman"/>
                      <w:sz w:val="20"/>
                      <w:szCs w:val="20"/>
                      <w:lang w:eastAsia="en-US"/>
                    </w:rPr>
                    <w:t xml:space="preserve"> </w:t>
                  </w:r>
                </w:p>
              </w:tc>
              <w:tc>
                <w:tcPr>
                  <w:tcW w:w="3278" w:type="dxa"/>
                  <w:gridSpan w:val="2"/>
                </w:tcPr>
                <w:p w:rsidR="00D564E2" w:rsidRPr="00691EC9" w:rsidRDefault="00D564E2" w:rsidP="00D564E2">
                  <w:pPr>
                    <w:rPr>
                      <w:rFonts w:eastAsia="Times New Roman"/>
                      <w:bCs/>
                      <w:color w:val="000000"/>
                      <w:sz w:val="20"/>
                      <w:szCs w:val="20"/>
                      <w:lang w:eastAsia="en-US"/>
                    </w:rPr>
                  </w:pPr>
                  <w:r w:rsidRPr="00691EC9">
                    <w:rPr>
                      <w:rFonts w:eastAsia="Times New Roman"/>
                      <w:bCs/>
                      <w:color w:val="000000"/>
                      <w:sz w:val="20"/>
                      <w:szCs w:val="20"/>
                      <w:lang w:eastAsia="en-US"/>
                    </w:rPr>
                    <w:t>Advanced registration for spring courses for currently enrolled students</w:t>
                  </w:r>
                </w:p>
                <w:p w:rsidR="00D564E2" w:rsidRPr="00691EC9" w:rsidRDefault="00D564E2" w:rsidP="00D564E2">
                  <w:pPr>
                    <w:rPr>
                      <w:rFonts w:eastAsia="Times New Roman"/>
                      <w:bCs/>
                      <w:color w:val="000000"/>
                      <w:sz w:val="20"/>
                      <w:szCs w:val="20"/>
                      <w:lang w:eastAsia="en-US"/>
                    </w:rPr>
                  </w:pPr>
                  <w:r w:rsidRPr="00691EC9">
                    <w:rPr>
                      <w:rFonts w:eastAsia="Times New Roman"/>
                      <w:bCs/>
                      <w:color w:val="000000"/>
                      <w:sz w:val="20"/>
                      <w:szCs w:val="20"/>
                      <w:lang w:eastAsia="en-US"/>
                    </w:rPr>
                    <w:t>Nov 14, Last day to drop 2</w:t>
                  </w:r>
                  <w:r w:rsidRPr="00691EC9">
                    <w:rPr>
                      <w:rFonts w:eastAsia="Times New Roman"/>
                      <w:bCs/>
                      <w:color w:val="000000"/>
                      <w:sz w:val="20"/>
                      <w:szCs w:val="20"/>
                      <w:vertAlign w:val="superscript"/>
                      <w:lang w:eastAsia="en-US"/>
                    </w:rPr>
                    <w:t>nd</w:t>
                  </w:r>
                  <w:r w:rsidRPr="00691EC9">
                    <w:rPr>
                      <w:rFonts w:eastAsia="Times New Roman"/>
                      <w:bCs/>
                      <w:color w:val="000000"/>
                      <w:sz w:val="20"/>
                      <w:szCs w:val="20"/>
                      <w:lang w:eastAsia="en-US"/>
                    </w:rPr>
                    <w:t xml:space="preserve"> 8 Week course</w:t>
                  </w:r>
                </w:p>
                <w:p w:rsidR="00D564E2" w:rsidRPr="00691EC9" w:rsidRDefault="00D564E2" w:rsidP="00D564E2">
                  <w:pPr>
                    <w:rPr>
                      <w:rFonts w:eastAsia="Times New Roman"/>
                      <w:bCs/>
                      <w:color w:val="000000"/>
                      <w:sz w:val="20"/>
                      <w:szCs w:val="20"/>
                      <w:lang w:eastAsia="en-US"/>
                    </w:rPr>
                  </w:pPr>
                  <w:r w:rsidRPr="00691EC9">
                    <w:rPr>
                      <w:rFonts w:eastAsia="Times New Roman"/>
                      <w:bCs/>
                      <w:color w:val="000000"/>
                      <w:sz w:val="20"/>
                      <w:szCs w:val="20"/>
                      <w:lang w:eastAsia="en-US"/>
                    </w:rPr>
                    <w:t>Nov 14 Noon, MU Memorial at Fountain</w:t>
                  </w:r>
                </w:p>
                <w:p w:rsidR="00D564E2" w:rsidRPr="00691EC9" w:rsidRDefault="00D564E2" w:rsidP="00D564E2">
                  <w:pPr>
                    <w:rPr>
                      <w:rFonts w:eastAsia="Times New Roman"/>
                      <w:bCs/>
                      <w:color w:val="000000"/>
                      <w:sz w:val="20"/>
                      <w:szCs w:val="20"/>
                      <w:lang w:eastAsia="en-US"/>
                    </w:rPr>
                  </w:pPr>
                  <w:r w:rsidRPr="00691EC9">
                    <w:rPr>
                      <w:rFonts w:eastAsia="Times New Roman"/>
                      <w:bCs/>
                      <w:color w:val="000000"/>
                      <w:sz w:val="20"/>
                      <w:szCs w:val="20"/>
                      <w:lang w:eastAsia="en-US"/>
                    </w:rPr>
                    <w:t>Nov 13-14 WVCJEA Fall Conference, Fairmont State University</w:t>
                  </w:r>
                </w:p>
              </w:tc>
              <w:tc>
                <w:tcPr>
                  <w:tcW w:w="2484" w:type="dxa"/>
                  <w:gridSpan w:val="2"/>
                </w:tcPr>
                <w:p w:rsidR="00D564E2" w:rsidRPr="00096C44" w:rsidRDefault="00D564E2" w:rsidP="00D564E2">
                  <w:pPr>
                    <w:shd w:val="clear" w:color="auto" w:fill="FFFFFF"/>
                    <w:spacing w:line="20" w:lineRule="atLeast"/>
                    <w:rPr>
                      <w:rFonts w:eastAsia="Times New Roman"/>
                      <w:sz w:val="20"/>
                      <w:szCs w:val="20"/>
                      <w:lang w:eastAsia="en-US"/>
                    </w:rPr>
                  </w:pPr>
                  <w:r w:rsidRPr="00096C44">
                    <w:rPr>
                      <w:rFonts w:eastAsia="Times New Roman"/>
                      <w:sz w:val="20"/>
                      <w:szCs w:val="20"/>
                      <w:lang w:eastAsia="en-US"/>
                    </w:rPr>
                    <w:t>Nov 10-14</w:t>
                  </w:r>
                </w:p>
              </w:tc>
            </w:tr>
            <w:tr w:rsidR="00D564E2" w:rsidRPr="00096C44" w:rsidTr="000A6F02">
              <w:trPr>
                <w:trHeight w:val="77"/>
              </w:trPr>
              <w:tc>
                <w:tcPr>
                  <w:tcW w:w="5148" w:type="dxa"/>
                  <w:gridSpan w:val="3"/>
                </w:tcPr>
                <w:p w:rsidR="00D564E2" w:rsidRPr="00096C44" w:rsidRDefault="00D564E2" w:rsidP="00D564E2">
                  <w:pPr>
                    <w:shd w:val="clear" w:color="auto" w:fill="FFFFFF"/>
                    <w:rPr>
                      <w:rFonts w:eastAsia="Times New Roman"/>
                      <w:b/>
                      <w:bCs/>
                      <w:sz w:val="20"/>
                      <w:szCs w:val="20"/>
                      <w:lang w:eastAsia="en-US"/>
                    </w:rPr>
                  </w:pPr>
                  <w:r w:rsidRPr="00096C44">
                    <w:rPr>
                      <w:rFonts w:eastAsia="Times New Roman"/>
                      <w:b/>
                      <w:bCs/>
                      <w:sz w:val="20"/>
                      <w:szCs w:val="20"/>
                      <w:lang w:eastAsia="en-US"/>
                    </w:rPr>
                    <w:t>Week 13</w:t>
                  </w:r>
                </w:p>
                <w:p w:rsidR="00D564E2" w:rsidRDefault="00D564E2" w:rsidP="00D564E2">
                  <w:pPr>
                    <w:shd w:val="clear" w:color="auto" w:fill="FFFFFF"/>
                    <w:rPr>
                      <w:rFonts w:eastAsia="Times New Roman"/>
                      <w:sz w:val="20"/>
                      <w:szCs w:val="20"/>
                      <w:lang w:eastAsia="en-US"/>
                    </w:rPr>
                  </w:pPr>
                  <w:r w:rsidRPr="00096C44">
                    <w:rPr>
                      <w:rFonts w:eastAsia="Times New Roman"/>
                      <w:sz w:val="20"/>
                      <w:szCs w:val="20"/>
                      <w:lang w:eastAsia="en-US"/>
                    </w:rPr>
                    <w:t xml:space="preserve">Police </w:t>
                  </w:r>
                  <w:r>
                    <w:rPr>
                      <w:rFonts w:eastAsia="Times New Roman"/>
                      <w:sz w:val="20"/>
                      <w:szCs w:val="20"/>
                      <w:lang w:eastAsia="en-US"/>
                    </w:rPr>
                    <w:t>and the Law</w:t>
                  </w:r>
                  <w:r w:rsidRPr="00096C44">
                    <w:rPr>
                      <w:rFonts w:eastAsia="Times New Roman"/>
                      <w:sz w:val="20"/>
                      <w:szCs w:val="20"/>
                      <w:lang w:eastAsia="en-US"/>
                    </w:rPr>
                    <w:t xml:space="preserve"> (</w:t>
                  </w:r>
                  <w:proofErr w:type="spellStart"/>
                  <w:r w:rsidRPr="00096C44">
                    <w:rPr>
                      <w:rFonts w:eastAsia="Times New Roman"/>
                      <w:sz w:val="20"/>
                      <w:szCs w:val="20"/>
                      <w:lang w:eastAsia="en-US"/>
                    </w:rPr>
                    <w:t>Ch</w:t>
                  </w:r>
                  <w:proofErr w:type="spellEnd"/>
                  <w:r w:rsidRPr="00096C44">
                    <w:rPr>
                      <w:rFonts w:eastAsia="Times New Roman"/>
                      <w:sz w:val="20"/>
                      <w:szCs w:val="20"/>
                      <w:lang w:eastAsia="en-US"/>
                    </w:rPr>
                    <w:t xml:space="preserve"> 13)</w:t>
                  </w:r>
                </w:p>
                <w:p w:rsidR="00D564E2" w:rsidRPr="00096C44" w:rsidRDefault="00D564E2" w:rsidP="00D564E2">
                  <w:pPr>
                    <w:shd w:val="clear" w:color="auto" w:fill="FFFFFF"/>
                    <w:rPr>
                      <w:rFonts w:eastAsia="Times New Roman"/>
                      <w:b/>
                      <w:sz w:val="20"/>
                      <w:szCs w:val="20"/>
                      <w:lang w:eastAsia="en-US"/>
                    </w:rPr>
                  </w:pPr>
                </w:p>
              </w:tc>
              <w:tc>
                <w:tcPr>
                  <w:tcW w:w="3278" w:type="dxa"/>
                  <w:gridSpan w:val="2"/>
                </w:tcPr>
                <w:p w:rsidR="00D564E2" w:rsidRPr="00096C44" w:rsidRDefault="00D564E2" w:rsidP="00D564E2">
                  <w:pPr>
                    <w:spacing w:line="20" w:lineRule="atLeast"/>
                    <w:rPr>
                      <w:rFonts w:eastAsia="Times New Roman"/>
                      <w:b/>
                      <w:sz w:val="20"/>
                      <w:szCs w:val="20"/>
                      <w:lang w:eastAsia="en-US"/>
                    </w:rPr>
                  </w:pPr>
                </w:p>
              </w:tc>
              <w:tc>
                <w:tcPr>
                  <w:tcW w:w="2484" w:type="dxa"/>
                  <w:gridSpan w:val="2"/>
                </w:tcPr>
                <w:p w:rsidR="00D564E2" w:rsidRPr="00096C44" w:rsidRDefault="00D564E2" w:rsidP="00D564E2">
                  <w:pPr>
                    <w:shd w:val="clear" w:color="auto" w:fill="FFFFFF"/>
                    <w:spacing w:line="20" w:lineRule="atLeast"/>
                    <w:rPr>
                      <w:rFonts w:eastAsia="Times New Roman"/>
                      <w:sz w:val="20"/>
                      <w:szCs w:val="20"/>
                      <w:lang w:eastAsia="en-US"/>
                    </w:rPr>
                  </w:pPr>
                  <w:r w:rsidRPr="00096C44">
                    <w:rPr>
                      <w:rFonts w:eastAsia="Times New Roman"/>
                      <w:sz w:val="20"/>
                      <w:szCs w:val="20"/>
                      <w:lang w:eastAsia="en-US"/>
                    </w:rPr>
                    <w:t>Nov 17-21</w:t>
                  </w:r>
                </w:p>
              </w:tc>
            </w:tr>
            <w:tr w:rsidR="00D564E2" w:rsidRPr="00096C44" w:rsidTr="000A6F02">
              <w:trPr>
                <w:trHeight w:val="77"/>
              </w:trPr>
              <w:tc>
                <w:tcPr>
                  <w:tcW w:w="5148" w:type="dxa"/>
                  <w:gridSpan w:val="3"/>
                </w:tcPr>
                <w:p w:rsidR="00D564E2" w:rsidRPr="00096C44" w:rsidRDefault="00D564E2" w:rsidP="00D564E2">
                  <w:pPr>
                    <w:shd w:val="clear" w:color="auto" w:fill="FFFFFF"/>
                    <w:rPr>
                      <w:rFonts w:eastAsia="Times New Roman"/>
                      <w:b/>
                      <w:bCs/>
                      <w:sz w:val="20"/>
                      <w:szCs w:val="20"/>
                      <w:lang w:eastAsia="en-US"/>
                    </w:rPr>
                  </w:pPr>
                  <w:r w:rsidRPr="00096C44">
                    <w:rPr>
                      <w:rFonts w:eastAsia="Times New Roman"/>
                      <w:b/>
                      <w:bCs/>
                      <w:sz w:val="20"/>
                      <w:szCs w:val="20"/>
                      <w:lang w:eastAsia="en-US"/>
                    </w:rPr>
                    <w:t>Week 14</w:t>
                  </w:r>
                </w:p>
                <w:p w:rsidR="00D564E2" w:rsidRPr="00096C44" w:rsidRDefault="00D564E2" w:rsidP="00D564E2">
                  <w:pPr>
                    <w:shd w:val="clear" w:color="auto" w:fill="FFFFFF"/>
                    <w:rPr>
                      <w:rFonts w:eastAsia="Times New Roman"/>
                      <w:sz w:val="20"/>
                      <w:szCs w:val="20"/>
                      <w:lang w:eastAsia="en-US"/>
                    </w:rPr>
                  </w:pPr>
                </w:p>
              </w:tc>
              <w:tc>
                <w:tcPr>
                  <w:tcW w:w="3278" w:type="dxa"/>
                  <w:gridSpan w:val="2"/>
                </w:tcPr>
                <w:p w:rsidR="00D564E2" w:rsidRPr="00937727" w:rsidRDefault="00D564E2" w:rsidP="00D564E2">
                  <w:pPr>
                    <w:spacing w:line="20" w:lineRule="atLeast"/>
                    <w:rPr>
                      <w:rFonts w:eastAsia="Times New Roman"/>
                      <w:b/>
                      <w:sz w:val="20"/>
                      <w:szCs w:val="20"/>
                      <w:lang w:eastAsia="en-US"/>
                    </w:rPr>
                  </w:pPr>
                  <w:r w:rsidRPr="00937727">
                    <w:rPr>
                      <w:rFonts w:eastAsia="Times New Roman"/>
                      <w:b/>
                      <w:sz w:val="20"/>
                      <w:szCs w:val="20"/>
                      <w:lang w:eastAsia="en-US"/>
                    </w:rPr>
                    <w:t>Thanksgiving Break</w:t>
                  </w:r>
                </w:p>
                <w:p w:rsidR="00D564E2" w:rsidRPr="00096C44" w:rsidRDefault="00D564E2" w:rsidP="00D564E2">
                  <w:pPr>
                    <w:spacing w:line="20" w:lineRule="atLeast"/>
                    <w:rPr>
                      <w:rFonts w:eastAsia="Times New Roman"/>
                      <w:b/>
                      <w:sz w:val="20"/>
                      <w:szCs w:val="20"/>
                      <w:lang w:eastAsia="en-US"/>
                    </w:rPr>
                  </w:pPr>
                  <w:r w:rsidRPr="00096C44">
                    <w:rPr>
                      <w:rFonts w:eastAsia="Times New Roman"/>
                      <w:sz w:val="20"/>
                      <w:szCs w:val="20"/>
                      <w:lang w:eastAsia="en-US"/>
                    </w:rPr>
                    <w:t>Nov 22-28 Thanksgiving Break No Classes</w:t>
                  </w:r>
                </w:p>
              </w:tc>
              <w:tc>
                <w:tcPr>
                  <w:tcW w:w="2484" w:type="dxa"/>
                  <w:gridSpan w:val="2"/>
                </w:tcPr>
                <w:p w:rsidR="00D564E2" w:rsidRPr="00096C44" w:rsidRDefault="00D564E2" w:rsidP="00D564E2">
                  <w:pPr>
                    <w:shd w:val="clear" w:color="auto" w:fill="FFFFFF"/>
                    <w:spacing w:line="20" w:lineRule="atLeast"/>
                    <w:rPr>
                      <w:rFonts w:eastAsia="Times New Roman"/>
                      <w:sz w:val="20"/>
                      <w:szCs w:val="20"/>
                      <w:lang w:eastAsia="en-US"/>
                    </w:rPr>
                  </w:pPr>
                  <w:r w:rsidRPr="00096C44">
                    <w:rPr>
                      <w:rFonts w:eastAsia="Times New Roman"/>
                      <w:sz w:val="20"/>
                      <w:szCs w:val="20"/>
                      <w:lang w:eastAsia="en-US"/>
                    </w:rPr>
                    <w:t>Nov 24-28</w:t>
                  </w:r>
                </w:p>
              </w:tc>
            </w:tr>
            <w:tr w:rsidR="00D564E2" w:rsidRPr="00096C44" w:rsidTr="000A6F02">
              <w:trPr>
                <w:trHeight w:val="77"/>
              </w:trPr>
              <w:tc>
                <w:tcPr>
                  <w:tcW w:w="5148" w:type="dxa"/>
                  <w:gridSpan w:val="3"/>
                </w:tcPr>
                <w:p w:rsidR="00D564E2" w:rsidRPr="00096C44" w:rsidRDefault="00D564E2" w:rsidP="00D564E2">
                  <w:pPr>
                    <w:shd w:val="clear" w:color="auto" w:fill="FFFFFF"/>
                    <w:rPr>
                      <w:rFonts w:eastAsia="Times New Roman"/>
                      <w:b/>
                      <w:sz w:val="20"/>
                      <w:szCs w:val="20"/>
                      <w:lang w:eastAsia="en-US"/>
                    </w:rPr>
                  </w:pPr>
                  <w:r w:rsidRPr="00096C44">
                    <w:rPr>
                      <w:rFonts w:eastAsia="Times New Roman"/>
                      <w:b/>
                      <w:sz w:val="20"/>
                      <w:szCs w:val="20"/>
                      <w:lang w:eastAsia="en-US"/>
                    </w:rPr>
                    <w:t>Week 15</w:t>
                  </w:r>
                </w:p>
                <w:p w:rsidR="00D564E2" w:rsidRDefault="00D564E2" w:rsidP="00D564E2">
                  <w:pPr>
                    <w:shd w:val="clear" w:color="auto" w:fill="FFFFFF"/>
                    <w:rPr>
                      <w:rFonts w:eastAsia="Times New Roman"/>
                      <w:bCs/>
                      <w:sz w:val="20"/>
                      <w:szCs w:val="20"/>
                      <w:lang w:eastAsia="en-US"/>
                    </w:rPr>
                  </w:pPr>
                  <w:r>
                    <w:rPr>
                      <w:rFonts w:eastAsia="Times New Roman"/>
                      <w:bCs/>
                      <w:sz w:val="20"/>
                      <w:szCs w:val="20"/>
                      <w:lang w:eastAsia="en-US"/>
                    </w:rPr>
                    <w:t xml:space="preserve">Computers, Technology, and Criminalistics </w:t>
                  </w:r>
                </w:p>
                <w:p w:rsidR="00D564E2" w:rsidRPr="00096C44" w:rsidRDefault="00D564E2" w:rsidP="00D564E2">
                  <w:pPr>
                    <w:shd w:val="clear" w:color="auto" w:fill="FFFFFF"/>
                    <w:rPr>
                      <w:rFonts w:eastAsia="Times New Roman"/>
                      <w:bCs/>
                      <w:sz w:val="20"/>
                      <w:szCs w:val="20"/>
                      <w:lang w:eastAsia="en-US"/>
                    </w:rPr>
                  </w:pPr>
                  <w:r w:rsidRPr="00096C44">
                    <w:rPr>
                      <w:rFonts w:eastAsia="Times New Roman"/>
                      <w:bCs/>
                      <w:sz w:val="20"/>
                      <w:szCs w:val="20"/>
                      <w:lang w:eastAsia="en-US"/>
                    </w:rPr>
                    <w:t>The Future of Policing in America</w:t>
                  </w:r>
                  <w:r>
                    <w:rPr>
                      <w:rFonts w:eastAsia="Times New Roman"/>
                      <w:bCs/>
                      <w:sz w:val="20"/>
                      <w:szCs w:val="20"/>
                      <w:lang w:eastAsia="en-US"/>
                    </w:rPr>
                    <w:t xml:space="preserve"> </w:t>
                  </w:r>
                  <w:r w:rsidRPr="00096C44">
                    <w:rPr>
                      <w:rFonts w:eastAsia="Times New Roman"/>
                      <w:bCs/>
                      <w:sz w:val="20"/>
                      <w:szCs w:val="20"/>
                      <w:lang w:eastAsia="en-US"/>
                    </w:rPr>
                    <w:t>(</w:t>
                  </w:r>
                  <w:proofErr w:type="spellStart"/>
                  <w:r w:rsidRPr="00096C44">
                    <w:rPr>
                      <w:rFonts w:eastAsia="Times New Roman"/>
                      <w:bCs/>
                      <w:sz w:val="20"/>
                      <w:szCs w:val="20"/>
                      <w:lang w:eastAsia="en-US"/>
                    </w:rPr>
                    <w:t>Ch</w:t>
                  </w:r>
                  <w:proofErr w:type="spellEnd"/>
                  <w:r w:rsidRPr="00096C44">
                    <w:rPr>
                      <w:rFonts w:eastAsia="Times New Roman"/>
                      <w:bCs/>
                      <w:sz w:val="20"/>
                      <w:szCs w:val="20"/>
                      <w:lang w:eastAsia="en-US"/>
                    </w:rPr>
                    <w:t xml:space="preserve"> 15)</w:t>
                  </w:r>
                </w:p>
              </w:tc>
              <w:tc>
                <w:tcPr>
                  <w:tcW w:w="3278" w:type="dxa"/>
                  <w:gridSpan w:val="2"/>
                </w:tcPr>
                <w:p w:rsidR="00D564E2" w:rsidRDefault="00D564E2" w:rsidP="00D564E2">
                  <w:pPr>
                    <w:rPr>
                      <w:rFonts w:eastAsia="Times New Roman"/>
                      <w:sz w:val="20"/>
                      <w:szCs w:val="20"/>
                      <w:lang w:eastAsia="en-US"/>
                    </w:rPr>
                  </w:pPr>
                  <w:r w:rsidRPr="00096C44">
                    <w:rPr>
                      <w:rFonts w:eastAsia="Times New Roman"/>
                      <w:sz w:val="20"/>
                      <w:szCs w:val="20"/>
                      <w:lang w:eastAsia="en-US"/>
                    </w:rPr>
                    <w:t xml:space="preserve">Dec </w:t>
                  </w:r>
                  <w:r>
                    <w:rPr>
                      <w:rFonts w:eastAsia="Times New Roman"/>
                      <w:sz w:val="20"/>
                      <w:szCs w:val="20"/>
                      <w:lang w:eastAsia="en-US"/>
                    </w:rPr>
                    <w:t>1-5</w:t>
                  </w:r>
                  <w:r w:rsidRPr="00096C44">
                    <w:rPr>
                      <w:rFonts w:eastAsia="Times New Roman"/>
                      <w:sz w:val="20"/>
                      <w:szCs w:val="20"/>
                      <w:lang w:eastAsia="en-US"/>
                    </w:rPr>
                    <w:t xml:space="preserve"> Dead Week</w:t>
                  </w:r>
                </w:p>
                <w:p w:rsidR="00D564E2" w:rsidRPr="00096C44" w:rsidRDefault="00D564E2" w:rsidP="00D564E2">
                  <w:pPr>
                    <w:rPr>
                      <w:rFonts w:eastAsia="Times New Roman"/>
                      <w:sz w:val="20"/>
                      <w:szCs w:val="20"/>
                      <w:lang w:eastAsia="en-US"/>
                    </w:rPr>
                  </w:pPr>
                  <w:r>
                    <w:rPr>
                      <w:rFonts w:eastAsia="Times New Roman"/>
                      <w:sz w:val="20"/>
                      <w:szCs w:val="20"/>
                      <w:lang w:eastAsia="en-US"/>
                    </w:rPr>
                    <w:t>Dec 5 Last class day and last day for a complete withdrawal for full semester classes</w:t>
                  </w:r>
                </w:p>
              </w:tc>
              <w:tc>
                <w:tcPr>
                  <w:tcW w:w="2484" w:type="dxa"/>
                  <w:gridSpan w:val="2"/>
                </w:tcPr>
                <w:p w:rsidR="00D564E2" w:rsidRPr="00096C44" w:rsidRDefault="00D564E2" w:rsidP="00D564E2">
                  <w:pPr>
                    <w:shd w:val="clear" w:color="auto" w:fill="FFFFFF"/>
                    <w:spacing w:line="20" w:lineRule="atLeast"/>
                    <w:rPr>
                      <w:rFonts w:eastAsia="Times New Roman"/>
                      <w:sz w:val="20"/>
                      <w:szCs w:val="20"/>
                      <w:lang w:eastAsia="en-US"/>
                    </w:rPr>
                  </w:pPr>
                  <w:r w:rsidRPr="00096C44">
                    <w:rPr>
                      <w:rFonts w:eastAsia="Times New Roman"/>
                      <w:sz w:val="20"/>
                      <w:szCs w:val="20"/>
                      <w:lang w:eastAsia="en-US"/>
                    </w:rPr>
                    <w:t>Dec 1-5</w:t>
                  </w:r>
                </w:p>
              </w:tc>
            </w:tr>
            <w:tr w:rsidR="00D564E2" w:rsidRPr="00096C44" w:rsidTr="000A6F02">
              <w:trPr>
                <w:trHeight w:val="77"/>
              </w:trPr>
              <w:tc>
                <w:tcPr>
                  <w:tcW w:w="5148" w:type="dxa"/>
                  <w:gridSpan w:val="3"/>
                </w:tcPr>
                <w:p w:rsidR="00D564E2" w:rsidRPr="00096C44" w:rsidRDefault="00D564E2" w:rsidP="00D564E2">
                  <w:pPr>
                    <w:shd w:val="clear" w:color="auto" w:fill="FFFFFF"/>
                    <w:rPr>
                      <w:rFonts w:eastAsia="Times New Roman"/>
                      <w:b/>
                      <w:bCs/>
                      <w:sz w:val="20"/>
                      <w:szCs w:val="20"/>
                      <w:lang w:eastAsia="en-US"/>
                    </w:rPr>
                  </w:pPr>
                  <w:r w:rsidRPr="00096C44">
                    <w:rPr>
                      <w:rFonts w:eastAsia="Times New Roman"/>
                      <w:b/>
                      <w:bCs/>
                      <w:sz w:val="20"/>
                      <w:szCs w:val="20"/>
                      <w:lang w:eastAsia="en-US"/>
                    </w:rPr>
                    <w:t xml:space="preserve">Week 16 </w:t>
                  </w:r>
                </w:p>
                <w:p w:rsidR="00D564E2" w:rsidRPr="00096C44" w:rsidRDefault="00D564E2" w:rsidP="00D564E2">
                  <w:pPr>
                    <w:shd w:val="clear" w:color="auto" w:fill="FFFFFF"/>
                    <w:rPr>
                      <w:rFonts w:eastAsia="Times New Roman"/>
                      <w:bCs/>
                      <w:sz w:val="20"/>
                      <w:szCs w:val="20"/>
                      <w:lang w:eastAsia="en-US"/>
                    </w:rPr>
                  </w:pPr>
                </w:p>
              </w:tc>
              <w:tc>
                <w:tcPr>
                  <w:tcW w:w="3278" w:type="dxa"/>
                  <w:gridSpan w:val="2"/>
                </w:tcPr>
                <w:p w:rsidR="00D564E2" w:rsidRPr="00096C44" w:rsidRDefault="00D564E2" w:rsidP="00D564E2">
                  <w:pPr>
                    <w:shd w:val="clear" w:color="auto" w:fill="FFFFFF"/>
                    <w:rPr>
                      <w:rFonts w:eastAsia="Times New Roman"/>
                      <w:b/>
                      <w:bCs/>
                      <w:sz w:val="20"/>
                      <w:szCs w:val="20"/>
                      <w:lang w:eastAsia="en-US"/>
                    </w:rPr>
                  </w:pPr>
                  <w:r w:rsidRPr="00096C44">
                    <w:rPr>
                      <w:rFonts w:eastAsia="Times New Roman"/>
                      <w:b/>
                      <w:bCs/>
                      <w:sz w:val="20"/>
                      <w:szCs w:val="20"/>
                      <w:lang w:eastAsia="en-US"/>
                    </w:rPr>
                    <w:t xml:space="preserve">Exam </w:t>
                  </w:r>
                  <w:r>
                    <w:rPr>
                      <w:rFonts w:eastAsia="Times New Roman"/>
                      <w:b/>
                      <w:bCs/>
                      <w:sz w:val="20"/>
                      <w:szCs w:val="20"/>
                      <w:lang w:eastAsia="en-US"/>
                    </w:rPr>
                    <w:t>3</w:t>
                  </w:r>
                  <w:r w:rsidRPr="00096C44">
                    <w:rPr>
                      <w:rFonts w:eastAsia="Times New Roman"/>
                      <w:b/>
                      <w:bCs/>
                      <w:sz w:val="20"/>
                      <w:szCs w:val="20"/>
                      <w:lang w:eastAsia="en-US"/>
                    </w:rPr>
                    <w:t>, Final Exam</w:t>
                  </w:r>
                </w:p>
                <w:p w:rsidR="00D564E2" w:rsidRPr="00096C44" w:rsidRDefault="00D564E2" w:rsidP="00D564E2">
                  <w:pPr>
                    <w:shd w:val="clear" w:color="auto" w:fill="FFFFFF"/>
                    <w:rPr>
                      <w:rFonts w:eastAsia="Times New Roman"/>
                      <w:b/>
                      <w:bCs/>
                      <w:sz w:val="20"/>
                      <w:szCs w:val="20"/>
                      <w:lang w:eastAsia="en-US"/>
                    </w:rPr>
                  </w:pPr>
                  <w:r w:rsidRPr="006A0434">
                    <w:rPr>
                      <w:rFonts w:eastAsia="Times New Roman"/>
                      <w:b/>
                      <w:sz w:val="20"/>
                      <w:szCs w:val="20"/>
                      <w:lang w:eastAsia="en-US"/>
                    </w:rPr>
                    <w:t>Friday December 12, 1245-1445</w:t>
                  </w:r>
                </w:p>
              </w:tc>
              <w:tc>
                <w:tcPr>
                  <w:tcW w:w="2484" w:type="dxa"/>
                  <w:gridSpan w:val="2"/>
                </w:tcPr>
                <w:p w:rsidR="00D564E2" w:rsidRPr="00096C44" w:rsidRDefault="00D564E2" w:rsidP="00D564E2">
                  <w:pPr>
                    <w:shd w:val="clear" w:color="auto" w:fill="FFFFFF"/>
                    <w:rPr>
                      <w:rFonts w:eastAsia="Times New Roman"/>
                      <w:sz w:val="20"/>
                      <w:szCs w:val="20"/>
                      <w:lang w:eastAsia="en-US"/>
                    </w:rPr>
                  </w:pPr>
                  <w:r w:rsidRPr="00096C44">
                    <w:rPr>
                      <w:rFonts w:eastAsia="Times New Roman"/>
                      <w:sz w:val="20"/>
                      <w:szCs w:val="20"/>
                      <w:lang w:eastAsia="en-US"/>
                    </w:rPr>
                    <w:t>Dec 8-</w:t>
                  </w:r>
                  <w:r>
                    <w:rPr>
                      <w:rFonts w:eastAsia="Times New Roman"/>
                      <w:sz w:val="20"/>
                      <w:szCs w:val="20"/>
                      <w:lang w:eastAsia="en-US"/>
                    </w:rPr>
                    <w:t>12, Dec 6 Some Common Finals Held</w:t>
                  </w:r>
                </w:p>
              </w:tc>
            </w:tr>
            <w:tr w:rsidR="00D564E2" w:rsidRPr="00096C44" w:rsidTr="000A6F02">
              <w:trPr>
                <w:trHeight w:val="77"/>
              </w:trPr>
              <w:tc>
                <w:tcPr>
                  <w:tcW w:w="10910" w:type="dxa"/>
                  <w:gridSpan w:val="7"/>
                </w:tcPr>
                <w:p w:rsidR="00D564E2" w:rsidRPr="00096C44" w:rsidRDefault="00D564E2" w:rsidP="00D564E2">
                  <w:pPr>
                    <w:shd w:val="clear" w:color="auto" w:fill="FFFFFF"/>
                    <w:rPr>
                      <w:rFonts w:eastAsia="Times New Roman"/>
                      <w:sz w:val="20"/>
                      <w:szCs w:val="20"/>
                      <w:lang w:eastAsia="en-US"/>
                    </w:rPr>
                  </w:pPr>
                  <w:r w:rsidRPr="00096C44">
                    <w:rPr>
                      <w:rFonts w:eastAsia="Times New Roman"/>
                      <w:sz w:val="20"/>
                      <w:szCs w:val="20"/>
                      <w:lang w:eastAsia="en-US"/>
                    </w:rPr>
                    <w:t>*Presentations and requirements may change due to student interest and comprehension.</w:t>
                  </w:r>
                </w:p>
              </w:tc>
            </w:tr>
            <w:tr w:rsidR="00D564E2" w:rsidRPr="00096C44" w:rsidTr="00B3727D">
              <w:trPr>
                <w:trHeight w:val="1610"/>
              </w:trPr>
              <w:tc>
                <w:tcPr>
                  <w:tcW w:w="10910" w:type="dxa"/>
                  <w:gridSpan w:val="7"/>
                </w:tcPr>
                <w:p w:rsidR="00D564E2" w:rsidRPr="00096C44" w:rsidRDefault="00D564E2" w:rsidP="00D564E2">
                  <w:pPr>
                    <w:keepNext/>
                    <w:shd w:val="clear" w:color="auto" w:fill="FFFFFF"/>
                    <w:outlineLvl w:val="2"/>
                    <w:rPr>
                      <w:rFonts w:eastAsia="Times New Roman"/>
                      <w:b/>
                      <w:bCs/>
                      <w:sz w:val="20"/>
                      <w:szCs w:val="20"/>
                      <w:lang w:eastAsia="en-US"/>
                    </w:rPr>
                  </w:pPr>
                  <w:bookmarkStart w:id="0" w:name="_GoBack"/>
                  <w:r w:rsidRPr="00096C44">
                    <w:rPr>
                      <w:rFonts w:eastAsia="Times New Roman"/>
                      <w:b/>
                      <w:bCs/>
                      <w:sz w:val="20"/>
                      <w:szCs w:val="20"/>
                      <w:lang w:eastAsia="en-US"/>
                    </w:rPr>
                    <w:t>Grading Inquiries</w:t>
                  </w:r>
                </w:p>
                <w:p w:rsidR="00D564E2" w:rsidRPr="00096C44" w:rsidRDefault="00D564E2" w:rsidP="00D564E2">
                  <w:pPr>
                    <w:keepNext/>
                    <w:shd w:val="clear" w:color="auto" w:fill="FFFFFF"/>
                    <w:outlineLvl w:val="2"/>
                    <w:rPr>
                      <w:rFonts w:eastAsia="Times New Roman"/>
                      <w:b/>
                      <w:bCs/>
                      <w:sz w:val="20"/>
                      <w:szCs w:val="20"/>
                      <w:lang w:eastAsia="en-US"/>
                    </w:rPr>
                  </w:pPr>
                  <w:r w:rsidRPr="00096C44">
                    <w:rPr>
                      <w:rFonts w:eastAsia="Times New Roman"/>
                      <w:sz w:val="20"/>
                      <w:szCs w:val="20"/>
                      <w:lang w:eastAsia="en-US"/>
                    </w:rPr>
                    <w:t>Student materials will be returned as soon as graded to the student. If the student has a question about a grade on an assignment, the student must bring the assignment to the professor. No grade inquiries about specific assignments will be explored without the questioned assignment. It is the students’ responsibility to keep their materials. Final examinations and materials not picked up will be kept in my office for 30 days into the next regular semester. A student may pick up their final examination and other materials after grades are turned in for the semester until thirty days into the next semester. At that time, finals and all other material not claimed will be destroyed.</w:t>
                  </w:r>
                  <w:bookmarkEnd w:id="0"/>
                </w:p>
              </w:tc>
            </w:tr>
          </w:tbl>
          <w:p w:rsidR="00D800EA" w:rsidRPr="00096C44" w:rsidRDefault="00D800EA" w:rsidP="006C171A">
            <w:pPr>
              <w:shd w:val="clear" w:color="auto" w:fill="FFFFFF"/>
              <w:rPr>
                <w:rFonts w:eastAsia="Times New Roman"/>
                <w:b/>
                <w:bCs/>
                <w:sz w:val="28"/>
                <w:szCs w:val="28"/>
                <w:lang w:eastAsia="en-US"/>
              </w:rPr>
            </w:pPr>
          </w:p>
        </w:tc>
      </w:tr>
    </w:tbl>
    <w:p w:rsidR="00984697" w:rsidRPr="00096C44" w:rsidRDefault="00984697" w:rsidP="00EC0F70"/>
    <w:sectPr w:rsidR="00984697" w:rsidRPr="00096C44" w:rsidSect="005C6132">
      <w:type w:val="continuous"/>
      <w:pgSz w:w="12240" w:h="15840" w:code="1"/>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730D"/>
    <w:multiLevelType w:val="hybridMultilevel"/>
    <w:tmpl w:val="45683D6C"/>
    <w:lvl w:ilvl="0" w:tplc="0409000F">
      <w:start w:val="1"/>
      <w:numFmt w:val="decimal"/>
      <w:lvlText w:val="%1."/>
      <w:lvlJc w:val="left"/>
      <w:pPr>
        <w:ind w:left="720" w:hanging="360"/>
      </w:pPr>
      <w:rPr>
        <w:rFonts w:hint="default"/>
      </w:rPr>
    </w:lvl>
    <w:lvl w:ilvl="1" w:tplc="C0C853BE">
      <w:start w:val="11"/>
      <w:numFmt w:val="bullet"/>
      <w:lvlText w:val="•"/>
      <w:lvlJc w:val="left"/>
      <w:pPr>
        <w:ind w:left="1800" w:hanging="72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63A1"/>
    <w:multiLevelType w:val="hybridMultilevel"/>
    <w:tmpl w:val="E7543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127EF"/>
    <w:multiLevelType w:val="hybridMultilevel"/>
    <w:tmpl w:val="6D7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46AF3"/>
    <w:multiLevelType w:val="hybridMultilevel"/>
    <w:tmpl w:val="6B42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45839"/>
    <w:multiLevelType w:val="hybridMultilevel"/>
    <w:tmpl w:val="A5924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066EF9"/>
    <w:multiLevelType w:val="hybridMultilevel"/>
    <w:tmpl w:val="2B0E1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AA42BA"/>
    <w:multiLevelType w:val="hybridMultilevel"/>
    <w:tmpl w:val="F2C627BA"/>
    <w:lvl w:ilvl="0" w:tplc="0409000F">
      <w:start w:val="1"/>
      <w:numFmt w:val="decimal"/>
      <w:lvlText w:val="%1."/>
      <w:lvlJc w:val="left"/>
      <w:pPr>
        <w:ind w:left="720" w:hanging="360"/>
      </w:pPr>
      <w:rPr>
        <w:rFonts w:hint="default"/>
      </w:rPr>
    </w:lvl>
    <w:lvl w:ilvl="1" w:tplc="C0C853BE">
      <w:start w:val="11"/>
      <w:numFmt w:val="bullet"/>
      <w:lvlText w:val="•"/>
      <w:lvlJc w:val="left"/>
      <w:pPr>
        <w:ind w:left="1800" w:hanging="72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A6416"/>
    <w:multiLevelType w:val="hybridMultilevel"/>
    <w:tmpl w:val="C24A2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005C9"/>
    <w:multiLevelType w:val="hybridMultilevel"/>
    <w:tmpl w:val="BDC2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35DDB"/>
    <w:multiLevelType w:val="hybridMultilevel"/>
    <w:tmpl w:val="A6DC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C6431"/>
    <w:multiLevelType w:val="hybridMultilevel"/>
    <w:tmpl w:val="0526F07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4D1019AF"/>
    <w:multiLevelType w:val="hybridMultilevel"/>
    <w:tmpl w:val="A37EC364"/>
    <w:lvl w:ilvl="0" w:tplc="7882B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45FC9"/>
    <w:multiLevelType w:val="hybridMultilevel"/>
    <w:tmpl w:val="22CC68F8"/>
    <w:lvl w:ilvl="0" w:tplc="BD702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E6E35"/>
    <w:multiLevelType w:val="hybridMultilevel"/>
    <w:tmpl w:val="C2886DA0"/>
    <w:lvl w:ilvl="0" w:tplc="13C24A76">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941DB"/>
    <w:multiLevelType w:val="hybridMultilevel"/>
    <w:tmpl w:val="463E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851BA"/>
    <w:multiLevelType w:val="hybridMultilevel"/>
    <w:tmpl w:val="45683D6C"/>
    <w:lvl w:ilvl="0" w:tplc="0409000F">
      <w:start w:val="1"/>
      <w:numFmt w:val="decimal"/>
      <w:lvlText w:val="%1."/>
      <w:lvlJc w:val="left"/>
      <w:pPr>
        <w:ind w:left="720" w:hanging="360"/>
      </w:pPr>
      <w:rPr>
        <w:rFonts w:hint="default"/>
      </w:rPr>
    </w:lvl>
    <w:lvl w:ilvl="1" w:tplc="C0C853BE">
      <w:start w:val="11"/>
      <w:numFmt w:val="bullet"/>
      <w:lvlText w:val="•"/>
      <w:lvlJc w:val="left"/>
      <w:pPr>
        <w:ind w:left="1800" w:hanging="72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217D3"/>
    <w:multiLevelType w:val="hybridMultilevel"/>
    <w:tmpl w:val="2C6CACB2"/>
    <w:lvl w:ilvl="0" w:tplc="0409000F">
      <w:start w:val="1"/>
      <w:numFmt w:val="decimal"/>
      <w:lvlText w:val="%1."/>
      <w:lvlJc w:val="left"/>
      <w:pPr>
        <w:ind w:left="720" w:hanging="360"/>
      </w:pPr>
      <w:rPr>
        <w:rFonts w:hint="default"/>
      </w:rPr>
    </w:lvl>
    <w:lvl w:ilvl="1" w:tplc="C0C853BE">
      <w:start w:val="11"/>
      <w:numFmt w:val="bullet"/>
      <w:lvlText w:val="•"/>
      <w:lvlJc w:val="left"/>
      <w:pPr>
        <w:ind w:left="1800" w:hanging="72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53CD2"/>
    <w:multiLevelType w:val="hybridMultilevel"/>
    <w:tmpl w:val="EC503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3"/>
  </w:num>
  <w:num w:numId="5">
    <w:abstractNumId w:val="1"/>
  </w:num>
  <w:num w:numId="6">
    <w:abstractNumId w:val="5"/>
  </w:num>
  <w:num w:numId="7">
    <w:abstractNumId w:val="17"/>
  </w:num>
  <w:num w:numId="8">
    <w:abstractNumId w:val="2"/>
  </w:num>
  <w:num w:numId="9">
    <w:abstractNumId w:val="0"/>
  </w:num>
  <w:num w:numId="10">
    <w:abstractNumId w:val="8"/>
  </w:num>
  <w:num w:numId="11">
    <w:abstractNumId w:val="14"/>
  </w:num>
  <w:num w:numId="12">
    <w:abstractNumId w:val="7"/>
  </w:num>
  <w:num w:numId="13">
    <w:abstractNumId w:val="12"/>
  </w:num>
  <w:num w:numId="14">
    <w:abstractNumId w:val="6"/>
  </w:num>
  <w:num w:numId="15">
    <w:abstractNumId w:val="16"/>
  </w:num>
  <w:num w:numId="16">
    <w:abstractNumId w:val="1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ED"/>
    <w:rsid w:val="000005E4"/>
    <w:rsid w:val="000013D0"/>
    <w:rsid w:val="00003686"/>
    <w:rsid w:val="00004B9C"/>
    <w:rsid w:val="00006ECB"/>
    <w:rsid w:val="00010DE7"/>
    <w:rsid w:val="000121D6"/>
    <w:rsid w:val="000127BF"/>
    <w:rsid w:val="00012DA8"/>
    <w:rsid w:val="000145A3"/>
    <w:rsid w:val="00014A14"/>
    <w:rsid w:val="000154FB"/>
    <w:rsid w:val="00015A30"/>
    <w:rsid w:val="00015A92"/>
    <w:rsid w:val="000169D4"/>
    <w:rsid w:val="00016DB8"/>
    <w:rsid w:val="000200C5"/>
    <w:rsid w:val="00020451"/>
    <w:rsid w:val="00020ABB"/>
    <w:rsid w:val="000214D0"/>
    <w:rsid w:val="00021596"/>
    <w:rsid w:val="00022313"/>
    <w:rsid w:val="000240E3"/>
    <w:rsid w:val="0002706C"/>
    <w:rsid w:val="000271D2"/>
    <w:rsid w:val="00027937"/>
    <w:rsid w:val="00030BB5"/>
    <w:rsid w:val="00031A7C"/>
    <w:rsid w:val="00031AEB"/>
    <w:rsid w:val="00031FB3"/>
    <w:rsid w:val="00031FD2"/>
    <w:rsid w:val="000330E3"/>
    <w:rsid w:val="00033477"/>
    <w:rsid w:val="000344B7"/>
    <w:rsid w:val="000352F3"/>
    <w:rsid w:val="000366C3"/>
    <w:rsid w:val="00037A12"/>
    <w:rsid w:val="0004172B"/>
    <w:rsid w:val="00041B10"/>
    <w:rsid w:val="0004341A"/>
    <w:rsid w:val="00043781"/>
    <w:rsid w:val="0004407F"/>
    <w:rsid w:val="00050348"/>
    <w:rsid w:val="00051491"/>
    <w:rsid w:val="00055219"/>
    <w:rsid w:val="00055686"/>
    <w:rsid w:val="0005746C"/>
    <w:rsid w:val="00057491"/>
    <w:rsid w:val="000578A3"/>
    <w:rsid w:val="00060685"/>
    <w:rsid w:val="00062D30"/>
    <w:rsid w:val="00063C31"/>
    <w:rsid w:val="00064779"/>
    <w:rsid w:val="0006485F"/>
    <w:rsid w:val="00064A01"/>
    <w:rsid w:val="00066900"/>
    <w:rsid w:val="000716D4"/>
    <w:rsid w:val="00072938"/>
    <w:rsid w:val="00072FE4"/>
    <w:rsid w:val="0007353E"/>
    <w:rsid w:val="000736CF"/>
    <w:rsid w:val="00076983"/>
    <w:rsid w:val="000777BE"/>
    <w:rsid w:val="0008093F"/>
    <w:rsid w:val="000809BC"/>
    <w:rsid w:val="00081153"/>
    <w:rsid w:val="00081D81"/>
    <w:rsid w:val="00083040"/>
    <w:rsid w:val="00086559"/>
    <w:rsid w:val="000865A4"/>
    <w:rsid w:val="00092123"/>
    <w:rsid w:val="00093E0D"/>
    <w:rsid w:val="00094B45"/>
    <w:rsid w:val="000952EF"/>
    <w:rsid w:val="00095B3D"/>
    <w:rsid w:val="00096C44"/>
    <w:rsid w:val="000A20DB"/>
    <w:rsid w:val="000A6622"/>
    <w:rsid w:val="000A69E6"/>
    <w:rsid w:val="000A6B8C"/>
    <w:rsid w:val="000A6BBD"/>
    <w:rsid w:val="000A6F02"/>
    <w:rsid w:val="000A73A0"/>
    <w:rsid w:val="000A73E2"/>
    <w:rsid w:val="000B0378"/>
    <w:rsid w:val="000B0AEC"/>
    <w:rsid w:val="000B15B5"/>
    <w:rsid w:val="000B1FC4"/>
    <w:rsid w:val="000B29F8"/>
    <w:rsid w:val="000B4556"/>
    <w:rsid w:val="000B589A"/>
    <w:rsid w:val="000B65C3"/>
    <w:rsid w:val="000B7DB1"/>
    <w:rsid w:val="000C0B1C"/>
    <w:rsid w:val="000C110C"/>
    <w:rsid w:val="000C1ADC"/>
    <w:rsid w:val="000C2B74"/>
    <w:rsid w:val="000C4E72"/>
    <w:rsid w:val="000C51AA"/>
    <w:rsid w:val="000D0735"/>
    <w:rsid w:val="000D12E7"/>
    <w:rsid w:val="000D24E2"/>
    <w:rsid w:val="000D34C3"/>
    <w:rsid w:val="000D38C3"/>
    <w:rsid w:val="000D40BF"/>
    <w:rsid w:val="000D511A"/>
    <w:rsid w:val="000D733A"/>
    <w:rsid w:val="000E0A7E"/>
    <w:rsid w:val="000E340A"/>
    <w:rsid w:val="000E47AD"/>
    <w:rsid w:val="000E49F5"/>
    <w:rsid w:val="000E5966"/>
    <w:rsid w:val="000E59F9"/>
    <w:rsid w:val="000E65C2"/>
    <w:rsid w:val="000E6678"/>
    <w:rsid w:val="000E7AFD"/>
    <w:rsid w:val="000F0326"/>
    <w:rsid w:val="000F2A94"/>
    <w:rsid w:val="000F502E"/>
    <w:rsid w:val="000F681C"/>
    <w:rsid w:val="000F6CDA"/>
    <w:rsid w:val="000F7F82"/>
    <w:rsid w:val="0010072F"/>
    <w:rsid w:val="0010130E"/>
    <w:rsid w:val="00102311"/>
    <w:rsid w:val="0010283C"/>
    <w:rsid w:val="0010477F"/>
    <w:rsid w:val="001077C6"/>
    <w:rsid w:val="00107FE9"/>
    <w:rsid w:val="0011094A"/>
    <w:rsid w:val="00114E93"/>
    <w:rsid w:val="0011558E"/>
    <w:rsid w:val="00116D9C"/>
    <w:rsid w:val="00117940"/>
    <w:rsid w:val="001202A0"/>
    <w:rsid w:val="001213B9"/>
    <w:rsid w:val="00121F55"/>
    <w:rsid w:val="00124E59"/>
    <w:rsid w:val="001253F7"/>
    <w:rsid w:val="00125C0C"/>
    <w:rsid w:val="00131A1E"/>
    <w:rsid w:val="00132ACA"/>
    <w:rsid w:val="00132DC2"/>
    <w:rsid w:val="001336CB"/>
    <w:rsid w:val="00135E60"/>
    <w:rsid w:val="00141E77"/>
    <w:rsid w:val="00142BFF"/>
    <w:rsid w:val="00143058"/>
    <w:rsid w:val="0014384E"/>
    <w:rsid w:val="00145469"/>
    <w:rsid w:val="00151FA1"/>
    <w:rsid w:val="00152105"/>
    <w:rsid w:val="00152A0C"/>
    <w:rsid w:val="00153DF1"/>
    <w:rsid w:val="001550A5"/>
    <w:rsid w:val="00155A0B"/>
    <w:rsid w:val="00155B2A"/>
    <w:rsid w:val="00157CB4"/>
    <w:rsid w:val="00160EE3"/>
    <w:rsid w:val="00162C6A"/>
    <w:rsid w:val="0016474B"/>
    <w:rsid w:val="00164E48"/>
    <w:rsid w:val="00165129"/>
    <w:rsid w:val="001652DE"/>
    <w:rsid w:val="001654B3"/>
    <w:rsid w:val="00166654"/>
    <w:rsid w:val="001666E6"/>
    <w:rsid w:val="00166F2D"/>
    <w:rsid w:val="001701CA"/>
    <w:rsid w:val="00173B55"/>
    <w:rsid w:val="00173DA0"/>
    <w:rsid w:val="00174703"/>
    <w:rsid w:val="00174E78"/>
    <w:rsid w:val="00174E92"/>
    <w:rsid w:val="0017566A"/>
    <w:rsid w:val="001757DD"/>
    <w:rsid w:val="00183CBA"/>
    <w:rsid w:val="00186661"/>
    <w:rsid w:val="00187AAF"/>
    <w:rsid w:val="00187EB1"/>
    <w:rsid w:val="001906EA"/>
    <w:rsid w:val="0019081A"/>
    <w:rsid w:val="00191156"/>
    <w:rsid w:val="001913D8"/>
    <w:rsid w:val="001923BC"/>
    <w:rsid w:val="001933E5"/>
    <w:rsid w:val="00193F4A"/>
    <w:rsid w:val="00193FBD"/>
    <w:rsid w:val="001942E1"/>
    <w:rsid w:val="001946BF"/>
    <w:rsid w:val="00195D81"/>
    <w:rsid w:val="0019621C"/>
    <w:rsid w:val="001966C4"/>
    <w:rsid w:val="0019708F"/>
    <w:rsid w:val="00197285"/>
    <w:rsid w:val="001A1185"/>
    <w:rsid w:val="001A1AD6"/>
    <w:rsid w:val="001A323A"/>
    <w:rsid w:val="001A5A1D"/>
    <w:rsid w:val="001B1B95"/>
    <w:rsid w:val="001B26D9"/>
    <w:rsid w:val="001B32B0"/>
    <w:rsid w:val="001B5459"/>
    <w:rsid w:val="001B747C"/>
    <w:rsid w:val="001B798D"/>
    <w:rsid w:val="001B7F9F"/>
    <w:rsid w:val="001C0802"/>
    <w:rsid w:val="001C0DCB"/>
    <w:rsid w:val="001C2B4B"/>
    <w:rsid w:val="001C4595"/>
    <w:rsid w:val="001C45B1"/>
    <w:rsid w:val="001C510C"/>
    <w:rsid w:val="001C5837"/>
    <w:rsid w:val="001C5950"/>
    <w:rsid w:val="001C6DCD"/>
    <w:rsid w:val="001D0D65"/>
    <w:rsid w:val="001D2537"/>
    <w:rsid w:val="001D3E70"/>
    <w:rsid w:val="001D47EF"/>
    <w:rsid w:val="001D5D1C"/>
    <w:rsid w:val="001D5F54"/>
    <w:rsid w:val="001D7EC8"/>
    <w:rsid w:val="001E04A1"/>
    <w:rsid w:val="001E0A1A"/>
    <w:rsid w:val="001E1675"/>
    <w:rsid w:val="001E1850"/>
    <w:rsid w:val="001E1B60"/>
    <w:rsid w:val="001E3FEA"/>
    <w:rsid w:val="001E468B"/>
    <w:rsid w:val="001E4ACC"/>
    <w:rsid w:val="001E72ED"/>
    <w:rsid w:val="001E7AAA"/>
    <w:rsid w:val="001E7EDA"/>
    <w:rsid w:val="001F23D2"/>
    <w:rsid w:val="001F38D3"/>
    <w:rsid w:val="001F5293"/>
    <w:rsid w:val="001F62FC"/>
    <w:rsid w:val="001F730B"/>
    <w:rsid w:val="001F75DF"/>
    <w:rsid w:val="001F78F8"/>
    <w:rsid w:val="00202346"/>
    <w:rsid w:val="00204680"/>
    <w:rsid w:val="002056A1"/>
    <w:rsid w:val="00205B04"/>
    <w:rsid w:val="002079EC"/>
    <w:rsid w:val="002100CD"/>
    <w:rsid w:val="00211356"/>
    <w:rsid w:val="00214B63"/>
    <w:rsid w:val="00216298"/>
    <w:rsid w:val="00216B92"/>
    <w:rsid w:val="00221D13"/>
    <w:rsid w:val="00222DC3"/>
    <w:rsid w:val="00222F76"/>
    <w:rsid w:val="00224D8D"/>
    <w:rsid w:val="00226535"/>
    <w:rsid w:val="0022731F"/>
    <w:rsid w:val="002308DD"/>
    <w:rsid w:val="002329DA"/>
    <w:rsid w:val="00232A48"/>
    <w:rsid w:val="00232AA4"/>
    <w:rsid w:val="00232D0D"/>
    <w:rsid w:val="002331AF"/>
    <w:rsid w:val="0024195B"/>
    <w:rsid w:val="00243132"/>
    <w:rsid w:val="0024314E"/>
    <w:rsid w:val="00250AA0"/>
    <w:rsid w:val="00250EFD"/>
    <w:rsid w:val="0025116A"/>
    <w:rsid w:val="0025395F"/>
    <w:rsid w:val="0025693F"/>
    <w:rsid w:val="00256D8E"/>
    <w:rsid w:val="00256DCC"/>
    <w:rsid w:val="00260CA7"/>
    <w:rsid w:val="00260E57"/>
    <w:rsid w:val="00261005"/>
    <w:rsid w:val="00261156"/>
    <w:rsid w:val="00263935"/>
    <w:rsid w:val="00263A42"/>
    <w:rsid w:val="00264217"/>
    <w:rsid w:val="00265C9D"/>
    <w:rsid w:val="00267A5B"/>
    <w:rsid w:val="002709A3"/>
    <w:rsid w:val="0027119C"/>
    <w:rsid w:val="002738EF"/>
    <w:rsid w:val="00277AA2"/>
    <w:rsid w:val="002802B0"/>
    <w:rsid w:val="00281AE5"/>
    <w:rsid w:val="00282333"/>
    <w:rsid w:val="0028242A"/>
    <w:rsid w:val="00283418"/>
    <w:rsid w:val="00284533"/>
    <w:rsid w:val="00285E64"/>
    <w:rsid w:val="00286517"/>
    <w:rsid w:val="00287339"/>
    <w:rsid w:val="0029012A"/>
    <w:rsid w:val="00290273"/>
    <w:rsid w:val="0029137E"/>
    <w:rsid w:val="00293A06"/>
    <w:rsid w:val="00294565"/>
    <w:rsid w:val="00294859"/>
    <w:rsid w:val="00296E29"/>
    <w:rsid w:val="00297C95"/>
    <w:rsid w:val="002A0102"/>
    <w:rsid w:val="002A0BCF"/>
    <w:rsid w:val="002A163F"/>
    <w:rsid w:val="002A29A1"/>
    <w:rsid w:val="002A3445"/>
    <w:rsid w:val="002A64A9"/>
    <w:rsid w:val="002A7DCF"/>
    <w:rsid w:val="002B0780"/>
    <w:rsid w:val="002B19AC"/>
    <w:rsid w:val="002B429B"/>
    <w:rsid w:val="002B5696"/>
    <w:rsid w:val="002B7BA9"/>
    <w:rsid w:val="002B7EA2"/>
    <w:rsid w:val="002C0067"/>
    <w:rsid w:val="002C10B1"/>
    <w:rsid w:val="002C2712"/>
    <w:rsid w:val="002C3B1A"/>
    <w:rsid w:val="002C4C8A"/>
    <w:rsid w:val="002D0069"/>
    <w:rsid w:val="002D12CC"/>
    <w:rsid w:val="002D1903"/>
    <w:rsid w:val="002D19C5"/>
    <w:rsid w:val="002D19F2"/>
    <w:rsid w:val="002D1E9A"/>
    <w:rsid w:val="002D225E"/>
    <w:rsid w:val="002D25D8"/>
    <w:rsid w:val="002D2A15"/>
    <w:rsid w:val="002D427D"/>
    <w:rsid w:val="002D5E94"/>
    <w:rsid w:val="002D7A83"/>
    <w:rsid w:val="002E0220"/>
    <w:rsid w:val="002E0352"/>
    <w:rsid w:val="002E080F"/>
    <w:rsid w:val="002E089E"/>
    <w:rsid w:val="002E0AF5"/>
    <w:rsid w:val="002E1548"/>
    <w:rsid w:val="002E158C"/>
    <w:rsid w:val="002E2406"/>
    <w:rsid w:val="002E37FE"/>
    <w:rsid w:val="002E417E"/>
    <w:rsid w:val="002E438E"/>
    <w:rsid w:val="002E689A"/>
    <w:rsid w:val="002E6B9C"/>
    <w:rsid w:val="002F00A7"/>
    <w:rsid w:val="002F05FA"/>
    <w:rsid w:val="002F070A"/>
    <w:rsid w:val="002F0E72"/>
    <w:rsid w:val="002F1E40"/>
    <w:rsid w:val="002F3038"/>
    <w:rsid w:val="002F3709"/>
    <w:rsid w:val="002F3C78"/>
    <w:rsid w:val="002F40D8"/>
    <w:rsid w:val="002F4F41"/>
    <w:rsid w:val="002F625F"/>
    <w:rsid w:val="002F6807"/>
    <w:rsid w:val="002F74FA"/>
    <w:rsid w:val="002F76A6"/>
    <w:rsid w:val="002F76D7"/>
    <w:rsid w:val="00300EC3"/>
    <w:rsid w:val="00301541"/>
    <w:rsid w:val="00302A55"/>
    <w:rsid w:val="0030650C"/>
    <w:rsid w:val="003071DE"/>
    <w:rsid w:val="003076FE"/>
    <w:rsid w:val="00311AA6"/>
    <w:rsid w:val="00313614"/>
    <w:rsid w:val="00314843"/>
    <w:rsid w:val="00321171"/>
    <w:rsid w:val="00322955"/>
    <w:rsid w:val="00323992"/>
    <w:rsid w:val="00323A3A"/>
    <w:rsid w:val="0032487C"/>
    <w:rsid w:val="00324D16"/>
    <w:rsid w:val="00324E83"/>
    <w:rsid w:val="00325AA0"/>
    <w:rsid w:val="00326BD1"/>
    <w:rsid w:val="00327484"/>
    <w:rsid w:val="00327F8A"/>
    <w:rsid w:val="00330E4B"/>
    <w:rsid w:val="0033248F"/>
    <w:rsid w:val="0033276D"/>
    <w:rsid w:val="00333C6A"/>
    <w:rsid w:val="003345F3"/>
    <w:rsid w:val="00334F41"/>
    <w:rsid w:val="00335541"/>
    <w:rsid w:val="00337CBC"/>
    <w:rsid w:val="003401DF"/>
    <w:rsid w:val="00340FA4"/>
    <w:rsid w:val="00341A87"/>
    <w:rsid w:val="00343D8F"/>
    <w:rsid w:val="00343EF3"/>
    <w:rsid w:val="003450B1"/>
    <w:rsid w:val="003450C2"/>
    <w:rsid w:val="0034768C"/>
    <w:rsid w:val="00351664"/>
    <w:rsid w:val="00352B8B"/>
    <w:rsid w:val="00353455"/>
    <w:rsid w:val="003536D9"/>
    <w:rsid w:val="00353941"/>
    <w:rsid w:val="003541E9"/>
    <w:rsid w:val="00355B68"/>
    <w:rsid w:val="00355EE9"/>
    <w:rsid w:val="00357323"/>
    <w:rsid w:val="00357F64"/>
    <w:rsid w:val="00364BCE"/>
    <w:rsid w:val="0036551E"/>
    <w:rsid w:val="00366709"/>
    <w:rsid w:val="00367570"/>
    <w:rsid w:val="00370A78"/>
    <w:rsid w:val="00372583"/>
    <w:rsid w:val="0037396D"/>
    <w:rsid w:val="00374106"/>
    <w:rsid w:val="0037588A"/>
    <w:rsid w:val="003803EB"/>
    <w:rsid w:val="003810A4"/>
    <w:rsid w:val="003824FE"/>
    <w:rsid w:val="0038335B"/>
    <w:rsid w:val="00383AA0"/>
    <w:rsid w:val="00384ED5"/>
    <w:rsid w:val="00385A65"/>
    <w:rsid w:val="00386A02"/>
    <w:rsid w:val="003871AD"/>
    <w:rsid w:val="00392A4D"/>
    <w:rsid w:val="00392F9C"/>
    <w:rsid w:val="00393569"/>
    <w:rsid w:val="00394125"/>
    <w:rsid w:val="003955B2"/>
    <w:rsid w:val="00396DED"/>
    <w:rsid w:val="00397661"/>
    <w:rsid w:val="00397761"/>
    <w:rsid w:val="003A05D1"/>
    <w:rsid w:val="003A20F9"/>
    <w:rsid w:val="003A482E"/>
    <w:rsid w:val="003A5521"/>
    <w:rsid w:val="003A6511"/>
    <w:rsid w:val="003B0852"/>
    <w:rsid w:val="003B0C26"/>
    <w:rsid w:val="003B2105"/>
    <w:rsid w:val="003B2C35"/>
    <w:rsid w:val="003B4C42"/>
    <w:rsid w:val="003B63D6"/>
    <w:rsid w:val="003B6796"/>
    <w:rsid w:val="003B7581"/>
    <w:rsid w:val="003B7BFE"/>
    <w:rsid w:val="003C02F0"/>
    <w:rsid w:val="003C1EBE"/>
    <w:rsid w:val="003C1F85"/>
    <w:rsid w:val="003C2D10"/>
    <w:rsid w:val="003C4952"/>
    <w:rsid w:val="003C4A15"/>
    <w:rsid w:val="003C5895"/>
    <w:rsid w:val="003C5A93"/>
    <w:rsid w:val="003C636F"/>
    <w:rsid w:val="003C7624"/>
    <w:rsid w:val="003D04F0"/>
    <w:rsid w:val="003D07D0"/>
    <w:rsid w:val="003D0CCD"/>
    <w:rsid w:val="003D1581"/>
    <w:rsid w:val="003D22FA"/>
    <w:rsid w:val="003D393A"/>
    <w:rsid w:val="003D4DB8"/>
    <w:rsid w:val="003D51A1"/>
    <w:rsid w:val="003D6A7F"/>
    <w:rsid w:val="003D6B53"/>
    <w:rsid w:val="003D6F73"/>
    <w:rsid w:val="003D7879"/>
    <w:rsid w:val="003E0156"/>
    <w:rsid w:val="003E1DB3"/>
    <w:rsid w:val="003E23C9"/>
    <w:rsid w:val="003E5992"/>
    <w:rsid w:val="003E7BEC"/>
    <w:rsid w:val="003F31B9"/>
    <w:rsid w:val="00401590"/>
    <w:rsid w:val="0040259F"/>
    <w:rsid w:val="004028A8"/>
    <w:rsid w:val="00403B66"/>
    <w:rsid w:val="00405E7C"/>
    <w:rsid w:val="00406D35"/>
    <w:rsid w:val="00407A2D"/>
    <w:rsid w:val="00407B24"/>
    <w:rsid w:val="00407EFE"/>
    <w:rsid w:val="0041135C"/>
    <w:rsid w:val="00411BEB"/>
    <w:rsid w:val="00413893"/>
    <w:rsid w:val="004145F4"/>
    <w:rsid w:val="00415F12"/>
    <w:rsid w:val="00416F68"/>
    <w:rsid w:val="004175F4"/>
    <w:rsid w:val="004203EE"/>
    <w:rsid w:val="00420964"/>
    <w:rsid w:val="00420F34"/>
    <w:rsid w:val="004237CC"/>
    <w:rsid w:val="0042474F"/>
    <w:rsid w:val="00424FFA"/>
    <w:rsid w:val="00425148"/>
    <w:rsid w:val="00425440"/>
    <w:rsid w:val="00426C2D"/>
    <w:rsid w:val="00430C5B"/>
    <w:rsid w:val="00433CE5"/>
    <w:rsid w:val="00434105"/>
    <w:rsid w:val="00434181"/>
    <w:rsid w:val="00435A7F"/>
    <w:rsid w:val="00435CCB"/>
    <w:rsid w:val="00436000"/>
    <w:rsid w:val="0043650F"/>
    <w:rsid w:val="00437A38"/>
    <w:rsid w:val="00441876"/>
    <w:rsid w:val="00441D8E"/>
    <w:rsid w:val="00442CC9"/>
    <w:rsid w:val="00442E54"/>
    <w:rsid w:val="00442F98"/>
    <w:rsid w:val="00445661"/>
    <w:rsid w:val="00445DDE"/>
    <w:rsid w:val="00446DD3"/>
    <w:rsid w:val="00447679"/>
    <w:rsid w:val="00450F90"/>
    <w:rsid w:val="00453A87"/>
    <w:rsid w:val="0045677A"/>
    <w:rsid w:val="0046023C"/>
    <w:rsid w:val="004618E6"/>
    <w:rsid w:val="0046280F"/>
    <w:rsid w:val="00463398"/>
    <w:rsid w:val="00464147"/>
    <w:rsid w:val="004641BF"/>
    <w:rsid w:val="00464847"/>
    <w:rsid w:val="00466CDD"/>
    <w:rsid w:val="004670AC"/>
    <w:rsid w:val="00470786"/>
    <w:rsid w:val="00470FB2"/>
    <w:rsid w:val="004728CF"/>
    <w:rsid w:val="0047338D"/>
    <w:rsid w:val="004757A3"/>
    <w:rsid w:val="00476EB6"/>
    <w:rsid w:val="0048020F"/>
    <w:rsid w:val="004809D3"/>
    <w:rsid w:val="00483781"/>
    <w:rsid w:val="004839EF"/>
    <w:rsid w:val="00485ADA"/>
    <w:rsid w:val="00486979"/>
    <w:rsid w:val="00487D99"/>
    <w:rsid w:val="00490B01"/>
    <w:rsid w:val="00493EA6"/>
    <w:rsid w:val="004944B1"/>
    <w:rsid w:val="00494BA6"/>
    <w:rsid w:val="004964B0"/>
    <w:rsid w:val="00497949"/>
    <w:rsid w:val="00497EBE"/>
    <w:rsid w:val="00497ED9"/>
    <w:rsid w:val="004A0FBE"/>
    <w:rsid w:val="004A12D8"/>
    <w:rsid w:val="004A22D4"/>
    <w:rsid w:val="004A23AB"/>
    <w:rsid w:val="004A36FD"/>
    <w:rsid w:val="004A404B"/>
    <w:rsid w:val="004A5832"/>
    <w:rsid w:val="004A6302"/>
    <w:rsid w:val="004A73AE"/>
    <w:rsid w:val="004A78D2"/>
    <w:rsid w:val="004B0046"/>
    <w:rsid w:val="004B0C86"/>
    <w:rsid w:val="004B103F"/>
    <w:rsid w:val="004B12E9"/>
    <w:rsid w:val="004B1C5D"/>
    <w:rsid w:val="004B1F60"/>
    <w:rsid w:val="004B2082"/>
    <w:rsid w:val="004B4CB0"/>
    <w:rsid w:val="004B4D7A"/>
    <w:rsid w:val="004B4F85"/>
    <w:rsid w:val="004B5582"/>
    <w:rsid w:val="004B6639"/>
    <w:rsid w:val="004B6727"/>
    <w:rsid w:val="004B6C21"/>
    <w:rsid w:val="004C0556"/>
    <w:rsid w:val="004C2288"/>
    <w:rsid w:val="004C5DB1"/>
    <w:rsid w:val="004C7293"/>
    <w:rsid w:val="004D0900"/>
    <w:rsid w:val="004D0F84"/>
    <w:rsid w:val="004D1C91"/>
    <w:rsid w:val="004D1DC1"/>
    <w:rsid w:val="004D35B1"/>
    <w:rsid w:val="004D4442"/>
    <w:rsid w:val="004D57D7"/>
    <w:rsid w:val="004D582F"/>
    <w:rsid w:val="004D60A7"/>
    <w:rsid w:val="004D67E9"/>
    <w:rsid w:val="004E1BA6"/>
    <w:rsid w:val="004E7730"/>
    <w:rsid w:val="004E7F35"/>
    <w:rsid w:val="004F1198"/>
    <w:rsid w:val="004F26C1"/>
    <w:rsid w:val="004F2D76"/>
    <w:rsid w:val="004F3142"/>
    <w:rsid w:val="004F31F3"/>
    <w:rsid w:val="004F377B"/>
    <w:rsid w:val="004F39AB"/>
    <w:rsid w:val="004F5250"/>
    <w:rsid w:val="00500002"/>
    <w:rsid w:val="005005C2"/>
    <w:rsid w:val="00501425"/>
    <w:rsid w:val="00502776"/>
    <w:rsid w:val="00502B00"/>
    <w:rsid w:val="00502CC4"/>
    <w:rsid w:val="00504C0B"/>
    <w:rsid w:val="00505873"/>
    <w:rsid w:val="00506514"/>
    <w:rsid w:val="00506675"/>
    <w:rsid w:val="00507126"/>
    <w:rsid w:val="005074F8"/>
    <w:rsid w:val="00507842"/>
    <w:rsid w:val="0051162A"/>
    <w:rsid w:val="00513952"/>
    <w:rsid w:val="00513C6E"/>
    <w:rsid w:val="005167BD"/>
    <w:rsid w:val="005175D2"/>
    <w:rsid w:val="00520BEF"/>
    <w:rsid w:val="00523BB4"/>
    <w:rsid w:val="00524CB5"/>
    <w:rsid w:val="00525640"/>
    <w:rsid w:val="0052682D"/>
    <w:rsid w:val="005315EA"/>
    <w:rsid w:val="00531E2C"/>
    <w:rsid w:val="00531FF0"/>
    <w:rsid w:val="00532891"/>
    <w:rsid w:val="005339F5"/>
    <w:rsid w:val="00533E47"/>
    <w:rsid w:val="00534ACD"/>
    <w:rsid w:val="005358C5"/>
    <w:rsid w:val="005363A7"/>
    <w:rsid w:val="00536A22"/>
    <w:rsid w:val="00540412"/>
    <w:rsid w:val="00543A1C"/>
    <w:rsid w:val="0054534F"/>
    <w:rsid w:val="00546A7C"/>
    <w:rsid w:val="00546C06"/>
    <w:rsid w:val="00547663"/>
    <w:rsid w:val="005477C8"/>
    <w:rsid w:val="005508FD"/>
    <w:rsid w:val="00550BA2"/>
    <w:rsid w:val="00550D78"/>
    <w:rsid w:val="005531D7"/>
    <w:rsid w:val="0055343C"/>
    <w:rsid w:val="00553542"/>
    <w:rsid w:val="005544A0"/>
    <w:rsid w:val="0055519D"/>
    <w:rsid w:val="00557318"/>
    <w:rsid w:val="00557BF3"/>
    <w:rsid w:val="00557F3D"/>
    <w:rsid w:val="0056054E"/>
    <w:rsid w:val="00560A80"/>
    <w:rsid w:val="00560C55"/>
    <w:rsid w:val="00560F50"/>
    <w:rsid w:val="005617BF"/>
    <w:rsid w:val="00561A54"/>
    <w:rsid w:val="00562309"/>
    <w:rsid w:val="00562DB8"/>
    <w:rsid w:val="00565248"/>
    <w:rsid w:val="00565AF4"/>
    <w:rsid w:val="00567864"/>
    <w:rsid w:val="00567A1B"/>
    <w:rsid w:val="005711CA"/>
    <w:rsid w:val="00571A26"/>
    <w:rsid w:val="005724BD"/>
    <w:rsid w:val="005746D2"/>
    <w:rsid w:val="00575A84"/>
    <w:rsid w:val="005764AD"/>
    <w:rsid w:val="00580566"/>
    <w:rsid w:val="005807A0"/>
    <w:rsid w:val="00581DE8"/>
    <w:rsid w:val="00582193"/>
    <w:rsid w:val="00582A36"/>
    <w:rsid w:val="0058534E"/>
    <w:rsid w:val="00586813"/>
    <w:rsid w:val="00587322"/>
    <w:rsid w:val="00587623"/>
    <w:rsid w:val="00587EE1"/>
    <w:rsid w:val="00590E20"/>
    <w:rsid w:val="00591565"/>
    <w:rsid w:val="00591E71"/>
    <w:rsid w:val="00592A44"/>
    <w:rsid w:val="0059485B"/>
    <w:rsid w:val="00596917"/>
    <w:rsid w:val="00597B25"/>
    <w:rsid w:val="00597D3E"/>
    <w:rsid w:val="005A0D03"/>
    <w:rsid w:val="005A16FC"/>
    <w:rsid w:val="005A1C57"/>
    <w:rsid w:val="005A6204"/>
    <w:rsid w:val="005A7C14"/>
    <w:rsid w:val="005B092B"/>
    <w:rsid w:val="005B112F"/>
    <w:rsid w:val="005B2637"/>
    <w:rsid w:val="005B286C"/>
    <w:rsid w:val="005B38E3"/>
    <w:rsid w:val="005B455B"/>
    <w:rsid w:val="005B5017"/>
    <w:rsid w:val="005B56F5"/>
    <w:rsid w:val="005B6491"/>
    <w:rsid w:val="005B66E5"/>
    <w:rsid w:val="005B673D"/>
    <w:rsid w:val="005B6FCE"/>
    <w:rsid w:val="005B73BB"/>
    <w:rsid w:val="005C2368"/>
    <w:rsid w:val="005C27B5"/>
    <w:rsid w:val="005C2E7D"/>
    <w:rsid w:val="005C34C3"/>
    <w:rsid w:val="005C6132"/>
    <w:rsid w:val="005C7291"/>
    <w:rsid w:val="005C74E4"/>
    <w:rsid w:val="005C76CB"/>
    <w:rsid w:val="005D1791"/>
    <w:rsid w:val="005D252A"/>
    <w:rsid w:val="005D3209"/>
    <w:rsid w:val="005D3C5E"/>
    <w:rsid w:val="005D43BE"/>
    <w:rsid w:val="005D46AB"/>
    <w:rsid w:val="005D5FE9"/>
    <w:rsid w:val="005D63B4"/>
    <w:rsid w:val="005D76F0"/>
    <w:rsid w:val="005E02C0"/>
    <w:rsid w:val="005E0852"/>
    <w:rsid w:val="005E0E1E"/>
    <w:rsid w:val="005E21A4"/>
    <w:rsid w:val="005E2FF4"/>
    <w:rsid w:val="005E3172"/>
    <w:rsid w:val="005E5147"/>
    <w:rsid w:val="005E604D"/>
    <w:rsid w:val="005E7E31"/>
    <w:rsid w:val="005F102E"/>
    <w:rsid w:val="005F1061"/>
    <w:rsid w:val="005F2789"/>
    <w:rsid w:val="00600DCB"/>
    <w:rsid w:val="00602D8E"/>
    <w:rsid w:val="00603DFF"/>
    <w:rsid w:val="00605AB3"/>
    <w:rsid w:val="00605C51"/>
    <w:rsid w:val="006062D0"/>
    <w:rsid w:val="00607C9D"/>
    <w:rsid w:val="00611454"/>
    <w:rsid w:val="0061169A"/>
    <w:rsid w:val="00611E45"/>
    <w:rsid w:val="00612669"/>
    <w:rsid w:val="00612D35"/>
    <w:rsid w:val="00612D5D"/>
    <w:rsid w:val="00613B10"/>
    <w:rsid w:val="006153A9"/>
    <w:rsid w:val="006156F1"/>
    <w:rsid w:val="00616F2C"/>
    <w:rsid w:val="00617296"/>
    <w:rsid w:val="006231A9"/>
    <w:rsid w:val="00623947"/>
    <w:rsid w:val="00623F6B"/>
    <w:rsid w:val="0062433B"/>
    <w:rsid w:val="00624AB7"/>
    <w:rsid w:val="00624FDB"/>
    <w:rsid w:val="00627E8F"/>
    <w:rsid w:val="00631541"/>
    <w:rsid w:val="006319A9"/>
    <w:rsid w:val="00631D12"/>
    <w:rsid w:val="00632031"/>
    <w:rsid w:val="006325BD"/>
    <w:rsid w:val="00634160"/>
    <w:rsid w:val="006353E3"/>
    <w:rsid w:val="00635A3F"/>
    <w:rsid w:val="0063793E"/>
    <w:rsid w:val="006408A3"/>
    <w:rsid w:val="00642418"/>
    <w:rsid w:val="006445C1"/>
    <w:rsid w:val="00644B42"/>
    <w:rsid w:val="006453E8"/>
    <w:rsid w:val="00645903"/>
    <w:rsid w:val="0064590C"/>
    <w:rsid w:val="006470C9"/>
    <w:rsid w:val="006472EB"/>
    <w:rsid w:val="0064738A"/>
    <w:rsid w:val="006475BB"/>
    <w:rsid w:val="00647AD0"/>
    <w:rsid w:val="00651585"/>
    <w:rsid w:val="0065224D"/>
    <w:rsid w:val="00652932"/>
    <w:rsid w:val="006602F3"/>
    <w:rsid w:val="0066224A"/>
    <w:rsid w:val="0066689F"/>
    <w:rsid w:val="006716CD"/>
    <w:rsid w:val="00671CBC"/>
    <w:rsid w:val="006730A8"/>
    <w:rsid w:val="00675E45"/>
    <w:rsid w:val="00676984"/>
    <w:rsid w:val="00677EFD"/>
    <w:rsid w:val="00681151"/>
    <w:rsid w:val="00683693"/>
    <w:rsid w:val="006872DD"/>
    <w:rsid w:val="00690772"/>
    <w:rsid w:val="00690C23"/>
    <w:rsid w:val="0069153C"/>
    <w:rsid w:val="006916B1"/>
    <w:rsid w:val="00691EC9"/>
    <w:rsid w:val="006944A8"/>
    <w:rsid w:val="006952B8"/>
    <w:rsid w:val="006954C3"/>
    <w:rsid w:val="0069658B"/>
    <w:rsid w:val="00696829"/>
    <w:rsid w:val="00697FE2"/>
    <w:rsid w:val="006A0434"/>
    <w:rsid w:val="006A06A3"/>
    <w:rsid w:val="006A10DC"/>
    <w:rsid w:val="006A19F7"/>
    <w:rsid w:val="006A2E10"/>
    <w:rsid w:val="006A3DA0"/>
    <w:rsid w:val="006A3E91"/>
    <w:rsid w:val="006A50B7"/>
    <w:rsid w:val="006A6246"/>
    <w:rsid w:val="006A69D0"/>
    <w:rsid w:val="006A7572"/>
    <w:rsid w:val="006B1733"/>
    <w:rsid w:val="006B1F8B"/>
    <w:rsid w:val="006B24D9"/>
    <w:rsid w:val="006B27C9"/>
    <w:rsid w:val="006B426F"/>
    <w:rsid w:val="006B46FA"/>
    <w:rsid w:val="006B47C9"/>
    <w:rsid w:val="006B5151"/>
    <w:rsid w:val="006B67A6"/>
    <w:rsid w:val="006B7DE0"/>
    <w:rsid w:val="006B7E83"/>
    <w:rsid w:val="006C000A"/>
    <w:rsid w:val="006C171A"/>
    <w:rsid w:val="006C393A"/>
    <w:rsid w:val="006C47FA"/>
    <w:rsid w:val="006C4D29"/>
    <w:rsid w:val="006C4F6E"/>
    <w:rsid w:val="006D0C01"/>
    <w:rsid w:val="006D1519"/>
    <w:rsid w:val="006D388E"/>
    <w:rsid w:val="006D3BAD"/>
    <w:rsid w:val="006D54B3"/>
    <w:rsid w:val="006D5CA3"/>
    <w:rsid w:val="006E1813"/>
    <w:rsid w:val="006E1CC1"/>
    <w:rsid w:val="006E2D94"/>
    <w:rsid w:val="006E3DCD"/>
    <w:rsid w:val="006E3FF8"/>
    <w:rsid w:val="006E445D"/>
    <w:rsid w:val="006E5751"/>
    <w:rsid w:val="006F028D"/>
    <w:rsid w:val="006F136D"/>
    <w:rsid w:val="006F1672"/>
    <w:rsid w:val="006F1F86"/>
    <w:rsid w:val="006F38E8"/>
    <w:rsid w:val="006F45F3"/>
    <w:rsid w:val="006F56BB"/>
    <w:rsid w:val="006F5FC8"/>
    <w:rsid w:val="00702482"/>
    <w:rsid w:val="00702DA9"/>
    <w:rsid w:val="0070319B"/>
    <w:rsid w:val="00704AC9"/>
    <w:rsid w:val="00705134"/>
    <w:rsid w:val="00707142"/>
    <w:rsid w:val="00710C78"/>
    <w:rsid w:val="007113A7"/>
    <w:rsid w:val="00711720"/>
    <w:rsid w:val="007117DC"/>
    <w:rsid w:val="00714226"/>
    <w:rsid w:val="00715B28"/>
    <w:rsid w:val="0071605E"/>
    <w:rsid w:val="00716B80"/>
    <w:rsid w:val="00716C3B"/>
    <w:rsid w:val="007173C7"/>
    <w:rsid w:val="00717CB8"/>
    <w:rsid w:val="0072006D"/>
    <w:rsid w:val="007221D6"/>
    <w:rsid w:val="007228E5"/>
    <w:rsid w:val="0072304F"/>
    <w:rsid w:val="0072316D"/>
    <w:rsid w:val="007237C5"/>
    <w:rsid w:val="0072416B"/>
    <w:rsid w:val="0072461E"/>
    <w:rsid w:val="007252D3"/>
    <w:rsid w:val="00726A4A"/>
    <w:rsid w:val="007276D8"/>
    <w:rsid w:val="007278F7"/>
    <w:rsid w:val="007307DC"/>
    <w:rsid w:val="00730AB6"/>
    <w:rsid w:val="00730C90"/>
    <w:rsid w:val="007328E0"/>
    <w:rsid w:val="00733694"/>
    <w:rsid w:val="0073477D"/>
    <w:rsid w:val="00734BCD"/>
    <w:rsid w:val="00735714"/>
    <w:rsid w:val="00735DF2"/>
    <w:rsid w:val="00737560"/>
    <w:rsid w:val="00737915"/>
    <w:rsid w:val="00740527"/>
    <w:rsid w:val="00740C7B"/>
    <w:rsid w:val="00740C9A"/>
    <w:rsid w:val="00740D00"/>
    <w:rsid w:val="007436CA"/>
    <w:rsid w:val="00744E29"/>
    <w:rsid w:val="0074531B"/>
    <w:rsid w:val="00745ABF"/>
    <w:rsid w:val="00745BD9"/>
    <w:rsid w:val="007463E2"/>
    <w:rsid w:val="00746574"/>
    <w:rsid w:val="00750305"/>
    <w:rsid w:val="007508B0"/>
    <w:rsid w:val="007517C2"/>
    <w:rsid w:val="0075293D"/>
    <w:rsid w:val="00752C2E"/>
    <w:rsid w:val="007548AC"/>
    <w:rsid w:val="00755AB4"/>
    <w:rsid w:val="00765D8B"/>
    <w:rsid w:val="00767A15"/>
    <w:rsid w:val="0077144E"/>
    <w:rsid w:val="007746AB"/>
    <w:rsid w:val="00781A59"/>
    <w:rsid w:val="007821CA"/>
    <w:rsid w:val="0078347D"/>
    <w:rsid w:val="00784177"/>
    <w:rsid w:val="00786272"/>
    <w:rsid w:val="0078663B"/>
    <w:rsid w:val="00787BF2"/>
    <w:rsid w:val="00787E77"/>
    <w:rsid w:val="00790553"/>
    <w:rsid w:val="0079197F"/>
    <w:rsid w:val="00794B25"/>
    <w:rsid w:val="00795A88"/>
    <w:rsid w:val="00795B43"/>
    <w:rsid w:val="00796665"/>
    <w:rsid w:val="007972E1"/>
    <w:rsid w:val="007A13B9"/>
    <w:rsid w:val="007A3C16"/>
    <w:rsid w:val="007A5D43"/>
    <w:rsid w:val="007A7DD5"/>
    <w:rsid w:val="007B1641"/>
    <w:rsid w:val="007B1D2B"/>
    <w:rsid w:val="007B1F06"/>
    <w:rsid w:val="007B2A7E"/>
    <w:rsid w:val="007B2D6F"/>
    <w:rsid w:val="007B4ADE"/>
    <w:rsid w:val="007B4B97"/>
    <w:rsid w:val="007B7A83"/>
    <w:rsid w:val="007B7DB3"/>
    <w:rsid w:val="007C030C"/>
    <w:rsid w:val="007C1AA9"/>
    <w:rsid w:val="007C1C3B"/>
    <w:rsid w:val="007C1C84"/>
    <w:rsid w:val="007C1FCD"/>
    <w:rsid w:val="007C450C"/>
    <w:rsid w:val="007C4DC4"/>
    <w:rsid w:val="007C6A9D"/>
    <w:rsid w:val="007D0E5C"/>
    <w:rsid w:val="007D227D"/>
    <w:rsid w:val="007D3221"/>
    <w:rsid w:val="007D3267"/>
    <w:rsid w:val="007D6FAB"/>
    <w:rsid w:val="007D7A53"/>
    <w:rsid w:val="007D7F80"/>
    <w:rsid w:val="007E0B50"/>
    <w:rsid w:val="007E1520"/>
    <w:rsid w:val="007E2A6D"/>
    <w:rsid w:val="007E6790"/>
    <w:rsid w:val="007E6B6D"/>
    <w:rsid w:val="007E7155"/>
    <w:rsid w:val="007F0355"/>
    <w:rsid w:val="007F0373"/>
    <w:rsid w:val="007F2091"/>
    <w:rsid w:val="007F3CB3"/>
    <w:rsid w:val="007F468A"/>
    <w:rsid w:val="007F49A9"/>
    <w:rsid w:val="007F6C67"/>
    <w:rsid w:val="007F74FD"/>
    <w:rsid w:val="00802C74"/>
    <w:rsid w:val="00802FD2"/>
    <w:rsid w:val="0080422C"/>
    <w:rsid w:val="00804542"/>
    <w:rsid w:val="00804D2C"/>
    <w:rsid w:val="00805ABF"/>
    <w:rsid w:val="00807955"/>
    <w:rsid w:val="00807F37"/>
    <w:rsid w:val="00812B06"/>
    <w:rsid w:val="008133A1"/>
    <w:rsid w:val="008136BB"/>
    <w:rsid w:val="008161D0"/>
    <w:rsid w:val="00816CF1"/>
    <w:rsid w:val="00817B78"/>
    <w:rsid w:val="00820C2C"/>
    <w:rsid w:val="00821A04"/>
    <w:rsid w:val="00822974"/>
    <w:rsid w:val="0082309E"/>
    <w:rsid w:val="00823162"/>
    <w:rsid w:val="00825449"/>
    <w:rsid w:val="0082706D"/>
    <w:rsid w:val="0083242C"/>
    <w:rsid w:val="008343CD"/>
    <w:rsid w:val="008344D0"/>
    <w:rsid w:val="00834B1A"/>
    <w:rsid w:val="0083567E"/>
    <w:rsid w:val="00835EF2"/>
    <w:rsid w:val="0083697C"/>
    <w:rsid w:val="00836F6B"/>
    <w:rsid w:val="00840BE8"/>
    <w:rsid w:val="008416B5"/>
    <w:rsid w:val="00841B9C"/>
    <w:rsid w:val="00843510"/>
    <w:rsid w:val="00843B75"/>
    <w:rsid w:val="00844640"/>
    <w:rsid w:val="008449B5"/>
    <w:rsid w:val="00845419"/>
    <w:rsid w:val="00847907"/>
    <w:rsid w:val="00847B5B"/>
    <w:rsid w:val="00851173"/>
    <w:rsid w:val="008516A7"/>
    <w:rsid w:val="00851A06"/>
    <w:rsid w:val="00851D53"/>
    <w:rsid w:val="00852680"/>
    <w:rsid w:val="00854328"/>
    <w:rsid w:val="00856059"/>
    <w:rsid w:val="008567A0"/>
    <w:rsid w:val="00856ED2"/>
    <w:rsid w:val="008608E6"/>
    <w:rsid w:val="00860913"/>
    <w:rsid w:val="00860E9E"/>
    <w:rsid w:val="00861C5E"/>
    <w:rsid w:val="00863402"/>
    <w:rsid w:val="008637D6"/>
    <w:rsid w:val="008664FB"/>
    <w:rsid w:val="008677FF"/>
    <w:rsid w:val="00867B26"/>
    <w:rsid w:val="00870286"/>
    <w:rsid w:val="00870E3D"/>
    <w:rsid w:val="0087159F"/>
    <w:rsid w:val="00872595"/>
    <w:rsid w:val="008754D3"/>
    <w:rsid w:val="00877FE9"/>
    <w:rsid w:val="008808BB"/>
    <w:rsid w:val="008808EF"/>
    <w:rsid w:val="00882D84"/>
    <w:rsid w:val="008835FF"/>
    <w:rsid w:val="0088460B"/>
    <w:rsid w:val="00885E60"/>
    <w:rsid w:val="0088635C"/>
    <w:rsid w:val="00886C46"/>
    <w:rsid w:val="00891364"/>
    <w:rsid w:val="008925DA"/>
    <w:rsid w:val="008929EE"/>
    <w:rsid w:val="0089437D"/>
    <w:rsid w:val="00894DC5"/>
    <w:rsid w:val="00895ADC"/>
    <w:rsid w:val="00896D15"/>
    <w:rsid w:val="00897632"/>
    <w:rsid w:val="008A0BBB"/>
    <w:rsid w:val="008A1219"/>
    <w:rsid w:val="008A2A6D"/>
    <w:rsid w:val="008A5280"/>
    <w:rsid w:val="008A638C"/>
    <w:rsid w:val="008A7894"/>
    <w:rsid w:val="008B0471"/>
    <w:rsid w:val="008B2999"/>
    <w:rsid w:val="008B2D6C"/>
    <w:rsid w:val="008B3B9D"/>
    <w:rsid w:val="008B6030"/>
    <w:rsid w:val="008B6AC6"/>
    <w:rsid w:val="008C1024"/>
    <w:rsid w:val="008C29BA"/>
    <w:rsid w:val="008C3F51"/>
    <w:rsid w:val="008C4CFB"/>
    <w:rsid w:val="008C51A5"/>
    <w:rsid w:val="008C52A3"/>
    <w:rsid w:val="008C6594"/>
    <w:rsid w:val="008D4B9F"/>
    <w:rsid w:val="008D6160"/>
    <w:rsid w:val="008D688D"/>
    <w:rsid w:val="008D71F6"/>
    <w:rsid w:val="008D74A4"/>
    <w:rsid w:val="008D7B8A"/>
    <w:rsid w:val="008E00A2"/>
    <w:rsid w:val="008E0E55"/>
    <w:rsid w:val="008E1B86"/>
    <w:rsid w:val="008E24D1"/>
    <w:rsid w:val="008E2BDF"/>
    <w:rsid w:val="008E6674"/>
    <w:rsid w:val="008E763F"/>
    <w:rsid w:val="008F0EAA"/>
    <w:rsid w:val="008F16F0"/>
    <w:rsid w:val="008F28C2"/>
    <w:rsid w:val="008F5F44"/>
    <w:rsid w:val="008F66C6"/>
    <w:rsid w:val="00900F37"/>
    <w:rsid w:val="009022BA"/>
    <w:rsid w:val="0090381A"/>
    <w:rsid w:val="00905283"/>
    <w:rsid w:val="0090531C"/>
    <w:rsid w:val="00906A7E"/>
    <w:rsid w:val="00906B20"/>
    <w:rsid w:val="00906BFE"/>
    <w:rsid w:val="00907655"/>
    <w:rsid w:val="00907BB4"/>
    <w:rsid w:val="00910532"/>
    <w:rsid w:val="00910E16"/>
    <w:rsid w:val="00911BB2"/>
    <w:rsid w:val="00911F9B"/>
    <w:rsid w:val="009140ED"/>
    <w:rsid w:val="0091557E"/>
    <w:rsid w:val="00915C62"/>
    <w:rsid w:val="009160DC"/>
    <w:rsid w:val="00916DE9"/>
    <w:rsid w:val="00917BAC"/>
    <w:rsid w:val="00920D04"/>
    <w:rsid w:val="009210A8"/>
    <w:rsid w:val="00921A69"/>
    <w:rsid w:val="00924736"/>
    <w:rsid w:val="00927BC9"/>
    <w:rsid w:val="00930601"/>
    <w:rsid w:val="009306C9"/>
    <w:rsid w:val="00932B0B"/>
    <w:rsid w:val="00932C4D"/>
    <w:rsid w:val="009333C1"/>
    <w:rsid w:val="009349A3"/>
    <w:rsid w:val="00935AB6"/>
    <w:rsid w:val="00935C3B"/>
    <w:rsid w:val="0093623C"/>
    <w:rsid w:val="00937035"/>
    <w:rsid w:val="0093746B"/>
    <w:rsid w:val="00937727"/>
    <w:rsid w:val="00937B62"/>
    <w:rsid w:val="009414BF"/>
    <w:rsid w:val="00942A6C"/>
    <w:rsid w:val="00944DE3"/>
    <w:rsid w:val="009454FA"/>
    <w:rsid w:val="00946098"/>
    <w:rsid w:val="00947074"/>
    <w:rsid w:val="00951285"/>
    <w:rsid w:val="009514C2"/>
    <w:rsid w:val="00952B94"/>
    <w:rsid w:val="00953E6F"/>
    <w:rsid w:val="00956C4A"/>
    <w:rsid w:val="00957424"/>
    <w:rsid w:val="00957691"/>
    <w:rsid w:val="00961629"/>
    <w:rsid w:val="009621F1"/>
    <w:rsid w:val="0096407C"/>
    <w:rsid w:val="0096413D"/>
    <w:rsid w:val="009665B2"/>
    <w:rsid w:val="00966E30"/>
    <w:rsid w:val="0096723A"/>
    <w:rsid w:val="00972177"/>
    <w:rsid w:val="00972433"/>
    <w:rsid w:val="00975020"/>
    <w:rsid w:val="00975E9E"/>
    <w:rsid w:val="00976799"/>
    <w:rsid w:val="0097701C"/>
    <w:rsid w:val="00977296"/>
    <w:rsid w:val="009772EC"/>
    <w:rsid w:val="00981CA3"/>
    <w:rsid w:val="00981E56"/>
    <w:rsid w:val="00982708"/>
    <w:rsid w:val="00982AED"/>
    <w:rsid w:val="00983316"/>
    <w:rsid w:val="0098455E"/>
    <w:rsid w:val="00984697"/>
    <w:rsid w:val="00985BAE"/>
    <w:rsid w:val="00985E07"/>
    <w:rsid w:val="009861E5"/>
    <w:rsid w:val="00986787"/>
    <w:rsid w:val="00986F71"/>
    <w:rsid w:val="00990450"/>
    <w:rsid w:val="00990C85"/>
    <w:rsid w:val="009913E5"/>
    <w:rsid w:val="00992E05"/>
    <w:rsid w:val="009964E7"/>
    <w:rsid w:val="009A135E"/>
    <w:rsid w:val="009A16D8"/>
    <w:rsid w:val="009A2154"/>
    <w:rsid w:val="009A3AA9"/>
    <w:rsid w:val="009B0035"/>
    <w:rsid w:val="009B1614"/>
    <w:rsid w:val="009B37ED"/>
    <w:rsid w:val="009B5576"/>
    <w:rsid w:val="009B5BAC"/>
    <w:rsid w:val="009B72B9"/>
    <w:rsid w:val="009C077D"/>
    <w:rsid w:val="009C478A"/>
    <w:rsid w:val="009C52FD"/>
    <w:rsid w:val="009C75D2"/>
    <w:rsid w:val="009D0BD7"/>
    <w:rsid w:val="009D192D"/>
    <w:rsid w:val="009D4362"/>
    <w:rsid w:val="009D4627"/>
    <w:rsid w:val="009D5BE1"/>
    <w:rsid w:val="009D67EE"/>
    <w:rsid w:val="009D7935"/>
    <w:rsid w:val="009E0AFE"/>
    <w:rsid w:val="009E255F"/>
    <w:rsid w:val="009E3C0C"/>
    <w:rsid w:val="009E465E"/>
    <w:rsid w:val="009E49B0"/>
    <w:rsid w:val="009E5436"/>
    <w:rsid w:val="009E56E0"/>
    <w:rsid w:val="009E7A6D"/>
    <w:rsid w:val="009F2C83"/>
    <w:rsid w:val="009F4E80"/>
    <w:rsid w:val="009F5026"/>
    <w:rsid w:val="009F63E5"/>
    <w:rsid w:val="00A0120C"/>
    <w:rsid w:val="00A0266A"/>
    <w:rsid w:val="00A0271D"/>
    <w:rsid w:val="00A069F1"/>
    <w:rsid w:val="00A06C5D"/>
    <w:rsid w:val="00A073E9"/>
    <w:rsid w:val="00A10EC1"/>
    <w:rsid w:val="00A111D7"/>
    <w:rsid w:val="00A11991"/>
    <w:rsid w:val="00A136FC"/>
    <w:rsid w:val="00A162DC"/>
    <w:rsid w:val="00A16B4E"/>
    <w:rsid w:val="00A16F62"/>
    <w:rsid w:val="00A1718E"/>
    <w:rsid w:val="00A21712"/>
    <w:rsid w:val="00A225E0"/>
    <w:rsid w:val="00A229E4"/>
    <w:rsid w:val="00A233D8"/>
    <w:rsid w:val="00A2381D"/>
    <w:rsid w:val="00A2383F"/>
    <w:rsid w:val="00A254CB"/>
    <w:rsid w:val="00A25740"/>
    <w:rsid w:val="00A278D0"/>
    <w:rsid w:val="00A30538"/>
    <w:rsid w:val="00A30CCA"/>
    <w:rsid w:val="00A316D8"/>
    <w:rsid w:val="00A32350"/>
    <w:rsid w:val="00A3289A"/>
    <w:rsid w:val="00A33362"/>
    <w:rsid w:val="00A338EC"/>
    <w:rsid w:val="00A35D06"/>
    <w:rsid w:val="00A35FF4"/>
    <w:rsid w:val="00A36C7C"/>
    <w:rsid w:val="00A36D67"/>
    <w:rsid w:val="00A4068A"/>
    <w:rsid w:val="00A41057"/>
    <w:rsid w:val="00A41B5D"/>
    <w:rsid w:val="00A41BA6"/>
    <w:rsid w:val="00A4250E"/>
    <w:rsid w:val="00A426E2"/>
    <w:rsid w:val="00A42839"/>
    <w:rsid w:val="00A432C6"/>
    <w:rsid w:val="00A45626"/>
    <w:rsid w:val="00A47146"/>
    <w:rsid w:val="00A47BED"/>
    <w:rsid w:val="00A51E90"/>
    <w:rsid w:val="00A52A75"/>
    <w:rsid w:val="00A52C0A"/>
    <w:rsid w:val="00A52E31"/>
    <w:rsid w:val="00A53683"/>
    <w:rsid w:val="00A5442C"/>
    <w:rsid w:val="00A54D34"/>
    <w:rsid w:val="00A558F0"/>
    <w:rsid w:val="00A560BE"/>
    <w:rsid w:val="00A56346"/>
    <w:rsid w:val="00A56AA2"/>
    <w:rsid w:val="00A57CF2"/>
    <w:rsid w:val="00A604DE"/>
    <w:rsid w:val="00A6165D"/>
    <w:rsid w:val="00A61F0C"/>
    <w:rsid w:val="00A63563"/>
    <w:rsid w:val="00A63B33"/>
    <w:rsid w:val="00A646F1"/>
    <w:rsid w:val="00A64A06"/>
    <w:rsid w:val="00A70194"/>
    <w:rsid w:val="00A72D14"/>
    <w:rsid w:val="00A73B68"/>
    <w:rsid w:val="00A74C2B"/>
    <w:rsid w:val="00A76E66"/>
    <w:rsid w:val="00A77502"/>
    <w:rsid w:val="00A8027C"/>
    <w:rsid w:val="00A804A2"/>
    <w:rsid w:val="00A81530"/>
    <w:rsid w:val="00A8258B"/>
    <w:rsid w:val="00A828B7"/>
    <w:rsid w:val="00A834FB"/>
    <w:rsid w:val="00A8436D"/>
    <w:rsid w:val="00A848B4"/>
    <w:rsid w:val="00A859C4"/>
    <w:rsid w:val="00A862EB"/>
    <w:rsid w:val="00A87551"/>
    <w:rsid w:val="00A911D6"/>
    <w:rsid w:val="00A915D0"/>
    <w:rsid w:val="00A93211"/>
    <w:rsid w:val="00A945C3"/>
    <w:rsid w:val="00A95256"/>
    <w:rsid w:val="00A96A15"/>
    <w:rsid w:val="00A97A12"/>
    <w:rsid w:val="00AA37A1"/>
    <w:rsid w:val="00AA3B32"/>
    <w:rsid w:val="00AA4B74"/>
    <w:rsid w:val="00AA6070"/>
    <w:rsid w:val="00AA70F7"/>
    <w:rsid w:val="00AB15DC"/>
    <w:rsid w:val="00AB198F"/>
    <w:rsid w:val="00AB1AE4"/>
    <w:rsid w:val="00AB1D1D"/>
    <w:rsid w:val="00AB396C"/>
    <w:rsid w:val="00AB5FCC"/>
    <w:rsid w:val="00AB6AE3"/>
    <w:rsid w:val="00AB7005"/>
    <w:rsid w:val="00AB7B0A"/>
    <w:rsid w:val="00AC093E"/>
    <w:rsid w:val="00AC18CC"/>
    <w:rsid w:val="00AC2948"/>
    <w:rsid w:val="00AC2CFF"/>
    <w:rsid w:val="00AC3978"/>
    <w:rsid w:val="00AC424A"/>
    <w:rsid w:val="00AC49C7"/>
    <w:rsid w:val="00AC5228"/>
    <w:rsid w:val="00AC5652"/>
    <w:rsid w:val="00AC5E56"/>
    <w:rsid w:val="00AC6273"/>
    <w:rsid w:val="00AC650D"/>
    <w:rsid w:val="00AC6531"/>
    <w:rsid w:val="00AD0E73"/>
    <w:rsid w:val="00AD1ACE"/>
    <w:rsid w:val="00AD1F34"/>
    <w:rsid w:val="00AD23C2"/>
    <w:rsid w:val="00AD625E"/>
    <w:rsid w:val="00AD7226"/>
    <w:rsid w:val="00AD74C1"/>
    <w:rsid w:val="00AD7EBF"/>
    <w:rsid w:val="00AE0DE4"/>
    <w:rsid w:val="00AE1330"/>
    <w:rsid w:val="00AE5619"/>
    <w:rsid w:val="00AE6BB8"/>
    <w:rsid w:val="00AE7638"/>
    <w:rsid w:val="00AF4C09"/>
    <w:rsid w:val="00AF5914"/>
    <w:rsid w:val="00AF6770"/>
    <w:rsid w:val="00AF707E"/>
    <w:rsid w:val="00B00FAD"/>
    <w:rsid w:val="00B01BCE"/>
    <w:rsid w:val="00B0277E"/>
    <w:rsid w:val="00B02EC6"/>
    <w:rsid w:val="00B03BA4"/>
    <w:rsid w:val="00B03D4C"/>
    <w:rsid w:val="00B03D8F"/>
    <w:rsid w:val="00B06686"/>
    <w:rsid w:val="00B06999"/>
    <w:rsid w:val="00B07D3A"/>
    <w:rsid w:val="00B1097F"/>
    <w:rsid w:val="00B123CD"/>
    <w:rsid w:val="00B13C95"/>
    <w:rsid w:val="00B15313"/>
    <w:rsid w:val="00B15EC5"/>
    <w:rsid w:val="00B17DF9"/>
    <w:rsid w:val="00B20601"/>
    <w:rsid w:val="00B20C08"/>
    <w:rsid w:val="00B2413C"/>
    <w:rsid w:val="00B24936"/>
    <w:rsid w:val="00B24E3E"/>
    <w:rsid w:val="00B258FA"/>
    <w:rsid w:val="00B26971"/>
    <w:rsid w:val="00B26A8F"/>
    <w:rsid w:val="00B26DDF"/>
    <w:rsid w:val="00B26E85"/>
    <w:rsid w:val="00B2789A"/>
    <w:rsid w:val="00B27DE6"/>
    <w:rsid w:val="00B3008D"/>
    <w:rsid w:val="00B319B3"/>
    <w:rsid w:val="00B32293"/>
    <w:rsid w:val="00B365B8"/>
    <w:rsid w:val="00B3727D"/>
    <w:rsid w:val="00B40745"/>
    <w:rsid w:val="00B43E8C"/>
    <w:rsid w:val="00B44F71"/>
    <w:rsid w:val="00B45713"/>
    <w:rsid w:val="00B50371"/>
    <w:rsid w:val="00B53507"/>
    <w:rsid w:val="00B539B6"/>
    <w:rsid w:val="00B5433B"/>
    <w:rsid w:val="00B602F9"/>
    <w:rsid w:val="00B60DD4"/>
    <w:rsid w:val="00B61D7E"/>
    <w:rsid w:val="00B622A7"/>
    <w:rsid w:val="00B635D7"/>
    <w:rsid w:val="00B63758"/>
    <w:rsid w:val="00B6375C"/>
    <w:rsid w:val="00B63A03"/>
    <w:rsid w:val="00B64A13"/>
    <w:rsid w:val="00B64E44"/>
    <w:rsid w:val="00B665DB"/>
    <w:rsid w:val="00B71B18"/>
    <w:rsid w:val="00B721C3"/>
    <w:rsid w:val="00B724D2"/>
    <w:rsid w:val="00B74820"/>
    <w:rsid w:val="00B74D0A"/>
    <w:rsid w:val="00B76313"/>
    <w:rsid w:val="00B772FC"/>
    <w:rsid w:val="00B775EA"/>
    <w:rsid w:val="00B7774E"/>
    <w:rsid w:val="00B81473"/>
    <w:rsid w:val="00B82CCA"/>
    <w:rsid w:val="00B85FEB"/>
    <w:rsid w:val="00B86667"/>
    <w:rsid w:val="00B95A1D"/>
    <w:rsid w:val="00B967D3"/>
    <w:rsid w:val="00B96894"/>
    <w:rsid w:val="00B96B4F"/>
    <w:rsid w:val="00B96FED"/>
    <w:rsid w:val="00B9715D"/>
    <w:rsid w:val="00BA0910"/>
    <w:rsid w:val="00BA5690"/>
    <w:rsid w:val="00BA6377"/>
    <w:rsid w:val="00BB0E2F"/>
    <w:rsid w:val="00BB2B75"/>
    <w:rsid w:val="00BB4632"/>
    <w:rsid w:val="00BC2477"/>
    <w:rsid w:val="00BC28CB"/>
    <w:rsid w:val="00BC45C0"/>
    <w:rsid w:val="00BC60B8"/>
    <w:rsid w:val="00BD055D"/>
    <w:rsid w:val="00BD0C58"/>
    <w:rsid w:val="00BD0CA6"/>
    <w:rsid w:val="00BD411A"/>
    <w:rsid w:val="00BD6749"/>
    <w:rsid w:val="00BD75DF"/>
    <w:rsid w:val="00BD7843"/>
    <w:rsid w:val="00BE074A"/>
    <w:rsid w:val="00BE09EF"/>
    <w:rsid w:val="00BE0FE9"/>
    <w:rsid w:val="00BE147E"/>
    <w:rsid w:val="00BE1574"/>
    <w:rsid w:val="00BE1B23"/>
    <w:rsid w:val="00BE2236"/>
    <w:rsid w:val="00BE2766"/>
    <w:rsid w:val="00BE2C5A"/>
    <w:rsid w:val="00BE314D"/>
    <w:rsid w:val="00BE3214"/>
    <w:rsid w:val="00BE51A6"/>
    <w:rsid w:val="00BE6C4E"/>
    <w:rsid w:val="00BE7EB0"/>
    <w:rsid w:val="00BF002D"/>
    <w:rsid w:val="00BF12AB"/>
    <w:rsid w:val="00BF12DF"/>
    <w:rsid w:val="00BF3E1C"/>
    <w:rsid w:val="00BF4CFB"/>
    <w:rsid w:val="00BF4D94"/>
    <w:rsid w:val="00BF6BF5"/>
    <w:rsid w:val="00BF7A43"/>
    <w:rsid w:val="00C00002"/>
    <w:rsid w:val="00C007CB"/>
    <w:rsid w:val="00C02D68"/>
    <w:rsid w:val="00C02FE1"/>
    <w:rsid w:val="00C052AD"/>
    <w:rsid w:val="00C05C3B"/>
    <w:rsid w:val="00C07625"/>
    <w:rsid w:val="00C11B1B"/>
    <w:rsid w:val="00C145F7"/>
    <w:rsid w:val="00C16B44"/>
    <w:rsid w:val="00C16C2B"/>
    <w:rsid w:val="00C17AC3"/>
    <w:rsid w:val="00C235CB"/>
    <w:rsid w:val="00C24734"/>
    <w:rsid w:val="00C26C0C"/>
    <w:rsid w:val="00C345A9"/>
    <w:rsid w:val="00C34660"/>
    <w:rsid w:val="00C35002"/>
    <w:rsid w:val="00C35A11"/>
    <w:rsid w:val="00C366D8"/>
    <w:rsid w:val="00C37827"/>
    <w:rsid w:val="00C43CCA"/>
    <w:rsid w:val="00C45E77"/>
    <w:rsid w:val="00C46121"/>
    <w:rsid w:val="00C47C96"/>
    <w:rsid w:val="00C50209"/>
    <w:rsid w:val="00C509DB"/>
    <w:rsid w:val="00C5222E"/>
    <w:rsid w:val="00C527CA"/>
    <w:rsid w:val="00C536EF"/>
    <w:rsid w:val="00C549F3"/>
    <w:rsid w:val="00C55E8C"/>
    <w:rsid w:val="00C60539"/>
    <w:rsid w:val="00C60869"/>
    <w:rsid w:val="00C60A5F"/>
    <w:rsid w:val="00C659D3"/>
    <w:rsid w:val="00C663D7"/>
    <w:rsid w:val="00C67477"/>
    <w:rsid w:val="00C67AFC"/>
    <w:rsid w:val="00C67B16"/>
    <w:rsid w:val="00C71962"/>
    <w:rsid w:val="00C72725"/>
    <w:rsid w:val="00C75B10"/>
    <w:rsid w:val="00C776F1"/>
    <w:rsid w:val="00C7780E"/>
    <w:rsid w:val="00C778CB"/>
    <w:rsid w:val="00C8079C"/>
    <w:rsid w:val="00C8172F"/>
    <w:rsid w:val="00C81913"/>
    <w:rsid w:val="00C82867"/>
    <w:rsid w:val="00C844B7"/>
    <w:rsid w:val="00C918D6"/>
    <w:rsid w:val="00C91B7E"/>
    <w:rsid w:val="00C92152"/>
    <w:rsid w:val="00C92587"/>
    <w:rsid w:val="00C92FAD"/>
    <w:rsid w:val="00C93835"/>
    <w:rsid w:val="00C93A7C"/>
    <w:rsid w:val="00C93E95"/>
    <w:rsid w:val="00C94766"/>
    <w:rsid w:val="00C96B29"/>
    <w:rsid w:val="00CA018C"/>
    <w:rsid w:val="00CA01F7"/>
    <w:rsid w:val="00CA3157"/>
    <w:rsid w:val="00CA36C3"/>
    <w:rsid w:val="00CA5797"/>
    <w:rsid w:val="00CA58FE"/>
    <w:rsid w:val="00CA5C3F"/>
    <w:rsid w:val="00CA6D30"/>
    <w:rsid w:val="00CA7808"/>
    <w:rsid w:val="00CB0113"/>
    <w:rsid w:val="00CB0736"/>
    <w:rsid w:val="00CB2D38"/>
    <w:rsid w:val="00CB3512"/>
    <w:rsid w:val="00CB6DCC"/>
    <w:rsid w:val="00CB77C1"/>
    <w:rsid w:val="00CC0757"/>
    <w:rsid w:val="00CC18AA"/>
    <w:rsid w:val="00CC263A"/>
    <w:rsid w:val="00CC38D6"/>
    <w:rsid w:val="00CC4191"/>
    <w:rsid w:val="00CC472A"/>
    <w:rsid w:val="00CC4906"/>
    <w:rsid w:val="00CC5022"/>
    <w:rsid w:val="00CC565C"/>
    <w:rsid w:val="00CC68F6"/>
    <w:rsid w:val="00CC7220"/>
    <w:rsid w:val="00CC7A0E"/>
    <w:rsid w:val="00CC7FB1"/>
    <w:rsid w:val="00CD2A33"/>
    <w:rsid w:val="00CD2FC0"/>
    <w:rsid w:val="00CE0424"/>
    <w:rsid w:val="00CE1C83"/>
    <w:rsid w:val="00CE2D08"/>
    <w:rsid w:val="00CE46B9"/>
    <w:rsid w:val="00CE4D71"/>
    <w:rsid w:val="00CE4F75"/>
    <w:rsid w:val="00CE5FC3"/>
    <w:rsid w:val="00CE69E9"/>
    <w:rsid w:val="00CE7BE3"/>
    <w:rsid w:val="00CF338D"/>
    <w:rsid w:val="00CF3550"/>
    <w:rsid w:val="00CF40BA"/>
    <w:rsid w:val="00CF41AE"/>
    <w:rsid w:val="00CF43AF"/>
    <w:rsid w:val="00CF5270"/>
    <w:rsid w:val="00CF666F"/>
    <w:rsid w:val="00CF6716"/>
    <w:rsid w:val="00CF756E"/>
    <w:rsid w:val="00D04120"/>
    <w:rsid w:val="00D043FB"/>
    <w:rsid w:val="00D04D6D"/>
    <w:rsid w:val="00D053EA"/>
    <w:rsid w:val="00D05F99"/>
    <w:rsid w:val="00D07C81"/>
    <w:rsid w:val="00D10222"/>
    <w:rsid w:val="00D1050F"/>
    <w:rsid w:val="00D141E5"/>
    <w:rsid w:val="00D15F44"/>
    <w:rsid w:val="00D2001D"/>
    <w:rsid w:val="00D21D1D"/>
    <w:rsid w:val="00D2381F"/>
    <w:rsid w:val="00D264D6"/>
    <w:rsid w:val="00D2761B"/>
    <w:rsid w:val="00D303E3"/>
    <w:rsid w:val="00D30CE2"/>
    <w:rsid w:val="00D31F82"/>
    <w:rsid w:val="00D325E8"/>
    <w:rsid w:val="00D32EF5"/>
    <w:rsid w:val="00D33CAC"/>
    <w:rsid w:val="00D36D55"/>
    <w:rsid w:val="00D3768D"/>
    <w:rsid w:val="00D4021F"/>
    <w:rsid w:val="00D42362"/>
    <w:rsid w:val="00D43039"/>
    <w:rsid w:val="00D44129"/>
    <w:rsid w:val="00D44EE3"/>
    <w:rsid w:val="00D46654"/>
    <w:rsid w:val="00D47BD5"/>
    <w:rsid w:val="00D47F53"/>
    <w:rsid w:val="00D52917"/>
    <w:rsid w:val="00D564E2"/>
    <w:rsid w:val="00D568B0"/>
    <w:rsid w:val="00D56D0E"/>
    <w:rsid w:val="00D572D0"/>
    <w:rsid w:val="00D60C07"/>
    <w:rsid w:val="00D61D97"/>
    <w:rsid w:val="00D63103"/>
    <w:rsid w:val="00D63A5D"/>
    <w:rsid w:val="00D63FD7"/>
    <w:rsid w:val="00D64EBA"/>
    <w:rsid w:val="00D65C76"/>
    <w:rsid w:val="00D668BB"/>
    <w:rsid w:val="00D67672"/>
    <w:rsid w:val="00D7014A"/>
    <w:rsid w:val="00D7132C"/>
    <w:rsid w:val="00D71BDF"/>
    <w:rsid w:val="00D7264A"/>
    <w:rsid w:val="00D726C4"/>
    <w:rsid w:val="00D732CB"/>
    <w:rsid w:val="00D735FE"/>
    <w:rsid w:val="00D74C59"/>
    <w:rsid w:val="00D752EE"/>
    <w:rsid w:val="00D800EA"/>
    <w:rsid w:val="00D8112A"/>
    <w:rsid w:val="00D81A1D"/>
    <w:rsid w:val="00D82B32"/>
    <w:rsid w:val="00D82C4C"/>
    <w:rsid w:val="00D83C9F"/>
    <w:rsid w:val="00D87CC5"/>
    <w:rsid w:val="00D90E69"/>
    <w:rsid w:val="00D9273E"/>
    <w:rsid w:val="00D93FA4"/>
    <w:rsid w:val="00D95990"/>
    <w:rsid w:val="00D96317"/>
    <w:rsid w:val="00D9763B"/>
    <w:rsid w:val="00DA06A6"/>
    <w:rsid w:val="00DA13E0"/>
    <w:rsid w:val="00DA1A9A"/>
    <w:rsid w:val="00DA6B15"/>
    <w:rsid w:val="00DB0362"/>
    <w:rsid w:val="00DB1A02"/>
    <w:rsid w:val="00DB2699"/>
    <w:rsid w:val="00DB279A"/>
    <w:rsid w:val="00DB323E"/>
    <w:rsid w:val="00DB4B58"/>
    <w:rsid w:val="00DB4EFA"/>
    <w:rsid w:val="00DB7BF1"/>
    <w:rsid w:val="00DB7C58"/>
    <w:rsid w:val="00DC06F3"/>
    <w:rsid w:val="00DC17DA"/>
    <w:rsid w:val="00DC36D1"/>
    <w:rsid w:val="00DC65CE"/>
    <w:rsid w:val="00DC6A6D"/>
    <w:rsid w:val="00DC6B8B"/>
    <w:rsid w:val="00DD01A3"/>
    <w:rsid w:val="00DD13E8"/>
    <w:rsid w:val="00DD2166"/>
    <w:rsid w:val="00DE0531"/>
    <w:rsid w:val="00DE077A"/>
    <w:rsid w:val="00DE1ED4"/>
    <w:rsid w:val="00DE26C0"/>
    <w:rsid w:val="00DE33DC"/>
    <w:rsid w:val="00DE542E"/>
    <w:rsid w:val="00DE5E1F"/>
    <w:rsid w:val="00DF1B96"/>
    <w:rsid w:val="00DF3745"/>
    <w:rsid w:val="00DF3B44"/>
    <w:rsid w:val="00DF4174"/>
    <w:rsid w:val="00DF6402"/>
    <w:rsid w:val="00E00305"/>
    <w:rsid w:val="00E00CC2"/>
    <w:rsid w:val="00E0198F"/>
    <w:rsid w:val="00E01A41"/>
    <w:rsid w:val="00E03F95"/>
    <w:rsid w:val="00E0538C"/>
    <w:rsid w:val="00E053BA"/>
    <w:rsid w:val="00E06604"/>
    <w:rsid w:val="00E06DF6"/>
    <w:rsid w:val="00E07807"/>
    <w:rsid w:val="00E110F8"/>
    <w:rsid w:val="00E11A61"/>
    <w:rsid w:val="00E155FA"/>
    <w:rsid w:val="00E160FD"/>
    <w:rsid w:val="00E17228"/>
    <w:rsid w:val="00E17AF5"/>
    <w:rsid w:val="00E23EBC"/>
    <w:rsid w:val="00E2414B"/>
    <w:rsid w:val="00E24A7D"/>
    <w:rsid w:val="00E2573E"/>
    <w:rsid w:val="00E25B11"/>
    <w:rsid w:val="00E2787F"/>
    <w:rsid w:val="00E33594"/>
    <w:rsid w:val="00E359BB"/>
    <w:rsid w:val="00E40960"/>
    <w:rsid w:val="00E42C96"/>
    <w:rsid w:val="00E45AEA"/>
    <w:rsid w:val="00E4710C"/>
    <w:rsid w:val="00E5038E"/>
    <w:rsid w:val="00E51103"/>
    <w:rsid w:val="00E519C7"/>
    <w:rsid w:val="00E51A53"/>
    <w:rsid w:val="00E51D16"/>
    <w:rsid w:val="00E529AC"/>
    <w:rsid w:val="00E541BE"/>
    <w:rsid w:val="00E54722"/>
    <w:rsid w:val="00E54BC9"/>
    <w:rsid w:val="00E555D4"/>
    <w:rsid w:val="00E57920"/>
    <w:rsid w:val="00E6015E"/>
    <w:rsid w:val="00E61204"/>
    <w:rsid w:val="00E61487"/>
    <w:rsid w:val="00E62DAB"/>
    <w:rsid w:val="00E63EB0"/>
    <w:rsid w:val="00E640BA"/>
    <w:rsid w:val="00E67CAE"/>
    <w:rsid w:val="00E761A9"/>
    <w:rsid w:val="00E76230"/>
    <w:rsid w:val="00E76AB8"/>
    <w:rsid w:val="00E776FF"/>
    <w:rsid w:val="00E80DB1"/>
    <w:rsid w:val="00E828A4"/>
    <w:rsid w:val="00E8458F"/>
    <w:rsid w:val="00E856E4"/>
    <w:rsid w:val="00E857B5"/>
    <w:rsid w:val="00E868BC"/>
    <w:rsid w:val="00E87C05"/>
    <w:rsid w:val="00E9135C"/>
    <w:rsid w:val="00E92600"/>
    <w:rsid w:val="00E95A5D"/>
    <w:rsid w:val="00E97D16"/>
    <w:rsid w:val="00EA0C48"/>
    <w:rsid w:val="00EA2906"/>
    <w:rsid w:val="00EA36C2"/>
    <w:rsid w:val="00EA3C0E"/>
    <w:rsid w:val="00EB0D89"/>
    <w:rsid w:val="00EB179B"/>
    <w:rsid w:val="00EB1E70"/>
    <w:rsid w:val="00EB3E7F"/>
    <w:rsid w:val="00EB4096"/>
    <w:rsid w:val="00EB48A4"/>
    <w:rsid w:val="00EB4974"/>
    <w:rsid w:val="00EB551B"/>
    <w:rsid w:val="00EB6955"/>
    <w:rsid w:val="00EC0DE1"/>
    <w:rsid w:val="00EC0F70"/>
    <w:rsid w:val="00EC11B3"/>
    <w:rsid w:val="00EC14D9"/>
    <w:rsid w:val="00EC21BF"/>
    <w:rsid w:val="00EC295A"/>
    <w:rsid w:val="00EC34CF"/>
    <w:rsid w:val="00EC7A06"/>
    <w:rsid w:val="00EC7A41"/>
    <w:rsid w:val="00ED0D2B"/>
    <w:rsid w:val="00ED1937"/>
    <w:rsid w:val="00ED2241"/>
    <w:rsid w:val="00ED2997"/>
    <w:rsid w:val="00ED4BD1"/>
    <w:rsid w:val="00ED4F3A"/>
    <w:rsid w:val="00ED5FCE"/>
    <w:rsid w:val="00ED7CE4"/>
    <w:rsid w:val="00ED7EC7"/>
    <w:rsid w:val="00EE04D2"/>
    <w:rsid w:val="00EE0A11"/>
    <w:rsid w:val="00EE38D3"/>
    <w:rsid w:val="00EE3EBE"/>
    <w:rsid w:val="00EE42F7"/>
    <w:rsid w:val="00EE6B02"/>
    <w:rsid w:val="00EF00A3"/>
    <w:rsid w:val="00EF062B"/>
    <w:rsid w:val="00EF0F74"/>
    <w:rsid w:val="00EF2A31"/>
    <w:rsid w:val="00EF34A3"/>
    <w:rsid w:val="00EF3AE4"/>
    <w:rsid w:val="00EF43AA"/>
    <w:rsid w:val="00EF46B8"/>
    <w:rsid w:val="00F00E23"/>
    <w:rsid w:val="00F00F02"/>
    <w:rsid w:val="00F01D2B"/>
    <w:rsid w:val="00F02C9F"/>
    <w:rsid w:val="00F04197"/>
    <w:rsid w:val="00F05399"/>
    <w:rsid w:val="00F05D84"/>
    <w:rsid w:val="00F06538"/>
    <w:rsid w:val="00F06A66"/>
    <w:rsid w:val="00F0753D"/>
    <w:rsid w:val="00F077E8"/>
    <w:rsid w:val="00F07BA7"/>
    <w:rsid w:val="00F10F0E"/>
    <w:rsid w:val="00F119E1"/>
    <w:rsid w:val="00F13FCB"/>
    <w:rsid w:val="00F144B9"/>
    <w:rsid w:val="00F1517D"/>
    <w:rsid w:val="00F1747D"/>
    <w:rsid w:val="00F17E31"/>
    <w:rsid w:val="00F17EA1"/>
    <w:rsid w:val="00F2065B"/>
    <w:rsid w:val="00F20E8E"/>
    <w:rsid w:val="00F23FE6"/>
    <w:rsid w:val="00F30D04"/>
    <w:rsid w:val="00F32662"/>
    <w:rsid w:val="00F3397F"/>
    <w:rsid w:val="00F34E93"/>
    <w:rsid w:val="00F35444"/>
    <w:rsid w:val="00F37195"/>
    <w:rsid w:val="00F37315"/>
    <w:rsid w:val="00F37375"/>
    <w:rsid w:val="00F4105D"/>
    <w:rsid w:val="00F42B5B"/>
    <w:rsid w:val="00F43819"/>
    <w:rsid w:val="00F444AD"/>
    <w:rsid w:val="00F44917"/>
    <w:rsid w:val="00F46827"/>
    <w:rsid w:val="00F46942"/>
    <w:rsid w:val="00F52C12"/>
    <w:rsid w:val="00F53D60"/>
    <w:rsid w:val="00F53F8F"/>
    <w:rsid w:val="00F568E8"/>
    <w:rsid w:val="00F61283"/>
    <w:rsid w:val="00F61A55"/>
    <w:rsid w:val="00F630DA"/>
    <w:rsid w:val="00F6316E"/>
    <w:rsid w:val="00F643FA"/>
    <w:rsid w:val="00F66217"/>
    <w:rsid w:val="00F66643"/>
    <w:rsid w:val="00F7086E"/>
    <w:rsid w:val="00F717E6"/>
    <w:rsid w:val="00F74C2B"/>
    <w:rsid w:val="00F82EA1"/>
    <w:rsid w:val="00F842C2"/>
    <w:rsid w:val="00F85BC6"/>
    <w:rsid w:val="00F86627"/>
    <w:rsid w:val="00F87448"/>
    <w:rsid w:val="00F944AF"/>
    <w:rsid w:val="00F95891"/>
    <w:rsid w:val="00F968FF"/>
    <w:rsid w:val="00F9694D"/>
    <w:rsid w:val="00F97889"/>
    <w:rsid w:val="00F97DFF"/>
    <w:rsid w:val="00FA093D"/>
    <w:rsid w:val="00FA1114"/>
    <w:rsid w:val="00FA2236"/>
    <w:rsid w:val="00FA315D"/>
    <w:rsid w:val="00FA4061"/>
    <w:rsid w:val="00FA509B"/>
    <w:rsid w:val="00FB39F8"/>
    <w:rsid w:val="00FB4734"/>
    <w:rsid w:val="00FB5202"/>
    <w:rsid w:val="00FB57F2"/>
    <w:rsid w:val="00FB5887"/>
    <w:rsid w:val="00FB671B"/>
    <w:rsid w:val="00FB6A3F"/>
    <w:rsid w:val="00FC0AB9"/>
    <w:rsid w:val="00FC1183"/>
    <w:rsid w:val="00FC1B09"/>
    <w:rsid w:val="00FC26C3"/>
    <w:rsid w:val="00FC3508"/>
    <w:rsid w:val="00FC3A2C"/>
    <w:rsid w:val="00FC5222"/>
    <w:rsid w:val="00FC570D"/>
    <w:rsid w:val="00FC6103"/>
    <w:rsid w:val="00FC61DC"/>
    <w:rsid w:val="00FC6905"/>
    <w:rsid w:val="00FC714A"/>
    <w:rsid w:val="00FD0461"/>
    <w:rsid w:val="00FD113F"/>
    <w:rsid w:val="00FD1599"/>
    <w:rsid w:val="00FD5DC8"/>
    <w:rsid w:val="00FD62FC"/>
    <w:rsid w:val="00FD652C"/>
    <w:rsid w:val="00FE1399"/>
    <w:rsid w:val="00FE27CB"/>
    <w:rsid w:val="00FE2E2D"/>
    <w:rsid w:val="00FE3285"/>
    <w:rsid w:val="00FE3AC3"/>
    <w:rsid w:val="00FE4D65"/>
    <w:rsid w:val="00FE7C80"/>
    <w:rsid w:val="00FF1029"/>
    <w:rsid w:val="00FF142A"/>
    <w:rsid w:val="00FF1D7F"/>
    <w:rsid w:val="00FF315A"/>
    <w:rsid w:val="00FF40E8"/>
    <w:rsid w:val="00FF5A2D"/>
    <w:rsid w:val="00FF6AF0"/>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B33D1B-40FA-420B-9B23-23D63970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E8"/>
    <w:rPr>
      <w:sz w:val="24"/>
      <w:szCs w:val="24"/>
      <w:lang w:eastAsia="ja-JP"/>
    </w:rPr>
  </w:style>
  <w:style w:type="paragraph" w:styleId="Heading1">
    <w:name w:val="heading 1"/>
    <w:basedOn w:val="Normal"/>
    <w:next w:val="Normal"/>
    <w:link w:val="Heading1Char"/>
    <w:qFormat/>
    <w:rsid w:val="00C71962"/>
    <w:pPr>
      <w:keepNext/>
      <w:widowControl w:val="0"/>
      <w:outlineLvl w:val="0"/>
    </w:pPr>
    <w:rPr>
      <w:rFonts w:eastAsia="Times New Roman"/>
      <w:b/>
      <w:snapToGrid w:val="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40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40ED"/>
    <w:pPr>
      <w:spacing w:before="100" w:beforeAutospacing="1" w:after="100" w:afterAutospacing="1"/>
    </w:pPr>
    <w:rPr>
      <w:rFonts w:eastAsia="Times New Roman"/>
      <w:color w:val="000000"/>
      <w:lang w:eastAsia="en-US"/>
    </w:rPr>
  </w:style>
  <w:style w:type="character" w:styleId="Hyperlink">
    <w:name w:val="Hyperlink"/>
    <w:basedOn w:val="DefaultParagraphFont"/>
    <w:uiPriority w:val="99"/>
    <w:unhideWhenUsed/>
    <w:rsid w:val="009140ED"/>
    <w:rPr>
      <w:color w:val="0000FF"/>
      <w:u w:val="single"/>
    </w:rPr>
  </w:style>
  <w:style w:type="character" w:customStyle="1" w:styleId="Heading1Char">
    <w:name w:val="Heading 1 Char"/>
    <w:basedOn w:val="DefaultParagraphFont"/>
    <w:link w:val="Heading1"/>
    <w:rsid w:val="00C71962"/>
    <w:rPr>
      <w:rFonts w:eastAsia="Times New Roman"/>
      <w:b/>
      <w:snapToGrid w:val="0"/>
      <w:sz w:val="24"/>
      <w:u w:val="single"/>
    </w:rPr>
  </w:style>
  <w:style w:type="paragraph" w:styleId="ListParagraph">
    <w:name w:val="List Paragraph"/>
    <w:basedOn w:val="Normal"/>
    <w:uiPriority w:val="34"/>
    <w:qFormat/>
    <w:rsid w:val="00ED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hyperlink" Target="http://www.marshall.edu/wpmu/academic-affai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engagebrain.com"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marshall.edu/dameron/" TargetMode="External"/><Relationship Id="rId11" Type="http://schemas.openxmlformats.org/officeDocument/2006/relationships/image" Target="media/image5.wmf"/><Relationship Id="rId5" Type="http://schemas.openxmlformats.org/officeDocument/2006/relationships/hyperlink" Target="mailto:dameron@marshall.edu" TargetMode="Externa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http://www.marshall.edu/academic-affairs/?page_id=802%20"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8</Pages>
  <Words>3635</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23866</CharactersWithSpaces>
  <SharedDoc>false</SharedDoc>
  <HLinks>
    <vt:vector size="66" baseType="variant">
      <vt:variant>
        <vt:i4>1703997</vt:i4>
      </vt:variant>
      <vt:variant>
        <vt:i4>30</vt:i4>
      </vt:variant>
      <vt:variant>
        <vt:i4>0</vt:i4>
      </vt:variant>
      <vt:variant>
        <vt:i4>5</vt:i4>
      </vt:variant>
      <vt:variant>
        <vt:lpwstr>http://www.marshall.edu/catalog/Graduate/S2008/gr_sp08.pdf</vt:lpwstr>
      </vt:variant>
      <vt:variant>
        <vt:lpwstr/>
      </vt:variant>
      <vt:variant>
        <vt:i4>1310730</vt:i4>
      </vt:variant>
      <vt:variant>
        <vt:i4>27</vt:i4>
      </vt:variant>
      <vt:variant>
        <vt:i4>0</vt:i4>
      </vt:variant>
      <vt:variant>
        <vt:i4>5</vt:i4>
      </vt:variant>
      <vt:variant>
        <vt:lpwstr>http://www.marshall.edu/catalog/undergraduate/ug_08-09_published.pdf</vt:lpwstr>
      </vt:variant>
      <vt:variant>
        <vt:lpwstr/>
      </vt:variant>
      <vt:variant>
        <vt:i4>1703997</vt:i4>
      </vt:variant>
      <vt:variant>
        <vt:i4>24</vt:i4>
      </vt:variant>
      <vt:variant>
        <vt:i4>0</vt:i4>
      </vt:variant>
      <vt:variant>
        <vt:i4>5</vt:i4>
      </vt:variant>
      <vt:variant>
        <vt:lpwstr>http://www.marshall.edu/catalog/Graduate/S2008/gr_sp08.pdf</vt:lpwstr>
      </vt:variant>
      <vt:variant>
        <vt:lpwstr/>
      </vt:variant>
      <vt:variant>
        <vt:i4>1310730</vt:i4>
      </vt:variant>
      <vt:variant>
        <vt:i4>21</vt:i4>
      </vt:variant>
      <vt:variant>
        <vt:i4>0</vt:i4>
      </vt:variant>
      <vt:variant>
        <vt:i4>5</vt:i4>
      </vt:variant>
      <vt:variant>
        <vt:lpwstr>http://www.marshall.edu/catalog/undergraduate/ug_08-09_published.pdf</vt:lpwstr>
      </vt:variant>
      <vt:variant>
        <vt:lpwstr/>
      </vt:variant>
      <vt:variant>
        <vt:i4>5570639</vt:i4>
      </vt:variant>
      <vt:variant>
        <vt:i4>18</vt:i4>
      </vt:variant>
      <vt:variant>
        <vt:i4>0</vt:i4>
      </vt:variant>
      <vt:variant>
        <vt:i4>5</vt:i4>
      </vt:variant>
      <vt:variant>
        <vt:lpwstr>http://www.marshall.edu/disabled</vt:lpwstr>
      </vt:variant>
      <vt:variant>
        <vt:lpwstr/>
      </vt:variant>
      <vt:variant>
        <vt:i4>3276919</vt:i4>
      </vt:variant>
      <vt:variant>
        <vt:i4>15</vt:i4>
      </vt:variant>
      <vt:variant>
        <vt:i4>0</vt:i4>
      </vt:variant>
      <vt:variant>
        <vt:i4>5</vt:i4>
      </vt:variant>
      <vt:variant>
        <vt:lpwstr>http://www.marshall.edu/ucs/CS/accptuse.asp</vt:lpwstr>
      </vt:variant>
      <vt:variant>
        <vt:lpwstr/>
      </vt:variant>
      <vt:variant>
        <vt:i4>1703997</vt:i4>
      </vt:variant>
      <vt:variant>
        <vt:i4>12</vt:i4>
      </vt:variant>
      <vt:variant>
        <vt:i4>0</vt:i4>
      </vt:variant>
      <vt:variant>
        <vt:i4>5</vt:i4>
      </vt:variant>
      <vt:variant>
        <vt:lpwstr>http://www.marshall.edu/catalog/Graduate/S2008/gr_sp08.pdf</vt:lpwstr>
      </vt:variant>
      <vt:variant>
        <vt:lpwstr/>
      </vt:variant>
      <vt:variant>
        <vt:i4>1310730</vt:i4>
      </vt:variant>
      <vt:variant>
        <vt:i4>9</vt:i4>
      </vt:variant>
      <vt:variant>
        <vt:i4>0</vt:i4>
      </vt:variant>
      <vt:variant>
        <vt:i4>5</vt:i4>
      </vt:variant>
      <vt:variant>
        <vt:lpwstr>http://www.marshall.edu/catalog/undergraduate/ug_08-09_published.pdf</vt:lpwstr>
      </vt:variant>
      <vt:variant>
        <vt:lpwstr/>
      </vt:variant>
      <vt:variant>
        <vt:i4>4456518</vt:i4>
      </vt:variant>
      <vt:variant>
        <vt:i4>6</vt:i4>
      </vt:variant>
      <vt:variant>
        <vt:i4>0</vt:i4>
      </vt:variant>
      <vt:variant>
        <vt:i4>5</vt:i4>
      </vt:variant>
      <vt:variant>
        <vt:lpwstr>http://www.marshall.edu/criminal-justice/dameron/SAMSSYLLABI.HTM</vt:lpwstr>
      </vt:variant>
      <vt:variant>
        <vt:lpwstr/>
      </vt:variant>
      <vt:variant>
        <vt:i4>5046284</vt:i4>
      </vt:variant>
      <vt:variant>
        <vt:i4>3</vt:i4>
      </vt:variant>
      <vt:variant>
        <vt:i4>0</vt:i4>
      </vt:variant>
      <vt:variant>
        <vt:i4>5</vt:i4>
      </vt:variant>
      <vt:variant>
        <vt:lpwstr>http://www.marshall.edu/criminal-justice/dameron.htm</vt:lpwstr>
      </vt:variant>
      <vt:variant>
        <vt:lpwstr/>
      </vt:variant>
      <vt:variant>
        <vt:i4>2490395</vt:i4>
      </vt:variant>
      <vt:variant>
        <vt:i4>0</vt:i4>
      </vt:variant>
      <vt:variant>
        <vt:i4>0</vt:i4>
      </vt:variant>
      <vt:variant>
        <vt:i4>5</vt:i4>
      </vt:variant>
      <vt:variant>
        <vt:lpwstr>mailto:dameron@marshall.edu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Dameron</dc:creator>
  <cp:keywords/>
  <cp:lastModifiedBy>Sam</cp:lastModifiedBy>
  <cp:revision>12</cp:revision>
  <dcterms:created xsi:type="dcterms:W3CDTF">2014-08-19T18:08:00Z</dcterms:created>
  <dcterms:modified xsi:type="dcterms:W3CDTF">2014-08-25T00:23:00Z</dcterms:modified>
</cp:coreProperties>
</file>