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highlight w:val="yellow"/>
        </w:rPr>
        <w:t xml:space="preserve">Syllabus: CJ 211 </w:t>
      </w:r>
      <w:r>
        <w:rPr>
          <w:rFonts w:ascii="Verdana" w:eastAsia="Times New Roman" w:hAnsi="Verdana" w:cs="Times New Roman"/>
          <w:b/>
          <w:bCs/>
          <w:color w:val="FF0000"/>
          <w:sz w:val="20"/>
          <w:szCs w:val="20"/>
          <w:highlight w:val="yellow"/>
          <w:u w:val="single"/>
        </w:rPr>
        <w:t>(</w:t>
      </w:r>
      <w:r w:rsidR="00E248BB">
        <w:rPr>
          <w:rFonts w:ascii="Verdana" w:eastAsia="Times New Roman" w:hAnsi="Verdana" w:cs="Times New Roman"/>
          <w:b/>
          <w:bCs/>
          <w:color w:val="FF0000"/>
          <w:sz w:val="20"/>
          <w:szCs w:val="20"/>
          <w:highlight w:val="yellow"/>
          <w:u w:val="single"/>
        </w:rPr>
        <w:t>Spring 2015</w:t>
      </w:r>
      <w:bookmarkStart w:id="0" w:name="_GoBack"/>
      <w:bookmarkEnd w:id="0"/>
      <w:r>
        <w:rPr>
          <w:rFonts w:ascii="Verdana" w:eastAsia="Times New Roman" w:hAnsi="Verdana" w:cs="Times New Roman"/>
          <w:b/>
          <w:bCs/>
          <w:color w:val="FF0000"/>
          <w:sz w:val="20"/>
          <w:szCs w:val="20"/>
          <w:highlight w:val="yellow"/>
          <w:u w:val="single"/>
        </w:rPr>
        <w:t xml:space="preserve"> Version)</w:t>
      </w:r>
    </w:p>
    <w:p w:rsidR="00527D55" w:rsidRDefault="00527D55" w:rsidP="00527D55">
      <w:pPr>
        <w:spacing w:line="240" w:lineRule="auto"/>
        <w:jc w:val="both"/>
        <w:rPr>
          <w:rFonts w:ascii="Calibri" w:eastAsia="Times New Roman" w:hAnsi="Calibri" w:cs="Times New Roman"/>
        </w:rPr>
      </w:pPr>
    </w:p>
    <w:p w:rsidR="00527D55" w:rsidRDefault="00527D55" w:rsidP="00527D55">
      <w:pPr>
        <w:spacing w:line="240" w:lineRule="auto"/>
        <w:jc w:val="both"/>
        <w:rPr>
          <w:rFonts w:ascii="Calibri" w:eastAsia="Times New Roman" w:hAnsi="Calibri" w:cs="Times New Roman"/>
        </w:rPr>
      </w:pPr>
      <w:r>
        <w:rPr>
          <w:rFonts w:ascii="Verdana" w:eastAsia="Times New Roman" w:hAnsi="Verdana" w:cs="Times New Roman"/>
          <w:b/>
          <w:bCs/>
          <w:sz w:val="20"/>
          <w:szCs w:val="20"/>
        </w:rPr>
        <w:t>Introduction to Law Enforcement</w:t>
      </w:r>
    </w:p>
    <w:p w:rsidR="00527D55" w:rsidRDefault="00527D55" w:rsidP="00527D55">
      <w:pPr>
        <w:spacing w:line="240" w:lineRule="auto"/>
        <w:jc w:val="both"/>
        <w:rPr>
          <w:rFonts w:ascii="Calibri" w:eastAsia="Times New Roman" w:hAnsi="Calibri" w:cs="Times New Roman"/>
        </w:rPr>
      </w:pPr>
      <w:r>
        <w:rPr>
          <w:rFonts w:ascii="Verdana" w:eastAsia="Times New Roman" w:hAnsi="Verdana" w:cs="Times New Roman"/>
          <w:b/>
          <w:bCs/>
          <w:sz w:val="20"/>
          <w:szCs w:val="20"/>
        </w:rPr>
        <w:t xml:space="preserve">Criminal Justice &amp; Criminology| College of </w:t>
      </w:r>
      <w:r w:rsidR="000A7FCB">
        <w:rPr>
          <w:rFonts w:ascii="Verdana" w:eastAsia="Times New Roman" w:hAnsi="Verdana" w:cs="Times New Roman"/>
          <w:b/>
          <w:bCs/>
          <w:sz w:val="20"/>
          <w:szCs w:val="20"/>
        </w:rPr>
        <w:t>Science</w:t>
      </w:r>
    </w:p>
    <w:p w:rsidR="00527D55" w:rsidRDefault="00527D55" w:rsidP="00527D55">
      <w:pPr>
        <w:spacing w:line="240" w:lineRule="auto"/>
        <w:jc w:val="both"/>
        <w:rPr>
          <w:rFonts w:ascii="Calibri" w:eastAsia="Times New Roman" w:hAnsi="Calibri" w:cs="Times New Roman"/>
        </w:rPr>
      </w:pPr>
      <w:r>
        <w:rPr>
          <w:rFonts w:ascii="Verdana" w:eastAsia="Times New Roman" w:hAnsi="Verdana" w:cs="Times New Roman"/>
          <w:b/>
          <w:bCs/>
          <w:sz w:val="20"/>
          <w:szCs w:val="20"/>
        </w:rPr>
        <w:t>Dr. Gordon A. Crews</w:t>
      </w:r>
    </w:p>
    <w:p w:rsidR="00527D55" w:rsidRDefault="00527D55" w:rsidP="00527D55">
      <w:pPr>
        <w:spacing w:line="240" w:lineRule="auto"/>
        <w:jc w:val="both"/>
        <w:rPr>
          <w:rFonts w:ascii="Calibri" w:eastAsia="Times New Roman" w:hAnsi="Calibri" w:cs="Times New Roman"/>
        </w:rPr>
      </w:pPr>
    </w:p>
    <w:p w:rsidR="00527D55" w:rsidRDefault="00527D55" w:rsidP="00527D55">
      <w:pPr>
        <w:spacing w:line="240" w:lineRule="auto"/>
        <w:jc w:val="both"/>
        <w:rPr>
          <w:rFonts w:ascii="Calibri" w:eastAsia="Times New Roman" w:hAnsi="Calibri" w:cs="Times New Roman"/>
        </w:rPr>
      </w:pPr>
      <w:r>
        <w:rPr>
          <w:rFonts w:ascii="Verdana" w:eastAsia="Times New Roman" w:hAnsi="Verdana" w:cs="Times New Roman"/>
          <w:i/>
          <w:iCs/>
          <w:sz w:val="20"/>
          <w:szCs w:val="20"/>
        </w:rPr>
        <w:t>Please visit the "</w:t>
      </w:r>
      <w:r>
        <w:rPr>
          <w:rFonts w:ascii="Verdana" w:eastAsia="Times New Roman" w:hAnsi="Verdana" w:cs="Times New Roman"/>
          <w:b/>
          <w:bCs/>
          <w:i/>
          <w:iCs/>
          <w:color w:val="FF0000"/>
          <w:sz w:val="20"/>
          <w:szCs w:val="20"/>
        </w:rPr>
        <w:t>Schedule</w:t>
      </w:r>
      <w:r>
        <w:rPr>
          <w:rFonts w:ascii="Verdana" w:eastAsia="Times New Roman" w:hAnsi="Verdana" w:cs="Times New Roman"/>
          <w:i/>
          <w:iCs/>
          <w:sz w:val="20"/>
          <w:szCs w:val="20"/>
        </w:rPr>
        <w:t xml:space="preserve">" link on this course’s homepage for the course schedule with dates for specific discussions, quizzes and exams. For course start and end dates, as well as other deadlines such as add/drop and withdrawal, go to the </w:t>
      </w:r>
      <w:hyperlink r:id="rId8" w:tgtFrame="_blank" w:history="1">
        <w:r>
          <w:rPr>
            <w:rStyle w:val="Hyperlink"/>
            <w:rFonts w:ascii="Verdana" w:eastAsia="Times New Roman" w:hAnsi="Verdana" w:cs="Times New Roman"/>
            <w:i/>
            <w:iCs/>
            <w:sz w:val="20"/>
          </w:rPr>
          <w:t>Marshall University Academic Calendar</w:t>
        </w:r>
      </w:hyperlink>
      <w:r>
        <w:rPr>
          <w:rFonts w:ascii="Verdana" w:eastAsia="Times New Roman" w:hAnsi="Verdana" w:cs="Times New Roman"/>
          <w:i/>
          <w:iCs/>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Verdana" w:eastAsia="Times New Roman" w:hAnsi="Verdana" w:cs="Times New Roman"/>
          <w:b/>
          <w:bCs/>
          <w:sz w:val="20"/>
          <w:szCs w:val="20"/>
        </w:rPr>
      </w:pPr>
      <w:r>
        <w:rPr>
          <w:rFonts w:ascii="Verdana" w:eastAsia="Times New Roman" w:hAnsi="Verdana" w:cs="Times New Roman"/>
          <w:b/>
          <w:bCs/>
          <w:sz w:val="20"/>
          <w:szCs w:val="20"/>
        </w:rPr>
        <w:t>DUE DATES:</w:t>
      </w:r>
    </w:p>
    <w:p w:rsidR="00527D55" w:rsidRDefault="00527D55" w:rsidP="00527D55">
      <w:pPr>
        <w:spacing w:after="0" w:line="240" w:lineRule="auto"/>
        <w:contextualSpacing/>
        <w:jc w:val="both"/>
        <w:rPr>
          <w:rFonts w:ascii="Verdana" w:eastAsia="Times New Roman" w:hAnsi="Verdana" w:cs="Times New Roman"/>
          <w:b/>
          <w:bCs/>
          <w:sz w:val="20"/>
          <w:szCs w:val="20"/>
        </w:rPr>
      </w:pPr>
    </w:p>
    <w:p w:rsidR="00527D55" w:rsidRDefault="00527D55" w:rsidP="00527D55">
      <w:pPr>
        <w:spacing w:after="0" w:line="240" w:lineRule="auto"/>
        <w:contextualSpacing/>
        <w:jc w:val="both"/>
        <w:rPr>
          <w:rFonts w:ascii="Verdana" w:eastAsia="Times New Roman" w:hAnsi="Verdana" w:cs="Times New Roman"/>
          <w:b/>
          <w:bCs/>
          <w:color w:val="FF0000"/>
          <w:sz w:val="20"/>
          <w:szCs w:val="20"/>
        </w:rPr>
      </w:pPr>
      <w:r>
        <w:rPr>
          <w:rFonts w:ascii="Verdana" w:eastAsia="Times New Roman" w:hAnsi="Verdana" w:cs="Times New Roman"/>
          <w:b/>
          <w:bCs/>
          <w:color w:val="FF0000"/>
          <w:sz w:val="20"/>
          <w:szCs w:val="20"/>
          <w:highlight w:val="yellow"/>
        </w:rPr>
        <w:t>WATCH THE DUE DATES, NO EXCUSES WILL BE ACCEPTED IN THIS COURSE. This is taken directly from my traditional classroom syllabus … it applies to you as well!</w:t>
      </w:r>
    </w:p>
    <w:p w:rsidR="00527D55" w:rsidRDefault="00527D55" w:rsidP="00527D55">
      <w:pPr>
        <w:spacing w:after="0" w:line="240" w:lineRule="auto"/>
        <w:contextualSpacing/>
        <w:jc w:val="both"/>
        <w:rPr>
          <w:rFonts w:ascii="Verdana" w:eastAsia="Times New Roman" w:hAnsi="Verdana" w:cs="Times New Roman"/>
          <w:b/>
          <w:bCs/>
          <w:sz w:val="20"/>
          <w:szCs w:val="20"/>
        </w:rPr>
      </w:pPr>
    </w:p>
    <w:p w:rsidR="00527D55" w:rsidRDefault="00527D55" w:rsidP="00527D55">
      <w:pPr>
        <w:pStyle w:val="ListParagraph"/>
        <w:widowControl w:val="0"/>
        <w:numPr>
          <w:ilvl w:val="0"/>
          <w:numId w:val="1"/>
        </w:numPr>
        <w:spacing w:after="0" w:line="240" w:lineRule="auto"/>
        <w:jc w:val="both"/>
        <w:rPr>
          <w:rFonts w:ascii="Times New Roman" w:hAnsi="Times New Roman"/>
          <w:sz w:val="24"/>
          <w:szCs w:val="24"/>
        </w:rPr>
      </w:pPr>
      <w:r>
        <w:rPr>
          <w:rFonts w:ascii="Times New Roman" w:hAnsi="Times New Roman"/>
          <w:sz w:val="24"/>
          <w:szCs w:val="24"/>
          <w:u w:val="single"/>
        </w:rPr>
        <w:t>There will be no excused absences on exam days and no assignments can be made up!</w:t>
      </w:r>
      <w:r>
        <w:rPr>
          <w:rFonts w:ascii="Times New Roman" w:hAnsi="Times New Roman"/>
          <w:sz w:val="24"/>
          <w:szCs w:val="24"/>
        </w:rPr>
        <w:t xml:space="preserve"> Any paper/project/in class work not turned in/completed on the date and time specified in the syllabus will receive a zero. Only documented medical emergencies will be considered as reasonable excuses for allowing a paper/project to be turned in late, an exam made up, or a presentation delayed, all others will be given a zero. Due dates are set in the course schedule for turning in projects and for giving presentations ~ due to the nature of these requirements, they cannot be made up. If you miss any of the assignments in this class, you are to go have your excuse evaluated by the Dean of Students, only excuses accepted by the university and mandated upon me will be accepted. </w:t>
      </w:r>
      <w:r>
        <w:rPr>
          <w:rFonts w:ascii="Times New Roman" w:hAnsi="Times New Roman"/>
          <w:b/>
          <w:color w:val="FF0000"/>
          <w:sz w:val="24"/>
          <w:szCs w:val="24"/>
          <w:u w:val="single"/>
        </w:rPr>
        <w:t>THIS MUST OCCUR WITH IN 48 HOURS OF THE MISSING OF THE ASSIGNMENT (UNLESS A LENGTHY MEDICAL STAY IS REQUIRED DUE TO AN EMERGENCY). IF I AM NOT GIVEN SAID NOTICE FROM THE UNVERSITY WITHIN 48 HOURS OF YOUR MISSING OF AN ASSIGNMENT, THE ZERO YOU HAVE BEEN GIVEN WILL REMAIN. (You can then file a grade appeal and we will have others review my decision and actions at that point).</w:t>
      </w:r>
    </w:p>
    <w:p w:rsidR="00527D55" w:rsidRDefault="00527D55" w:rsidP="00527D55">
      <w:pPr>
        <w:spacing w:after="0" w:line="240" w:lineRule="auto"/>
        <w:contextualSpacing/>
        <w:jc w:val="both"/>
        <w:rPr>
          <w:rFonts w:ascii="Verdana" w:eastAsia="Times New Roman" w:hAnsi="Verdana" w:cs="Times New Roman"/>
          <w:b/>
          <w:bCs/>
          <w:sz w:val="20"/>
          <w:szCs w:val="20"/>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Office Hours</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color w:val="FF0000"/>
        </w:rPr>
      </w:pPr>
      <w:r>
        <w:rPr>
          <w:rFonts w:ascii="Verdana" w:eastAsia="Times New Roman" w:hAnsi="Verdana" w:cs="Times New Roman"/>
          <w:color w:val="FF0000"/>
          <w:sz w:val="20"/>
          <w:szCs w:val="20"/>
        </w:rPr>
        <w:t xml:space="preserve">When communicating with me, you should email me using the </w:t>
      </w:r>
      <w:r>
        <w:rPr>
          <w:rFonts w:ascii="Verdana" w:eastAsia="Times New Roman" w:hAnsi="Verdana" w:cs="Times New Roman"/>
          <w:i/>
          <w:iCs/>
          <w:color w:val="FF0000"/>
          <w:sz w:val="20"/>
          <w:szCs w:val="20"/>
        </w:rPr>
        <w:t xml:space="preserve">Mail Tool </w:t>
      </w:r>
      <w:r>
        <w:rPr>
          <w:rFonts w:ascii="Verdana" w:eastAsia="Times New Roman" w:hAnsi="Verdana" w:cs="Times New Roman"/>
          <w:color w:val="FF0000"/>
          <w:sz w:val="20"/>
          <w:szCs w:val="20"/>
        </w:rPr>
        <w:t xml:space="preserve">from within the course </w:t>
      </w:r>
      <w:r>
        <w:rPr>
          <w:rFonts w:ascii="Verdana" w:eastAsia="Times New Roman" w:hAnsi="Verdana" w:cs="Times New Roman"/>
          <w:b/>
          <w:color w:val="FF0000"/>
          <w:sz w:val="20"/>
          <w:szCs w:val="20"/>
          <w:highlight w:val="yellow"/>
          <w:u w:val="single"/>
        </w:rPr>
        <w:t>AND</w:t>
      </w:r>
      <w:r>
        <w:rPr>
          <w:rFonts w:ascii="Verdana" w:eastAsia="Times New Roman" w:hAnsi="Verdana" w:cs="Times New Roman"/>
          <w:color w:val="FF0000"/>
          <w:sz w:val="20"/>
          <w:szCs w:val="20"/>
        </w:rPr>
        <w:t xml:space="preserve"> to my university email at </w:t>
      </w:r>
      <w:hyperlink r:id="rId9" w:history="1">
        <w:r>
          <w:rPr>
            <w:rStyle w:val="Hyperlink"/>
            <w:rFonts w:ascii="Verdana" w:eastAsia="Times New Roman" w:hAnsi="Verdana" w:cs="Times New Roman"/>
            <w:color w:val="FF0000"/>
            <w:sz w:val="20"/>
            <w:szCs w:val="20"/>
          </w:rPr>
          <w:t>crewsg@marshall.edu</w:t>
        </w:r>
      </w:hyperlink>
      <w:r>
        <w:rPr>
          <w:rFonts w:ascii="Verdana" w:eastAsia="Times New Roman" w:hAnsi="Verdana" w:cs="Times New Roman"/>
          <w:color w:val="FF0000"/>
          <w:sz w:val="20"/>
          <w:szCs w:val="20"/>
        </w:rPr>
        <w:t xml:space="preserve"> ~ this will guarantee I respond in a timely fashion. Under normal circumstances, I will get back to you </w:t>
      </w:r>
      <w:r>
        <w:rPr>
          <w:rFonts w:ascii="Verdana" w:eastAsia="Times New Roman" w:hAnsi="Verdana" w:cs="Times New Roman"/>
          <w:color w:val="FF0000"/>
          <w:sz w:val="20"/>
          <w:szCs w:val="20"/>
        </w:rPr>
        <w:lastRenderedPageBreak/>
        <w:t xml:space="preserve">within 24-48 hours. However, there may be times when I am out of town and it may take me a little longer to respond. </w:t>
      </w:r>
      <w:r>
        <w:rPr>
          <w:rFonts w:ascii="Verdana" w:eastAsia="Times New Roman" w:hAnsi="Verdana" w:cs="Times New Roman"/>
          <w:b/>
          <w:color w:val="FF0000"/>
          <w:sz w:val="20"/>
          <w:szCs w:val="20"/>
          <w:highlight w:val="yellow"/>
        </w:rPr>
        <w:t xml:space="preserve">IF there is an emergency, or if you do not receive a timely response, then please email me at </w:t>
      </w:r>
      <w:hyperlink r:id="rId10" w:history="1">
        <w:r>
          <w:rPr>
            <w:rStyle w:val="Hyperlink"/>
            <w:rFonts w:ascii="Verdana" w:eastAsia="Times New Roman" w:hAnsi="Verdana" w:cs="Times New Roman"/>
            <w:b/>
            <w:sz w:val="20"/>
            <w:highlight w:val="yellow"/>
          </w:rPr>
          <w:t>gordon_crews@yahoo.com</w:t>
        </w:r>
      </w:hyperlink>
      <w:r w:rsidR="00185E43">
        <w:rPr>
          <w:rFonts w:ascii="Verdana" w:eastAsia="Times New Roman" w:hAnsi="Verdana" w:cs="Times New Roman"/>
          <w:b/>
          <w:color w:val="FF0000"/>
          <w:sz w:val="20"/>
          <w:szCs w:val="20"/>
        </w:rPr>
        <w:t xml:space="preserve"> or </w:t>
      </w:r>
      <w:hyperlink r:id="rId11" w:history="1">
        <w:r w:rsidR="00185E43" w:rsidRPr="00116C61">
          <w:rPr>
            <w:rStyle w:val="Hyperlink"/>
            <w:rFonts w:ascii="Verdana" w:eastAsia="Times New Roman" w:hAnsi="Verdana" w:cs="Times New Roman"/>
            <w:b/>
            <w:sz w:val="20"/>
            <w:szCs w:val="20"/>
          </w:rPr>
          <w:t>crewsg@marshall.edu</w:t>
        </w:r>
      </w:hyperlink>
      <w:r w:rsidR="00185E43">
        <w:rPr>
          <w:rFonts w:ascii="Verdana" w:eastAsia="Times New Roman" w:hAnsi="Verdana" w:cs="Times New Roman"/>
          <w:b/>
          <w:color w:val="FF0000"/>
          <w:sz w:val="20"/>
          <w:szCs w:val="20"/>
        </w:rPr>
        <w:t>.</w:t>
      </w:r>
      <w:r>
        <w:rPr>
          <w:rFonts w:ascii="Verdana" w:eastAsia="Times New Roman" w:hAnsi="Verdana" w:cs="Times New Roman"/>
          <w:color w:val="FF0000"/>
          <w:sz w:val="20"/>
          <w:szCs w:val="20"/>
        </w:rPr>
        <w:t xml:space="preserve"> Should you ever find yourself on campus, you can also look me up in person. My office is in Smith Hall 740D, and my phone number is 304-696-3083. </w:t>
      </w:r>
    </w:p>
    <w:p w:rsidR="00527D55" w:rsidRDefault="00527D55" w:rsidP="00527D55">
      <w:pPr>
        <w:spacing w:line="240" w:lineRule="auto"/>
        <w:rPr>
          <w:rFonts w:ascii="Calibri" w:eastAsia="Times New Roman" w:hAnsi="Calibri" w:cs="Times New Roman"/>
        </w:rPr>
      </w:pPr>
    </w:p>
    <w:p w:rsidR="00527D55" w:rsidRDefault="00527D55" w:rsidP="00527D55">
      <w:pPr>
        <w:spacing w:line="240" w:lineRule="auto"/>
        <w:rPr>
          <w:rFonts w:ascii="Times New Roman" w:hAnsi="Times New Roman"/>
          <w:b/>
          <w:bCs/>
          <w:sz w:val="24"/>
          <w:szCs w:val="24"/>
        </w:rPr>
      </w:pPr>
      <w:r>
        <w:rPr>
          <w:rFonts w:ascii="Times New Roman" w:hAnsi="Times New Roman"/>
          <w:b/>
          <w:bCs/>
          <w:sz w:val="24"/>
          <w:szCs w:val="24"/>
        </w:rPr>
        <w:t>Brief Faculty Member/Researcher Biographical Sketch</w:t>
      </w: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b/>
          <w:sz w:val="20"/>
          <w:szCs w:val="32"/>
        </w:rPr>
        <w:t>Dr. Gordon A. Crews</w:t>
      </w:r>
      <w:r w:rsidRPr="000A7FCB">
        <w:rPr>
          <w:rFonts w:ascii="Verdana" w:hAnsi="Verdana"/>
          <w:sz w:val="20"/>
          <w:szCs w:val="32"/>
        </w:rPr>
        <w:t xml:space="preserve"> is a </w:t>
      </w:r>
      <w:r w:rsidRPr="000A7FCB">
        <w:rPr>
          <w:rFonts w:ascii="Verdana" w:hAnsi="Verdana"/>
          <w:i/>
          <w:sz w:val="20"/>
          <w:szCs w:val="32"/>
        </w:rPr>
        <w:t>Professor of Criminal Justice &amp; Criminology</w:t>
      </w:r>
      <w:r w:rsidRPr="000A7FCB">
        <w:rPr>
          <w:rFonts w:ascii="Verdana" w:hAnsi="Verdana"/>
          <w:sz w:val="20"/>
          <w:szCs w:val="32"/>
        </w:rPr>
        <w:t xml:space="preserve"> in the Department of Integrated Science and Technology at </w:t>
      </w:r>
      <w:r w:rsidRPr="000A7FCB">
        <w:rPr>
          <w:rFonts w:ascii="Verdana" w:hAnsi="Verdana"/>
          <w:i/>
          <w:sz w:val="20"/>
          <w:szCs w:val="32"/>
        </w:rPr>
        <w:t xml:space="preserve">Marshall University </w:t>
      </w:r>
      <w:r w:rsidRPr="000A7FCB">
        <w:rPr>
          <w:rFonts w:ascii="Verdana" w:hAnsi="Verdana"/>
          <w:sz w:val="20"/>
          <w:szCs w:val="32"/>
        </w:rPr>
        <w:t xml:space="preserve">(WV).  Dr. Crews began his teaching career in 1990 as department head of the Criminal Justice &amp; Paralegal program at </w:t>
      </w:r>
      <w:r w:rsidRPr="000A7FCB">
        <w:rPr>
          <w:rFonts w:ascii="Verdana" w:hAnsi="Verdana"/>
          <w:i/>
          <w:sz w:val="20"/>
          <w:szCs w:val="32"/>
        </w:rPr>
        <w:t>Sumter Area Technical College</w:t>
      </w:r>
      <w:r w:rsidRPr="000A7FCB">
        <w:rPr>
          <w:rFonts w:ascii="Verdana" w:hAnsi="Verdana"/>
          <w:sz w:val="20"/>
          <w:szCs w:val="32"/>
        </w:rPr>
        <w:t xml:space="preserve"> (SC) at twenty five years old while still in graduate school working towards his Master of Criminal Justice Degree.  He would complete his first seven years of teaching at the community college level by then moving to </w:t>
      </w:r>
      <w:r w:rsidRPr="000A7FCB">
        <w:rPr>
          <w:rFonts w:ascii="Verdana" w:hAnsi="Verdana"/>
          <w:i/>
          <w:sz w:val="20"/>
          <w:szCs w:val="32"/>
        </w:rPr>
        <w:t>Midlands Technical College</w:t>
      </w:r>
      <w:r w:rsidRPr="000A7FCB">
        <w:rPr>
          <w:rFonts w:ascii="Verdana" w:hAnsi="Verdana"/>
          <w:sz w:val="20"/>
          <w:szCs w:val="32"/>
        </w:rPr>
        <w:t xml:space="preserve"> (SC).  Since 1997, Dr. Crews has served as a faculty member and/or academic administrator at the</w:t>
      </w:r>
      <w:r w:rsidRPr="000A7FCB">
        <w:rPr>
          <w:rFonts w:ascii="Verdana" w:hAnsi="Verdana"/>
          <w:i/>
          <w:sz w:val="20"/>
          <w:szCs w:val="32"/>
        </w:rPr>
        <w:t xml:space="preserve"> University of South Carolina Beaufort</w:t>
      </w:r>
      <w:r w:rsidRPr="000A7FCB">
        <w:rPr>
          <w:rFonts w:ascii="Verdana" w:hAnsi="Verdana"/>
          <w:sz w:val="20"/>
          <w:szCs w:val="32"/>
        </w:rPr>
        <w:t xml:space="preserve"> (SC), </w:t>
      </w:r>
      <w:r w:rsidRPr="000A7FCB">
        <w:rPr>
          <w:rFonts w:ascii="Verdana" w:hAnsi="Verdana"/>
          <w:i/>
          <w:sz w:val="20"/>
          <w:szCs w:val="32"/>
        </w:rPr>
        <w:t>Valdosta State University</w:t>
      </w:r>
      <w:r w:rsidRPr="000A7FCB">
        <w:rPr>
          <w:rFonts w:ascii="Verdana" w:hAnsi="Verdana"/>
          <w:sz w:val="20"/>
          <w:szCs w:val="32"/>
        </w:rPr>
        <w:t xml:space="preserve"> (GA), </w:t>
      </w:r>
      <w:r w:rsidRPr="000A7FCB">
        <w:rPr>
          <w:rFonts w:ascii="Verdana" w:hAnsi="Verdana"/>
          <w:i/>
          <w:sz w:val="20"/>
          <w:szCs w:val="32"/>
        </w:rPr>
        <w:t>Jacksonville State University</w:t>
      </w:r>
      <w:r w:rsidRPr="000A7FCB">
        <w:rPr>
          <w:rFonts w:ascii="Verdana" w:hAnsi="Verdana"/>
          <w:sz w:val="20"/>
          <w:szCs w:val="32"/>
        </w:rPr>
        <w:t xml:space="preserve"> (AL), </w:t>
      </w:r>
      <w:r w:rsidRPr="000A7FCB">
        <w:rPr>
          <w:rFonts w:ascii="Verdana" w:hAnsi="Verdana"/>
          <w:i/>
          <w:sz w:val="20"/>
          <w:szCs w:val="32"/>
        </w:rPr>
        <w:t>Roger Williams University</w:t>
      </w:r>
      <w:r w:rsidRPr="000A7FCB">
        <w:rPr>
          <w:rFonts w:ascii="Verdana" w:hAnsi="Verdana"/>
          <w:sz w:val="20"/>
          <w:szCs w:val="32"/>
        </w:rPr>
        <w:t xml:space="preserve"> (RI), </w:t>
      </w:r>
      <w:r w:rsidRPr="000A7FCB">
        <w:rPr>
          <w:rFonts w:ascii="Verdana" w:hAnsi="Verdana"/>
          <w:i/>
          <w:sz w:val="20"/>
          <w:szCs w:val="32"/>
        </w:rPr>
        <w:t xml:space="preserve">Cameron University </w:t>
      </w:r>
      <w:r w:rsidRPr="000A7FCB">
        <w:rPr>
          <w:rFonts w:ascii="Verdana" w:hAnsi="Verdana"/>
          <w:sz w:val="20"/>
          <w:szCs w:val="32"/>
        </w:rPr>
        <w:t xml:space="preserve">(OK), and </w:t>
      </w:r>
      <w:r w:rsidRPr="000A7FCB">
        <w:rPr>
          <w:rFonts w:ascii="Verdana" w:hAnsi="Verdana"/>
          <w:i/>
          <w:sz w:val="20"/>
          <w:szCs w:val="32"/>
        </w:rPr>
        <w:t>Washburn University</w:t>
      </w:r>
      <w:r w:rsidRPr="000A7FCB">
        <w:rPr>
          <w:rFonts w:ascii="Verdana" w:hAnsi="Verdana"/>
          <w:sz w:val="20"/>
          <w:szCs w:val="32"/>
        </w:rPr>
        <w:t xml:space="preserve"> (KS).  </w:t>
      </w:r>
    </w:p>
    <w:p w:rsidR="000A7FCB" w:rsidRPr="000A7FCB" w:rsidRDefault="000A7FCB" w:rsidP="000A7FCB">
      <w:pPr>
        <w:spacing w:line="240" w:lineRule="auto"/>
        <w:contextualSpacing/>
        <w:jc w:val="both"/>
        <w:rPr>
          <w:rFonts w:ascii="Verdana" w:hAnsi="Verdana"/>
          <w:sz w:val="20"/>
          <w:szCs w:val="32"/>
        </w:rPr>
      </w:pP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sz w:val="20"/>
          <w:szCs w:val="32"/>
        </w:rPr>
        <w:t xml:space="preserve">In addition to over 23 years of post-secondary education experience, Dr. Crews has conducted POST certified training in South Carolina, Georgia and Alabama in the areas of proper police practice.  He has also worked with the </w:t>
      </w:r>
      <w:r w:rsidRPr="000A7FCB">
        <w:rPr>
          <w:rFonts w:ascii="Verdana" w:hAnsi="Verdana"/>
          <w:i/>
          <w:sz w:val="20"/>
          <w:szCs w:val="32"/>
        </w:rPr>
        <w:t>Turkish National Police</w:t>
      </w:r>
      <w:r w:rsidRPr="000A7FCB">
        <w:rPr>
          <w:rFonts w:ascii="Verdana" w:hAnsi="Verdana"/>
          <w:sz w:val="20"/>
          <w:szCs w:val="32"/>
        </w:rPr>
        <w:t xml:space="preserve"> and </w:t>
      </w:r>
      <w:r w:rsidRPr="000A7FCB">
        <w:rPr>
          <w:rFonts w:ascii="Verdana" w:hAnsi="Verdana"/>
          <w:i/>
          <w:sz w:val="20"/>
          <w:szCs w:val="32"/>
        </w:rPr>
        <w:t>Ghana National Police</w:t>
      </w:r>
      <w:r w:rsidRPr="000A7FCB">
        <w:rPr>
          <w:rFonts w:ascii="Verdana" w:hAnsi="Verdana"/>
          <w:sz w:val="20"/>
          <w:szCs w:val="32"/>
        </w:rPr>
        <w:t xml:space="preserve"> on community policing initiatives.  Most recently he has begun communication with the </w:t>
      </w:r>
      <w:r w:rsidRPr="000A7FCB">
        <w:rPr>
          <w:rFonts w:ascii="Verdana" w:hAnsi="Verdana"/>
          <w:i/>
          <w:sz w:val="20"/>
          <w:szCs w:val="32"/>
        </w:rPr>
        <w:t xml:space="preserve">Japan National Police Academy </w:t>
      </w:r>
      <w:r w:rsidRPr="000A7FCB">
        <w:rPr>
          <w:rFonts w:ascii="Verdana" w:hAnsi="Verdana"/>
          <w:sz w:val="20"/>
          <w:szCs w:val="32"/>
        </w:rPr>
        <w:t xml:space="preserve">on a comparison of police practices between Japan and the United States. </w:t>
      </w: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sz w:val="20"/>
          <w:szCs w:val="32"/>
        </w:rPr>
        <w:t xml:space="preserve"> </w:t>
      </w: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sz w:val="20"/>
          <w:szCs w:val="32"/>
        </w:rPr>
        <w:t xml:space="preserve">He earned a Ph.D. in Education/Criminal Justice, a Graduate Certificate in Alcohol &amp; Drug Studies, a Bachelor of Science in Criminal Justice, and Masters of Criminal Justice, from the </w:t>
      </w:r>
      <w:r w:rsidRPr="000A7FCB">
        <w:rPr>
          <w:rFonts w:ascii="Verdana" w:hAnsi="Verdana"/>
          <w:i/>
          <w:sz w:val="20"/>
          <w:szCs w:val="32"/>
        </w:rPr>
        <w:t>University of South Carolina</w:t>
      </w:r>
      <w:r w:rsidRPr="000A7FCB">
        <w:rPr>
          <w:rFonts w:ascii="Verdana" w:hAnsi="Verdana"/>
          <w:sz w:val="20"/>
          <w:szCs w:val="32"/>
        </w:rPr>
        <w:t xml:space="preserve"> (SC).  He served as Executive Counselor for the Juvenile Justice Section of the </w:t>
      </w:r>
      <w:r w:rsidRPr="000A7FCB">
        <w:rPr>
          <w:rFonts w:ascii="Verdana" w:hAnsi="Verdana"/>
          <w:i/>
          <w:sz w:val="20"/>
          <w:szCs w:val="32"/>
        </w:rPr>
        <w:t>Academy of Criminal Justice Sciences</w:t>
      </w:r>
      <w:r w:rsidRPr="000A7FCB">
        <w:rPr>
          <w:rFonts w:ascii="Verdana" w:hAnsi="Verdana"/>
          <w:sz w:val="20"/>
          <w:szCs w:val="32"/>
        </w:rPr>
        <w:t xml:space="preserve"> and as former President and member of the Board of Directors for the </w:t>
      </w:r>
      <w:r w:rsidRPr="000A7FCB">
        <w:rPr>
          <w:rFonts w:ascii="Verdana" w:hAnsi="Verdana"/>
          <w:i/>
          <w:sz w:val="20"/>
          <w:szCs w:val="32"/>
        </w:rPr>
        <w:t>Southern Criminal Justice Association</w:t>
      </w:r>
      <w:r w:rsidRPr="000A7FCB">
        <w:rPr>
          <w:rFonts w:ascii="Verdana" w:hAnsi="Verdana"/>
          <w:sz w:val="20"/>
          <w:szCs w:val="32"/>
        </w:rPr>
        <w:t xml:space="preserve">.  In 2008 he was appointed for a three year term as the Executive Director of the Secretariat for this same organization.  In 2010 he had the honor of being appointed the first President of the charter </w:t>
      </w:r>
      <w:r w:rsidRPr="000A7FCB">
        <w:rPr>
          <w:rFonts w:ascii="Verdana" w:hAnsi="Verdana"/>
          <w:i/>
          <w:sz w:val="20"/>
          <w:szCs w:val="32"/>
        </w:rPr>
        <w:t>Phi Kappa Phi</w:t>
      </w:r>
      <w:r w:rsidRPr="000A7FCB">
        <w:rPr>
          <w:rFonts w:ascii="Verdana" w:hAnsi="Verdana"/>
          <w:sz w:val="20"/>
          <w:szCs w:val="32"/>
        </w:rPr>
        <w:t xml:space="preserve"> National Honor Society Chapter at </w:t>
      </w:r>
      <w:r w:rsidRPr="000A7FCB">
        <w:rPr>
          <w:rFonts w:ascii="Verdana" w:hAnsi="Verdana"/>
          <w:i/>
          <w:sz w:val="20"/>
          <w:szCs w:val="32"/>
        </w:rPr>
        <w:t>Marshall University</w:t>
      </w:r>
      <w:r w:rsidRPr="000A7FCB">
        <w:rPr>
          <w:rFonts w:ascii="Verdana" w:hAnsi="Verdana"/>
          <w:sz w:val="20"/>
          <w:szCs w:val="32"/>
        </w:rPr>
        <w:t xml:space="preserve"> (WV).  </w:t>
      </w:r>
    </w:p>
    <w:p w:rsidR="000A7FCB" w:rsidRPr="000A7FCB" w:rsidRDefault="000A7FCB" w:rsidP="000A7FCB">
      <w:pPr>
        <w:spacing w:line="240" w:lineRule="auto"/>
        <w:contextualSpacing/>
        <w:jc w:val="both"/>
        <w:rPr>
          <w:rFonts w:ascii="Verdana" w:hAnsi="Verdana"/>
          <w:sz w:val="20"/>
          <w:szCs w:val="32"/>
        </w:rPr>
      </w:pP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sz w:val="20"/>
          <w:szCs w:val="32"/>
        </w:rPr>
        <w:t xml:space="preserve">Prior to teaching, Dr. Crews worked in law enforcement (in South Carolina at </w:t>
      </w:r>
      <w:r w:rsidRPr="000A7FCB">
        <w:rPr>
          <w:rFonts w:ascii="Verdana" w:hAnsi="Verdana"/>
          <w:i/>
          <w:sz w:val="20"/>
          <w:szCs w:val="32"/>
        </w:rPr>
        <w:t>Richland Country Sheriff’s Department</w:t>
      </w:r>
      <w:r w:rsidRPr="000A7FCB">
        <w:rPr>
          <w:rFonts w:ascii="Verdana" w:hAnsi="Verdana"/>
          <w:sz w:val="20"/>
          <w:szCs w:val="32"/>
        </w:rPr>
        <w:t xml:space="preserve"> and </w:t>
      </w:r>
      <w:r w:rsidRPr="000A7FCB">
        <w:rPr>
          <w:rFonts w:ascii="Verdana" w:hAnsi="Verdana"/>
          <w:i/>
          <w:sz w:val="20"/>
          <w:szCs w:val="32"/>
        </w:rPr>
        <w:t xml:space="preserve">University of South Carolina Police Department </w:t>
      </w:r>
      <w:r w:rsidRPr="000A7FCB">
        <w:rPr>
          <w:rFonts w:ascii="Verdana" w:hAnsi="Verdana"/>
          <w:sz w:val="20"/>
          <w:szCs w:val="32"/>
        </w:rPr>
        <w:t xml:space="preserve">and in Georgia at </w:t>
      </w:r>
      <w:r w:rsidRPr="000A7FCB">
        <w:rPr>
          <w:rFonts w:ascii="Verdana" w:hAnsi="Verdana"/>
          <w:i/>
          <w:sz w:val="20"/>
          <w:szCs w:val="32"/>
        </w:rPr>
        <w:t>Floyd Country Sheriff’s Department</w:t>
      </w:r>
      <w:r w:rsidRPr="000A7FCB">
        <w:rPr>
          <w:rFonts w:ascii="Verdana" w:hAnsi="Verdana"/>
          <w:sz w:val="20"/>
          <w:szCs w:val="32"/>
        </w:rPr>
        <w:t>/</w:t>
      </w:r>
      <w:r w:rsidRPr="000A7FCB">
        <w:rPr>
          <w:rFonts w:ascii="Verdana" w:hAnsi="Verdana"/>
          <w:i/>
          <w:sz w:val="20"/>
          <w:szCs w:val="32"/>
        </w:rPr>
        <w:t>Mount Berry College Police Department</w:t>
      </w:r>
      <w:r w:rsidRPr="000A7FCB">
        <w:rPr>
          <w:rFonts w:ascii="Verdana" w:hAnsi="Verdana"/>
          <w:sz w:val="20"/>
          <w:szCs w:val="32"/>
        </w:rPr>
        <w:t>) as a bloodhound/narcotics k-9 officer &amp; trainer, field-training officer, and criminal investigator (</w:t>
      </w:r>
      <w:r w:rsidRPr="000A7FCB">
        <w:rPr>
          <w:rFonts w:ascii="Verdana" w:hAnsi="Verdana"/>
          <w:i/>
          <w:sz w:val="20"/>
          <w:szCs w:val="32"/>
        </w:rPr>
        <w:t>crimes against persons/sexual assault</w:t>
      </w:r>
      <w:r w:rsidRPr="000A7FCB">
        <w:rPr>
          <w:rFonts w:ascii="Verdana" w:hAnsi="Verdana"/>
          <w:sz w:val="20"/>
          <w:szCs w:val="32"/>
        </w:rPr>
        <w:t xml:space="preserve">); in corrections as a training and accreditation manager; and in insurance fraud as a private licensed investigator.  </w:t>
      </w:r>
    </w:p>
    <w:p w:rsidR="000A7FCB" w:rsidRPr="000A7FCB" w:rsidRDefault="000A7FCB" w:rsidP="000A7FCB">
      <w:pPr>
        <w:spacing w:line="240" w:lineRule="auto"/>
        <w:contextualSpacing/>
        <w:jc w:val="both"/>
        <w:rPr>
          <w:rFonts w:ascii="Verdana" w:hAnsi="Verdana"/>
          <w:sz w:val="20"/>
          <w:szCs w:val="32"/>
        </w:rPr>
      </w:pP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sz w:val="20"/>
          <w:szCs w:val="32"/>
        </w:rPr>
        <w:t xml:space="preserve">His publications include refereed journal articles dealing with juvenile and school violence, Occult/Satanic involvement and youth, and various law enforcement and correctional issues. His books include </w:t>
      </w:r>
      <w:r w:rsidRPr="000A7FCB">
        <w:rPr>
          <w:rFonts w:ascii="Verdana" w:hAnsi="Verdana"/>
          <w:i/>
          <w:sz w:val="20"/>
          <w:szCs w:val="32"/>
        </w:rPr>
        <w:t>Faces of Violence in America</w:t>
      </w:r>
      <w:r w:rsidRPr="000A7FCB">
        <w:rPr>
          <w:rFonts w:ascii="Verdana" w:hAnsi="Verdana"/>
          <w:sz w:val="20"/>
          <w:szCs w:val="32"/>
        </w:rPr>
        <w:t xml:space="preserve"> (1996), published by Simon &amp; Schuster; </w:t>
      </w:r>
      <w:r w:rsidRPr="000A7FCB">
        <w:rPr>
          <w:rFonts w:ascii="Verdana" w:hAnsi="Verdana"/>
          <w:i/>
          <w:sz w:val="20"/>
          <w:szCs w:val="32"/>
        </w:rPr>
        <w:t>The Evolution of School Disturbance in America: Colonial Times to Modern Day</w:t>
      </w:r>
      <w:r w:rsidRPr="000A7FCB">
        <w:rPr>
          <w:rFonts w:ascii="Verdana" w:hAnsi="Verdana"/>
          <w:sz w:val="20"/>
          <w:szCs w:val="32"/>
        </w:rPr>
        <w:t xml:space="preserve"> (1997), published by Praeger; </w:t>
      </w:r>
      <w:r w:rsidRPr="000A7FCB">
        <w:rPr>
          <w:rFonts w:ascii="Verdana" w:hAnsi="Verdana"/>
          <w:i/>
          <w:sz w:val="20"/>
          <w:szCs w:val="32"/>
        </w:rPr>
        <w:t>A History of Correctional Violence: An Examination of Reported Causes of Riots and Disturbances</w:t>
      </w:r>
      <w:r w:rsidRPr="000A7FCB">
        <w:rPr>
          <w:rFonts w:ascii="Verdana" w:hAnsi="Verdana"/>
          <w:sz w:val="20"/>
          <w:szCs w:val="32"/>
        </w:rPr>
        <w:t xml:space="preserve"> (1998), published by </w:t>
      </w:r>
      <w:r w:rsidRPr="000A7FCB">
        <w:rPr>
          <w:rFonts w:ascii="Verdana" w:hAnsi="Verdana"/>
          <w:sz w:val="20"/>
          <w:szCs w:val="32"/>
        </w:rPr>
        <w:lastRenderedPageBreak/>
        <w:t xml:space="preserve">the American Correctional Association; </w:t>
      </w:r>
      <w:r w:rsidRPr="000A7FCB">
        <w:rPr>
          <w:rFonts w:ascii="Verdana" w:hAnsi="Verdana"/>
          <w:i/>
          <w:sz w:val="20"/>
          <w:szCs w:val="32"/>
        </w:rPr>
        <w:t>Chasing Shadows: Confronting Juvenile Violence in America</w:t>
      </w:r>
      <w:r w:rsidRPr="000A7FCB">
        <w:rPr>
          <w:rFonts w:ascii="Verdana" w:hAnsi="Verdana"/>
          <w:sz w:val="20"/>
          <w:szCs w:val="32"/>
        </w:rPr>
        <w:t xml:space="preserve"> (2001), published by Prentice Hall; </w:t>
      </w:r>
      <w:r w:rsidRPr="000A7FCB">
        <w:rPr>
          <w:rFonts w:ascii="Verdana" w:hAnsi="Verdana"/>
          <w:i/>
          <w:sz w:val="20"/>
          <w:szCs w:val="32"/>
        </w:rPr>
        <w:t>Living in Prison:  A History of the Correctional System with an Insider’s View</w:t>
      </w:r>
      <w:r w:rsidRPr="000A7FCB">
        <w:rPr>
          <w:rFonts w:ascii="Verdana" w:hAnsi="Verdana"/>
          <w:sz w:val="20"/>
          <w:szCs w:val="32"/>
        </w:rPr>
        <w:t xml:space="preserve"> (2004), published by Greenwood Publishers; and, his most recent book is entitled, </w:t>
      </w:r>
      <w:r w:rsidRPr="000A7FCB">
        <w:rPr>
          <w:rFonts w:ascii="Verdana" w:hAnsi="Verdana"/>
          <w:i/>
          <w:sz w:val="20"/>
          <w:szCs w:val="32"/>
        </w:rPr>
        <w:t>In the Margins:  Special Populations and American Justice</w:t>
      </w:r>
      <w:r w:rsidRPr="000A7FCB">
        <w:rPr>
          <w:rFonts w:ascii="Verdana" w:hAnsi="Verdana"/>
          <w:sz w:val="20"/>
          <w:szCs w:val="32"/>
        </w:rPr>
        <w:t xml:space="preserve">  (2008), published by Prentice Hall.  </w:t>
      </w:r>
    </w:p>
    <w:p w:rsidR="000A7FCB" w:rsidRPr="000A7FCB" w:rsidRDefault="000A7FCB" w:rsidP="000A7FCB">
      <w:pPr>
        <w:spacing w:line="240" w:lineRule="auto"/>
        <w:contextualSpacing/>
        <w:jc w:val="both"/>
        <w:rPr>
          <w:rFonts w:ascii="Verdana" w:hAnsi="Verdana"/>
          <w:sz w:val="20"/>
          <w:szCs w:val="32"/>
        </w:rPr>
      </w:pP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sz w:val="20"/>
          <w:szCs w:val="32"/>
        </w:rPr>
        <w:t xml:space="preserve">Dr. Crews has myriad current research interests/efforts in the areas of violence and resulting societal reactions.  A primary project as of late 2012 is the interviewing and surveying of 78 incarcerated school violence (K-12) offenders across the United States.  A secondary effort is in working on a new book with a convicted murderer on death row in South Carolina dealing with the realities of living in prison and being incarcerated in the United States.  A third, and ongoing, focus is on an international comparison of police and societal response to individuals involved in alternative belief practices (e.g., Satanism, Wicca, Goth, etc.).   Through these efforts, he currently has three manuscripts in process, </w:t>
      </w:r>
      <w:r w:rsidRPr="000A7FCB">
        <w:rPr>
          <w:rFonts w:ascii="Verdana" w:hAnsi="Verdana"/>
          <w:i/>
          <w:sz w:val="20"/>
          <w:szCs w:val="32"/>
        </w:rPr>
        <w:t xml:space="preserve">School Shooters Speak: Incidents, Perpetrators, and Findings </w:t>
      </w:r>
      <w:r w:rsidRPr="000A7FCB">
        <w:rPr>
          <w:rFonts w:ascii="Verdana" w:hAnsi="Verdana"/>
          <w:sz w:val="20"/>
          <w:szCs w:val="32"/>
        </w:rPr>
        <w:t xml:space="preserve">(Carolina Academic Press), </w:t>
      </w:r>
      <w:r w:rsidRPr="000A7FCB">
        <w:rPr>
          <w:rFonts w:ascii="Verdana" w:hAnsi="Verdana"/>
          <w:i/>
          <w:sz w:val="20"/>
          <w:szCs w:val="32"/>
        </w:rPr>
        <w:t xml:space="preserve">Juvenile Delinquency and Violence:  Examining International Police and Societal Response </w:t>
      </w:r>
      <w:r w:rsidRPr="000A7FCB">
        <w:rPr>
          <w:rFonts w:ascii="Verdana" w:hAnsi="Verdana"/>
          <w:sz w:val="20"/>
          <w:szCs w:val="32"/>
        </w:rPr>
        <w:t xml:space="preserve">(CRC Press), and </w:t>
      </w:r>
      <w:r w:rsidRPr="000A7FCB">
        <w:rPr>
          <w:rFonts w:ascii="Verdana" w:hAnsi="Verdana"/>
          <w:i/>
          <w:sz w:val="20"/>
          <w:szCs w:val="32"/>
        </w:rPr>
        <w:t xml:space="preserve">The Complete Idiot’s Guide to Living and Dying in Prison </w:t>
      </w:r>
      <w:r w:rsidRPr="000A7FCB">
        <w:rPr>
          <w:rFonts w:ascii="Verdana" w:hAnsi="Verdana"/>
          <w:sz w:val="20"/>
          <w:szCs w:val="32"/>
        </w:rPr>
        <w:t xml:space="preserve">(Alpha Books).    </w:t>
      </w:r>
    </w:p>
    <w:p w:rsidR="000A7FCB" w:rsidRPr="000A7FCB" w:rsidRDefault="000A7FCB" w:rsidP="000A7FCB">
      <w:pPr>
        <w:spacing w:line="240" w:lineRule="auto"/>
        <w:contextualSpacing/>
        <w:jc w:val="both"/>
        <w:rPr>
          <w:rFonts w:ascii="Verdana" w:hAnsi="Verdana"/>
          <w:sz w:val="20"/>
          <w:szCs w:val="32"/>
        </w:rPr>
      </w:pP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sz w:val="20"/>
          <w:szCs w:val="32"/>
        </w:rPr>
        <w:t xml:space="preserve">Since 2000, he has conducted extensive field research in these areas across the United States, United Kingdom, Middle East, Netherlands, Central Europe, Scandinavia, Turkey, Ghana, Central and Eastern Europe (Greece, Macedonia, Bulgaria, Romania, Hungry, Slovakia, Austria, Czech Republic, Slovenia, Serbia, and Croatia).  His most recent research was conducted in Brazil (2010), Japan (2011), and in the United Kingdom and the Republic of Ireland (2012). </w:t>
      </w:r>
    </w:p>
    <w:p w:rsidR="000A7FCB" w:rsidRPr="000A7FCB" w:rsidRDefault="000A7FCB" w:rsidP="000A7FCB">
      <w:pPr>
        <w:spacing w:line="240" w:lineRule="auto"/>
        <w:contextualSpacing/>
        <w:jc w:val="both"/>
        <w:rPr>
          <w:rFonts w:ascii="Verdana" w:hAnsi="Verdana"/>
          <w:sz w:val="20"/>
          <w:szCs w:val="32"/>
        </w:rPr>
      </w:pPr>
    </w:p>
    <w:p w:rsidR="000A7FCB" w:rsidRPr="000A7FCB" w:rsidRDefault="000A7FCB" w:rsidP="000A7FCB">
      <w:pPr>
        <w:spacing w:line="240" w:lineRule="auto"/>
        <w:contextualSpacing/>
        <w:rPr>
          <w:rFonts w:ascii="Verdana" w:hAnsi="Verdana"/>
          <w:sz w:val="20"/>
          <w:szCs w:val="32"/>
        </w:rPr>
      </w:pPr>
      <w:r w:rsidRPr="000A7FCB">
        <w:rPr>
          <w:rFonts w:ascii="Verdana" w:hAnsi="Verdana"/>
          <w:sz w:val="20"/>
          <w:szCs w:val="32"/>
        </w:rPr>
        <w:t xml:space="preserve">Perhaps his most relevant experience which speaks to his ability as an effective expert witness in policing and correctional matters is his role as a lead police/correctional expert in a grant-funded review of police and correctional training curricula (state, county, and municipal) from more than 60 academies across the United States.  This 3 year project involved evaluating all academy curricula and noting what courses were offered, their length and content, and other characteristics of the curricula, instructors, and academies. This work resulted in a complex statistical evaluation and recommendations to improve curricula and make training more effective. The results of this work have been presented at various regional and national conferences and are being developed into manuscripts for publication review in respected criminal justice journals.  </w:t>
      </w:r>
    </w:p>
    <w:p w:rsidR="000A7FCB" w:rsidRPr="000A7FCB" w:rsidRDefault="000A7FCB" w:rsidP="000A7FCB">
      <w:pPr>
        <w:spacing w:line="240" w:lineRule="auto"/>
        <w:contextualSpacing/>
        <w:rPr>
          <w:rFonts w:ascii="Verdana" w:hAnsi="Verdana"/>
          <w:sz w:val="20"/>
          <w:szCs w:val="32"/>
        </w:rPr>
      </w:pPr>
    </w:p>
    <w:p w:rsidR="000A7FCB" w:rsidRPr="000A7FCB" w:rsidRDefault="000A7FCB" w:rsidP="000A7FCB">
      <w:pPr>
        <w:spacing w:line="240" w:lineRule="auto"/>
        <w:contextualSpacing/>
        <w:rPr>
          <w:rFonts w:ascii="Verdana" w:hAnsi="Verdana"/>
          <w:sz w:val="20"/>
          <w:szCs w:val="32"/>
        </w:rPr>
      </w:pPr>
      <w:r w:rsidRPr="000A7FCB">
        <w:rPr>
          <w:rFonts w:ascii="Verdana" w:hAnsi="Verdana"/>
          <w:sz w:val="20"/>
          <w:szCs w:val="32"/>
        </w:rPr>
        <w:t xml:space="preserve">Dr. Crews has also appeared as a consultant on national and international programming such as </w:t>
      </w:r>
      <w:r w:rsidRPr="000A7FCB">
        <w:rPr>
          <w:rFonts w:ascii="Verdana" w:hAnsi="Verdana"/>
          <w:i/>
          <w:sz w:val="20"/>
          <w:szCs w:val="32"/>
        </w:rPr>
        <w:t xml:space="preserve">CNN, MSNBC, Good Morning America, Anderson Cooper 360◦, The Abrams Report, Nancy Grace, Gloria Van Susteren, Ghana, African National Television, </w:t>
      </w:r>
      <w:r w:rsidRPr="000A7FCB">
        <w:rPr>
          <w:rFonts w:ascii="Verdana" w:hAnsi="Verdana"/>
          <w:sz w:val="20"/>
          <w:szCs w:val="32"/>
        </w:rPr>
        <w:t>and</w:t>
      </w:r>
      <w:r w:rsidRPr="000A7FCB">
        <w:rPr>
          <w:rFonts w:ascii="Verdana" w:hAnsi="Verdana"/>
          <w:i/>
          <w:sz w:val="20"/>
          <w:szCs w:val="32"/>
        </w:rPr>
        <w:t xml:space="preserve"> Due Diligence on Voice of Russia Radio Network.</w:t>
      </w:r>
    </w:p>
    <w:p w:rsidR="000A7FCB" w:rsidRDefault="000A7FCB" w:rsidP="000A7FCB">
      <w:pPr>
        <w:spacing w:line="240" w:lineRule="auto"/>
        <w:contextualSpacing/>
        <w:rPr>
          <w:rFonts w:ascii="Segoe UI" w:hAnsi="Segoe UI" w:cs="Segoe UI"/>
          <w:sz w:val="20"/>
          <w:szCs w:val="20"/>
        </w:rPr>
      </w:pPr>
    </w:p>
    <w:p w:rsidR="00527D55" w:rsidRDefault="00527D55" w:rsidP="00527D55">
      <w:pPr>
        <w:spacing w:after="0" w:line="240" w:lineRule="auto"/>
        <w:jc w:val="both"/>
        <w:rPr>
          <w:rFonts w:ascii="Calibri" w:eastAsia="Times New Roman" w:hAnsi="Calibri" w:cs="Times New Roman"/>
        </w:rPr>
      </w:pPr>
      <w:r w:rsidRPr="007D342A">
        <w:rPr>
          <w:rFonts w:ascii="Times New Roman" w:eastAsia="Times New Roman" w:hAnsi="Times New Roman" w:cs="Times New Roman"/>
          <w:sz w:val="24"/>
          <w:szCs w:val="21"/>
        </w:rPr>
        <w:br/>
      </w:r>
      <w:r>
        <w:rPr>
          <w:rFonts w:ascii="Verdana" w:eastAsia="Times New Roman" w:hAnsi="Verdana" w:cs="Times New Roman"/>
          <w:b/>
          <w:bCs/>
          <w:sz w:val="20"/>
          <w:szCs w:val="20"/>
        </w:rPr>
        <w:t>Course Materials and Cost</w:t>
      </w:r>
    </w:p>
    <w:p w:rsidR="00E87CB6" w:rsidRDefault="00E87CB6" w:rsidP="00E87CB6">
      <w:pPr>
        <w:spacing w:line="240" w:lineRule="auto"/>
        <w:contextualSpacing/>
        <w:rPr>
          <w:rFonts w:ascii="Times New Roman" w:hAnsi="Times New Roman"/>
          <w:sz w:val="24"/>
          <w:szCs w:val="24"/>
        </w:rPr>
      </w:pPr>
    </w:p>
    <w:p w:rsidR="00E87CB6" w:rsidRDefault="00E87CB6" w:rsidP="00E87CB6">
      <w:pPr>
        <w:spacing w:line="240" w:lineRule="auto"/>
        <w:contextualSpacing/>
        <w:rPr>
          <w:rFonts w:ascii="Times New Roman" w:hAnsi="Times New Roman"/>
          <w:sz w:val="24"/>
          <w:szCs w:val="24"/>
        </w:rPr>
      </w:pPr>
      <w:r>
        <w:rPr>
          <w:rFonts w:ascii="Times New Roman" w:hAnsi="Times New Roman"/>
          <w:sz w:val="24"/>
          <w:szCs w:val="24"/>
        </w:rPr>
        <w:t xml:space="preserve">Dempsey, J. S., &amp; Forst, L. S.  (2013).  </w:t>
      </w:r>
      <w:r w:rsidRPr="00CF1471">
        <w:rPr>
          <w:rFonts w:ascii="Times New Roman" w:hAnsi="Times New Roman"/>
          <w:i/>
          <w:sz w:val="24"/>
          <w:szCs w:val="24"/>
        </w:rPr>
        <w:t>Police</w:t>
      </w:r>
      <w:r>
        <w:rPr>
          <w:rFonts w:ascii="Times New Roman" w:hAnsi="Times New Roman"/>
          <w:sz w:val="24"/>
          <w:szCs w:val="24"/>
        </w:rPr>
        <w:t>.  (2</w:t>
      </w:r>
      <w:r w:rsidRPr="0083652C">
        <w:rPr>
          <w:rFonts w:ascii="Times New Roman" w:hAnsi="Times New Roman"/>
          <w:sz w:val="24"/>
          <w:szCs w:val="24"/>
          <w:vertAlign w:val="superscript"/>
        </w:rPr>
        <w:t>nd</w:t>
      </w:r>
      <w:r>
        <w:rPr>
          <w:rFonts w:ascii="Times New Roman" w:hAnsi="Times New Roman"/>
          <w:sz w:val="24"/>
          <w:szCs w:val="24"/>
        </w:rPr>
        <w:t xml:space="preserve"> Edition).  Independence, KY:  Cengage.</w:t>
      </w:r>
    </w:p>
    <w:p w:rsidR="00E87CB6" w:rsidRDefault="00E87CB6" w:rsidP="00527D55">
      <w:pPr>
        <w:spacing w:line="240" w:lineRule="auto"/>
        <w:jc w:val="both"/>
        <w:rPr>
          <w:rFonts w:ascii="Verdana" w:eastAsia="Times New Roman" w:hAnsi="Verdana" w:cs="Times New Roman"/>
          <w:sz w:val="20"/>
          <w:szCs w:val="20"/>
        </w:rPr>
      </w:pPr>
    </w:p>
    <w:p w:rsidR="00527D55" w:rsidRDefault="00527D55" w:rsidP="00527D55">
      <w:pPr>
        <w:spacing w:line="240" w:lineRule="auto"/>
        <w:jc w:val="both"/>
        <w:rPr>
          <w:rFonts w:ascii="Calibri" w:eastAsia="Times New Roman" w:hAnsi="Calibri" w:cs="Times New Roman"/>
        </w:rPr>
      </w:pPr>
      <w:r>
        <w:rPr>
          <w:rFonts w:ascii="Verdana" w:eastAsia="Times New Roman" w:hAnsi="Verdana" w:cs="Times New Roman"/>
          <w:sz w:val="20"/>
          <w:szCs w:val="20"/>
        </w:rPr>
        <w:t xml:space="preserve">The textbook is </w:t>
      </w:r>
      <w:r>
        <w:rPr>
          <w:rFonts w:ascii="Verdana" w:eastAsia="Times New Roman" w:hAnsi="Verdana" w:cs="Times New Roman"/>
          <w:b/>
          <w:bCs/>
          <w:i/>
          <w:iCs/>
          <w:color w:val="FF0000"/>
          <w:sz w:val="20"/>
          <w:szCs w:val="20"/>
        </w:rPr>
        <w:t>required</w:t>
      </w:r>
      <w:r>
        <w:rPr>
          <w:rFonts w:ascii="Verdana" w:eastAsia="Times New Roman" w:hAnsi="Verdana" w:cs="Times New Roman"/>
          <w:sz w:val="20"/>
          <w:szCs w:val="20"/>
        </w:rPr>
        <w:t xml:space="preserve"> and can be ordered online at </w:t>
      </w:r>
      <w:hyperlink r:id="rId12" w:tgtFrame="_blank" w:history="1">
        <w:r>
          <w:rPr>
            <w:rStyle w:val="Hyperlink"/>
            <w:rFonts w:ascii="Verdana" w:eastAsia="Times New Roman" w:hAnsi="Verdana" w:cs="Times New Roman"/>
            <w:sz w:val="20"/>
          </w:rPr>
          <w:t>The Marshall University Bookstore</w:t>
        </w:r>
      </w:hyperlink>
      <w:r>
        <w:rPr>
          <w:rFonts w:ascii="Verdana" w:eastAsia="Times New Roman" w:hAnsi="Verdana" w:cs="Times New Roman"/>
          <w:sz w:val="20"/>
          <w:szCs w:val="20"/>
        </w:rPr>
        <w:t xml:space="preserve"> or at the </w:t>
      </w:r>
      <w:hyperlink r:id="rId13" w:tgtFrame="_blank" w:history="1">
        <w:r>
          <w:rPr>
            <w:rStyle w:val="Hyperlink"/>
            <w:rFonts w:ascii="Verdana" w:eastAsia="Times New Roman" w:hAnsi="Verdana" w:cs="Times New Roman"/>
            <w:sz w:val="20"/>
          </w:rPr>
          <w:t>Stadium Bookstore</w:t>
        </w:r>
      </w:hyperlink>
      <w:r>
        <w:rPr>
          <w:rFonts w:ascii="Verdana" w:eastAsia="Times New Roman" w:hAnsi="Verdana" w:cs="Times New Roman"/>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Technical Requirements</w:t>
      </w:r>
    </w:p>
    <w:p w:rsidR="00527D55" w:rsidRDefault="00527D55" w:rsidP="00527D55">
      <w:pPr>
        <w:numPr>
          <w:ilvl w:val="0"/>
          <w:numId w:val="2"/>
        </w:numPr>
        <w:spacing w:after="0" w:line="240" w:lineRule="auto"/>
        <w:contextualSpacing/>
        <w:rPr>
          <w:rFonts w:ascii="Calibri" w:eastAsia="Times New Roman" w:hAnsi="Calibri" w:cs="Times New Roman"/>
        </w:rPr>
      </w:pPr>
      <w:r>
        <w:rPr>
          <w:rFonts w:ascii="Verdana" w:eastAsia="Times New Roman" w:hAnsi="Verdana" w:cs="Times New Roman"/>
          <w:sz w:val="20"/>
          <w:szCs w:val="20"/>
        </w:rPr>
        <w:t xml:space="preserve">For minimum hardware/software requirements please see: </w:t>
      </w:r>
      <w:hyperlink r:id="rId14" w:tgtFrame="_blank" w:history="1">
        <w:r>
          <w:rPr>
            <w:rStyle w:val="Hyperlink"/>
            <w:rFonts w:ascii="Verdana" w:eastAsia="Times New Roman" w:hAnsi="Verdana" w:cs="Times New Roman"/>
            <w:sz w:val="20"/>
          </w:rPr>
          <w:t>http://www.marshall.edu/muonline/hardwaresoftwarecheck.asp</w:t>
        </w:r>
      </w:hyperlink>
      <w:r>
        <w:rPr>
          <w:rFonts w:ascii="Times New Roman" w:eastAsia="Times New Roman" w:hAnsi="Times New Roman" w:cs="Times New Roman"/>
          <w:sz w:val="24"/>
          <w:szCs w:val="24"/>
        </w:rPr>
        <w:t xml:space="preserve"> </w:t>
      </w:r>
    </w:p>
    <w:p w:rsidR="00527D55" w:rsidRDefault="00527D55" w:rsidP="00527D55">
      <w:pPr>
        <w:numPr>
          <w:ilvl w:val="0"/>
          <w:numId w:val="2"/>
        </w:numPr>
        <w:spacing w:after="0" w:line="240" w:lineRule="auto"/>
        <w:contextualSpacing/>
        <w:rPr>
          <w:rFonts w:ascii="Calibri" w:eastAsia="Times New Roman" w:hAnsi="Calibri" w:cs="Times New Roman"/>
        </w:rPr>
      </w:pPr>
      <w:r>
        <w:rPr>
          <w:rFonts w:ascii="Verdana" w:eastAsia="Times New Roman" w:hAnsi="Verdana" w:cs="Times New Roman"/>
          <w:color w:val="000000"/>
          <w:sz w:val="20"/>
          <w:szCs w:val="20"/>
        </w:rPr>
        <w:t xml:space="preserve">You will need to have several plugins (software) installed on your computer. These plugins are all free. You will need </w:t>
      </w:r>
      <w:r>
        <w:rPr>
          <w:rFonts w:ascii="Verdana" w:eastAsia="Times New Roman" w:hAnsi="Verdana" w:cs="Times New Roman"/>
          <w:b/>
          <w:bCs/>
          <w:color w:val="000000"/>
          <w:sz w:val="20"/>
          <w:szCs w:val="20"/>
        </w:rPr>
        <w:t xml:space="preserve">Windows Media Player, Adobe Acrobat Reader </w:t>
      </w:r>
      <w:r>
        <w:rPr>
          <w:rFonts w:ascii="Verdana" w:eastAsia="Times New Roman" w:hAnsi="Verdana" w:cs="Times New Roman"/>
          <w:color w:val="000000"/>
          <w:sz w:val="20"/>
          <w:szCs w:val="20"/>
        </w:rPr>
        <w:t>and</w:t>
      </w:r>
      <w:r>
        <w:rPr>
          <w:rFonts w:ascii="Verdana" w:eastAsia="Times New Roman" w:hAnsi="Verdana" w:cs="Times New Roman"/>
          <w:b/>
          <w:bCs/>
          <w:color w:val="000000"/>
          <w:sz w:val="20"/>
          <w:szCs w:val="20"/>
        </w:rPr>
        <w:t xml:space="preserve"> Shockwave Player </w:t>
      </w:r>
      <w:r>
        <w:rPr>
          <w:rFonts w:ascii="Verdana" w:eastAsia="Times New Roman" w:hAnsi="Verdana" w:cs="Times New Roman"/>
          <w:color w:val="000000"/>
          <w:sz w:val="20"/>
          <w:szCs w:val="20"/>
        </w:rPr>
        <w:t xml:space="preserve">to experience the streaming video and audio clips that are part of the course as well as to read the assigned articles and other course materials. You can easily check your computer to see if you have these programs (and if you don't install them for free), by running the browser tune-up available at </w:t>
      </w:r>
      <w:hyperlink r:id="rId15" w:tgtFrame="_blank" w:history="1">
        <w:r>
          <w:rPr>
            <w:rStyle w:val="Hyperlink"/>
            <w:rFonts w:ascii="Verdana" w:eastAsia="Times New Roman" w:hAnsi="Verdana" w:cs="Times New Roman"/>
            <w:sz w:val="20"/>
          </w:rPr>
          <w:t>http://www.marshall.edu/muonline/support/tuneup.asp</w:t>
        </w:r>
      </w:hyperlink>
      <w:r>
        <w:rPr>
          <w:rFonts w:ascii="Verdana" w:eastAsia="Times New Roman" w:hAnsi="Verdana" w:cs="Times New Roman"/>
          <w:sz w:val="24"/>
          <w:szCs w:val="24"/>
        </w:rPr>
        <w:t xml:space="preserve"> </w:t>
      </w:r>
    </w:p>
    <w:p w:rsidR="00527D55" w:rsidRDefault="00527D55" w:rsidP="00527D55">
      <w:pPr>
        <w:numPr>
          <w:ilvl w:val="0"/>
          <w:numId w:val="2"/>
        </w:numPr>
        <w:spacing w:after="0" w:line="240" w:lineRule="auto"/>
        <w:contextualSpacing/>
        <w:rPr>
          <w:rFonts w:ascii="Calibri" w:eastAsia="Times New Roman" w:hAnsi="Calibri" w:cs="Times New Roman"/>
        </w:rPr>
      </w:pPr>
      <w:r>
        <w:rPr>
          <w:rFonts w:ascii="Verdana" w:eastAsia="Times New Roman" w:hAnsi="Verdana" w:cs="Times New Roman"/>
          <w:sz w:val="20"/>
          <w:szCs w:val="20"/>
        </w:rPr>
        <w:t xml:space="preserve">The free plugins, if you need them, are available at our </w:t>
      </w:r>
      <w:r>
        <w:rPr>
          <w:rFonts w:ascii="Verdana" w:eastAsia="Times New Roman" w:hAnsi="Verdana" w:cs="Times New Roman"/>
          <w:b/>
          <w:bCs/>
          <w:sz w:val="20"/>
          <w:szCs w:val="20"/>
        </w:rPr>
        <w:t>Download Center</w:t>
      </w:r>
      <w:r>
        <w:rPr>
          <w:rFonts w:ascii="Verdana" w:eastAsia="Times New Roman" w:hAnsi="Verdana" w:cs="Times New Roman"/>
          <w:sz w:val="20"/>
          <w:szCs w:val="20"/>
        </w:rPr>
        <w:t xml:space="preserve"> at </w:t>
      </w:r>
      <w:hyperlink r:id="rId16" w:tgtFrame="_blank" w:history="1">
        <w:r>
          <w:rPr>
            <w:rStyle w:val="Hyperlink"/>
            <w:rFonts w:ascii="Verdana" w:eastAsia="Times New Roman" w:hAnsi="Verdana" w:cs="Times New Roman"/>
            <w:sz w:val="20"/>
          </w:rPr>
          <w:t>http://www.marshall.edu/muonline/downloadcenter.asp</w:t>
        </w:r>
      </w:hyperlink>
      <w:r>
        <w:rPr>
          <w:rFonts w:ascii="Times New Roman" w:eastAsia="Times New Roman" w:hAnsi="Times New Roman" w:cs="Times New Roman"/>
          <w:sz w:val="24"/>
          <w:szCs w:val="24"/>
        </w:rPr>
        <w:t xml:space="preserve"> </w:t>
      </w:r>
    </w:p>
    <w:p w:rsidR="00527D55" w:rsidRPr="00336D0C" w:rsidRDefault="00527D55" w:rsidP="00527D55">
      <w:pPr>
        <w:numPr>
          <w:ilvl w:val="0"/>
          <w:numId w:val="2"/>
        </w:numPr>
        <w:spacing w:after="0" w:line="240" w:lineRule="auto"/>
        <w:contextualSpacing/>
        <w:rPr>
          <w:rFonts w:ascii="Verdana" w:eastAsia="Times New Roman" w:hAnsi="Verdana" w:cs="Times New Roman"/>
          <w:sz w:val="20"/>
          <w:szCs w:val="20"/>
        </w:rPr>
      </w:pPr>
      <w:r w:rsidRPr="00336D0C">
        <w:rPr>
          <w:rFonts w:ascii="Verdana" w:eastAsia="Times New Roman" w:hAnsi="Verdana" w:cs="Times New Roman"/>
          <w:sz w:val="20"/>
          <w:szCs w:val="20"/>
        </w:rPr>
        <w:t xml:space="preserve">If you have technical problems, please go to the Help Desk: </w:t>
      </w:r>
      <w:hyperlink r:id="rId17" w:tgtFrame="_blank" w:history="1">
        <w:r w:rsidRPr="00336D0C">
          <w:rPr>
            <w:rStyle w:val="Hyperlink"/>
            <w:rFonts w:ascii="Verdana" w:eastAsia="Times New Roman" w:hAnsi="Verdana" w:cs="Times New Roman"/>
            <w:sz w:val="20"/>
            <w:szCs w:val="20"/>
          </w:rPr>
          <w:t>http://www.marshall.edu/ucs/cs/helpdesk/</w:t>
        </w:r>
      </w:hyperlink>
      <w:r w:rsidRPr="00336D0C">
        <w:rPr>
          <w:rFonts w:ascii="Verdana" w:eastAsia="Times New Roman" w:hAnsi="Verdana" w:cs="Times New Roman"/>
          <w:sz w:val="20"/>
          <w:szCs w:val="20"/>
        </w:rPr>
        <w:t xml:space="preserve"> </w:t>
      </w:r>
    </w:p>
    <w:p w:rsidR="00527D55" w:rsidRPr="00336D0C" w:rsidRDefault="00527D55" w:rsidP="00527D55">
      <w:pPr>
        <w:numPr>
          <w:ilvl w:val="0"/>
          <w:numId w:val="2"/>
        </w:numPr>
        <w:spacing w:after="0" w:line="240" w:lineRule="auto"/>
        <w:contextualSpacing/>
        <w:rPr>
          <w:rFonts w:ascii="Verdana" w:eastAsia="Times New Roman" w:hAnsi="Verdana" w:cs="Times New Roman"/>
          <w:sz w:val="20"/>
          <w:szCs w:val="20"/>
        </w:rPr>
      </w:pPr>
      <w:r w:rsidRPr="00336D0C">
        <w:rPr>
          <w:rFonts w:ascii="Verdana" w:eastAsia="Times New Roman" w:hAnsi="Verdana" w:cs="Times New Roman"/>
          <w:b/>
          <w:bCs/>
          <w:i/>
          <w:iCs/>
          <w:sz w:val="20"/>
          <w:szCs w:val="20"/>
        </w:rPr>
        <w:t>HELP DESK PHONE NUMBERS:</w:t>
      </w:r>
      <w:r w:rsidRPr="00336D0C">
        <w:rPr>
          <w:rFonts w:ascii="Verdana" w:eastAsia="Times New Roman" w:hAnsi="Verdana" w:cs="Times New Roman"/>
          <w:sz w:val="20"/>
          <w:szCs w:val="20"/>
        </w:rPr>
        <w:t xml:space="preserve"> </w:t>
      </w:r>
    </w:p>
    <w:p w:rsidR="00527D55" w:rsidRPr="00336D0C" w:rsidRDefault="00527D55" w:rsidP="00527D55">
      <w:pPr>
        <w:spacing w:after="0" w:line="240" w:lineRule="auto"/>
        <w:ind w:left="720"/>
        <w:contextualSpacing/>
        <w:rPr>
          <w:rFonts w:ascii="Verdana" w:eastAsia="Times New Roman" w:hAnsi="Verdana" w:cs="Times New Roman"/>
          <w:sz w:val="20"/>
          <w:szCs w:val="20"/>
        </w:rPr>
      </w:pPr>
      <w:r w:rsidRPr="00336D0C">
        <w:rPr>
          <w:rFonts w:ascii="Verdana" w:eastAsia="Times New Roman" w:hAnsi="Verdana" w:cs="Times New Roman"/>
          <w:sz w:val="20"/>
          <w:szCs w:val="20"/>
        </w:rPr>
        <w:t>304-696-3200 (Huntington, WV)</w:t>
      </w:r>
    </w:p>
    <w:p w:rsidR="00527D55" w:rsidRPr="00336D0C" w:rsidRDefault="00527D55" w:rsidP="00527D55">
      <w:pPr>
        <w:spacing w:after="0" w:line="240" w:lineRule="auto"/>
        <w:ind w:left="720"/>
        <w:contextualSpacing/>
        <w:rPr>
          <w:rFonts w:ascii="Verdana" w:eastAsia="Times New Roman" w:hAnsi="Verdana" w:cs="Times New Roman"/>
          <w:sz w:val="20"/>
          <w:szCs w:val="20"/>
        </w:rPr>
      </w:pPr>
      <w:r w:rsidRPr="00336D0C">
        <w:rPr>
          <w:rFonts w:ascii="Verdana" w:eastAsia="Times New Roman" w:hAnsi="Verdana" w:cs="Times New Roman"/>
          <w:sz w:val="20"/>
          <w:szCs w:val="20"/>
        </w:rPr>
        <w:t>304-746-1969 (Charleston, WV)</w:t>
      </w:r>
    </w:p>
    <w:p w:rsidR="00527D55" w:rsidRPr="00336D0C" w:rsidRDefault="00527D55" w:rsidP="00527D55">
      <w:pPr>
        <w:spacing w:after="0" w:line="240" w:lineRule="auto"/>
        <w:ind w:left="720"/>
        <w:contextualSpacing/>
        <w:rPr>
          <w:rFonts w:ascii="Verdana" w:eastAsia="Times New Roman" w:hAnsi="Verdana" w:cs="Times New Roman"/>
          <w:sz w:val="20"/>
          <w:szCs w:val="20"/>
        </w:rPr>
      </w:pPr>
      <w:r w:rsidRPr="00336D0C">
        <w:rPr>
          <w:rFonts w:ascii="Verdana" w:eastAsia="Times New Roman" w:hAnsi="Verdana" w:cs="Times New Roman"/>
          <w:sz w:val="20"/>
          <w:szCs w:val="20"/>
        </w:rPr>
        <w:t>877-689-8638 (Toll free)</w:t>
      </w:r>
    </w:p>
    <w:p w:rsidR="00527D55" w:rsidRPr="00336D0C" w:rsidRDefault="00527D55" w:rsidP="00527D55">
      <w:pPr>
        <w:spacing w:after="0" w:line="240" w:lineRule="auto"/>
        <w:contextualSpacing/>
        <w:jc w:val="both"/>
        <w:rPr>
          <w:rFonts w:ascii="Verdana" w:eastAsia="Times New Roman" w:hAnsi="Verdana" w:cs="Times New Roman"/>
          <w:b/>
          <w:bCs/>
          <w:sz w:val="20"/>
          <w:szCs w:val="20"/>
        </w:rPr>
      </w:pPr>
    </w:p>
    <w:p w:rsidR="00527D55" w:rsidRPr="00336D0C" w:rsidRDefault="00527D55" w:rsidP="00527D55">
      <w:pPr>
        <w:spacing w:after="0" w:line="240" w:lineRule="auto"/>
        <w:contextualSpacing/>
        <w:jc w:val="both"/>
        <w:rPr>
          <w:rFonts w:ascii="Verdana" w:eastAsia="Times New Roman" w:hAnsi="Verdana" w:cs="Times New Roman"/>
          <w:sz w:val="20"/>
          <w:szCs w:val="20"/>
        </w:rPr>
      </w:pPr>
      <w:r w:rsidRPr="00336D0C">
        <w:rPr>
          <w:rFonts w:ascii="Verdana" w:eastAsia="Times New Roman" w:hAnsi="Verdana" w:cs="Times New Roman"/>
          <w:b/>
          <w:bCs/>
          <w:sz w:val="20"/>
          <w:szCs w:val="20"/>
        </w:rPr>
        <w:t>Course Details</w:t>
      </w:r>
    </w:p>
    <w:p w:rsidR="00527D55" w:rsidRPr="00336D0C" w:rsidRDefault="00527D55" w:rsidP="00527D55">
      <w:pPr>
        <w:spacing w:after="0" w:line="240" w:lineRule="auto"/>
        <w:contextualSpacing/>
        <w:jc w:val="both"/>
        <w:rPr>
          <w:rFonts w:ascii="Verdana" w:eastAsia="Times New Roman" w:hAnsi="Verdana" w:cs="Times New Roman"/>
          <w:sz w:val="20"/>
          <w:szCs w:val="20"/>
        </w:rPr>
      </w:pPr>
    </w:p>
    <w:p w:rsidR="00527D55" w:rsidRPr="00336D0C" w:rsidRDefault="00527D55" w:rsidP="00527D55">
      <w:pPr>
        <w:spacing w:after="0" w:line="240" w:lineRule="auto"/>
        <w:contextualSpacing/>
        <w:jc w:val="both"/>
        <w:rPr>
          <w:rFonts w:ascii="Verdana" w:eastAsia="Times New Roman" w:hAnsi="Verdana" w:cs="Times New Roman"/>
          <w:sz w:val="20"/>
          <w:szCs w:val="20"/>
        </w:rPr>
      </w:pPr>
      <w:r w:rsidRPr="00336D0C">
        <w:rPr>
          <w:rFonts w:ascii="Verdana" w:eastAsia="Times New Roman" w:hAnsi="Verdana" w:cs="Times New Roman"/>
          <w:b/>
          <w:bCs/>
          <w:i/>
          <w:iCs/>
          <w:sz w:val="20"/>
          <w:szCs w:val="20"/>
        </w:rPr>
        <w:t>Course Description from University Catalog:</w:t>
      </w:r>
      <w:r w:rsidRPr="00336D0C">
        <w:rPr>
          <w:rFonts w:ascii="Verdana" w:eastAsia="Times New Roman" w:hAnsi="Verdana" w:cs="Times New Roman"/>
          <w:b/>
          <w:bCs/>
          <w:sz w:val="20"/>
          <w:szCs w:val="20"/>
        </w:rPr>
        <w:t xml:space="preserve"> </w:t>
      </w:r>
    </w:p>
    <w:p w:rsidR="00185E43" w:rsidRPr="00336D0C" w:rsidRDefault="00185E43" w:rsidP="00527D55">
      <w:pPr>
        <w:spacing w:line="240" w:lineRule="auto"/>
        <w:rPr>
          <w:rFonts w:ascii="Verdana" w:eastAsia="Times New Roman" w:hAnsi="Verdana" w:cs="Times New Roman"/>
          <w:sz w:val="20"/>
          <w:szCs w:val="20"/>
        </w:rPr>
      </w:pPr>
    </w:p>
    <w:p w:rsidR="00527D55" w:rsidRPr="00336D0C" w:rsidRDefault="00527D55" w:rsidP="00527D55">
      <w:pPr>
        <w:spacing w:line="240" w:lineRule="auto"/>
        <w:rPr>
          <w:rFonts w:ascii="Verdana" w:eastAsia="Times New Roman" w:hAnsi="Verdana" w:cs="Times New Roman"/>
          <w:sz w:val="20"/>
          <w:szCs w:val="20"/>
        </w:rPr>
      </w:pPr>
      <w:r w:rsidRPr="00336D0C">
        <w:rPr>
          <w:rFonts w:ascii="Verdana" w:eastAsia="Times New Roman" w:hAnsi="Verdana" w:cs="Times New Roman"/>
          <w:sz w:val="20"/>
          <w:szCs w:val="20"/>
        </w:rPr>
        <w:t>Designed to examine the philosophical and historical background of law enforcement in the United States. This course also addresses constitutional limitations on law enforcement, objectives of law enforcement, and processes of law enforcement.</w:t>
      </w:r>
    </w:p>
    <w:p w:rsidR="00527D55" w:rsidRPr="00336D0C" w:rsidRDefault="00527D55" w:rsidP="00527D55">
      <w:pPr>
        <w:spacing w:after="0" w:line="240" w:lineRule="auto"/>
        <w:contextualSpacing/>
        <w:jc w:val="both"/>
        <w:rPr>
          <w:rFonts w:ascii="Verdana" w:eastAsia="Times New Roman" w:hAnsi="Verdana" w:cs="Times New Roman"/>
          <w:sz w:val="20"/>
          <w:szCs w:val="20"/>
        </w:rPr>
      </w:pPr>
    </w:p>
    <w:p w:rsidR="00527D55" w:rsidRPr="00336D0C" w:rsidRDefault="00527D55" w:rsidP="00527D55">
      <w:pPr>
        <w:spacing w:after="0" w:line="240" w:lineRule="auto"/>
        <w:contextualSpacing/>
        <w:jc w:val="both"/>
        <w:rPr>
          <w:rFonts w:ascii="Verdana" w:eastAsia="Times New Roman" w:hAnsi="Verdana" w:cs="Times New Roman"/>
          <w:sz w:val="20"/>
          <w:szCs w:val="20"/>
        </w:rPr>
      </w:pPr>
      <w:r w:rsidRPr="00336D0C">
        <w:rPr>
          <w:rFonts w:ascii="Verdana" w:eastAsia="Times New Roman" w:hAnsi="Verdana" w:cs="Times New Roman"/>
          <w:b/>
          <w:bCs/>
          <w:i/>
          <w:iCs/>
          <w:sz w:val="20"/>
          <w:szCs w:val="20"/>
        </w:rPr>
        <w:t xml:space="preserve">Credit Hours: </w:t>
      </w:r>
      <w:r w:rsidRPr="00336D0C">
        <w:rPr>
          <w:rFonts w:ascii="Verdana" w:eastAsia="Times New Roman" w:hAnsi="Verdana" w:cs="Times New Roman"/>
          <w:sz w:val="20"/>
          <w:szCs w:val="20"/>
        </w:rPr>
        <w:t>3</w:t>
      </w:r>
    </w:p>
    <w:p w:rsidR="00527D55" w:rsidRPr="00336D0C" w:rsidRDefault="00527D55" w:rsidP="00527D55">
      <w:pPr>
        <w:spacing w:after="0" w:line="240" w:lineRule="auto"/>
        <w:contextualSpacing/>
        <w:jc w:val="both"/>
        <w:rPr>
          <w:rFonts w:ascii="Verdana" w:eastAsia="Times New Roman" w:hAnsi="Verdana" w:cs="Times New Roman"/>
          <w:sz w:val="20"/>
          <w:szCs w:val="20"/>
        </w:rPr>
      </w:pPr>
    </w:p>
    <w:p w:rsidR="00527D55" w:rsidRPr="00336D0C" w:rsidRDefault="00527D55" w:rsidP="00527D55">
      <w:pPr>
        <w:spacing w:after="0" w:line="240" w:lineRule="auto"/>
        <w:contextualSpacing/>
        <w:jc w:val="both"/>
        <w:rPr>
          <w:rFonts w:ascii="Verdana" w:eastAsia="Times New Roman" w:hAnsi="Verdana" w:cs="Times New Roman"/>
          <w:sz w:val="20"/>
          <w:szCs w:val="20"/>
        </w:rPr>
      </w:pPr>
      <w:r w:rsidRPr="00336D0C">
        <w:rPr>
          <w:rFonts w:ascii="Verdana" w:eastAsia="Times New Roman" w:hAnsi="Verdana" w:cs="Times New Roman"/>
          <w:b/>
          <w:bCs/>
          <w:i/>
          <w:iCs/>
          <w:sz w:val="20"/>
          <w:szCs w:val="20"/>
        </w:rPr>
        <w:t>Prerequisites:</w:t>
      </w:r>
      <w:r w:rsidRPr="00336D0C">
        <w:rPr>
          <w:rFonts w:ascii="Verdana" w:eastAsia="Times New Roman" w:hAnsi="Verdana" w:cs="Times New Roman"/>
          <w:b/>
          <w:bCs/>
          <w:sz w:val="20"/>
          <w:szCs w:val="20"/>
        </w:rPr>
        <w:t xml:space="preserve"> </w:t>
      </w:r>
      <w:r w:rsidRPr="00336D0C">
        <w:rPr>
          <w:rFonts w:ascii="Verdana" w:eastAsia="Times New Roman" w:hAnsi="Verdana" w:cs="Times New Roman"/>
          <w:sz w:val="20"/>
          <w:szCs w:val="20"/>
        </w:rPr>
        <w:t>None</w:t>
      </w:r>
    </w:p>
    <w:p w:rsidR="00527D55" w:rsidRPr="00336D0C" w:rsidRDefault="00527D55" w:rsidP="00527D55">
      <w:pPr>
        <w:spacing w:after="0" w:line="240" w:lineRule="auto"/>
        <w:contextualSpacing/>
        <w:jc w:val="both"/>
        <w:rPr>
          <w:rFonts w:ascii="Verdana" w:eastAsia="Times New Roman" w:hAnsi="Verdana" w:cs="Times New Roman"/>
          <w:sz w:val="20"/>
          <w:szCs w:val="20"/>
        </w:rPr>
      </w:pPr>
    </w:p>
    <w:p w:rsidR="00527D55" w:rsidRPr="00336D0C" w:rsidRDefault="00527D55" w:rsidP="00527D55">
      <w:pPr>
        <w:spacing w:after="0" w:line="240" w:lineRule="auto"/>
        <w:contextualSpacing/>
        <w:jc w:val="both"/>
        <w:rPr>
          <w:rFonts w:ascii="Verdana" w:eastAsia="Times New Roman" w:hAnsi="Verdana" w:cs="Times New Roman"/>
          <w:sz w:val="20"/>
          <w:szCs w:val="20"/>
        </w:rPr>
      </w:pPr>
      <w:r w:rsidRPr="00336D0C">
        <w:rPr>
          <w:rFonts w:ascii="Verdana" w:eastAsia="Times New Roman" w:hAnsi="Verdana" w:cs="Times New Roman"/>
          <w:b/>
          <w:bCs/>
          <w:i/>
          <w:iCs/>
          <w:sz w:val="20"/>
          <w:szCs w:val="20"/>
        </w:rPr>
        <w:t>Desired Learner Outcomes:</w:t>
      </w:r>
    </w:p>
    <w:p w:rsidR="00527D55" w:rsidRPr="00336D0C" w:rsidRDefault="00527D55" w:rsidP="00527D55">
      <w:pPr>
        <w:spacing w:line="240" w:lineRule="auto"/>
        <w:ind w:left="2880" w:hanging="2880"/>
        <w:contextualSpacing/>
        <w:jc w:val="both"/>
        <w:rPr>
          <w:rFonts w:ascii="Verdana" w:eastAsia="Times New Roman" w:hAnsi="Verdana" w:cs="Times New Roman"/>
          <w:sz w:val="20"/>
          <w:szCs w:val="20"/>
        </w:rPr>
      </w:pPr>
    </w:p>
    <w:p w:rsidR="00336D0C" w:rsidRPr="00336D0C" w:rsidRDefault="00336D0C" w:rsidP="00336D0C">
      <w:pPr>
        <w:tabs>
          <w:tab w:val="left" w:pos="-1440"/>
        </w:tabs>
        <w:spacing w:line="240" w:lineRule="auto"/>
        <w:ind w:left="2880" w:hanging="2880"/>
        <w:contextualSpacing/>
        <w:jc w:val="both"/>
        <w:rPr>
          <w:rFonts w:ascii="Verdana" w:hAnsi="Verdana"/>
          <w:sz w:val="20"/>
          <w:szCs w:val="20"/>
        </w:rPr>
      </w:pPr>
      <w:r w:rsidRPr="00336D0C">
        <w:rPr>
          <w:rFonts w:ascii="Verdana" w:hAnsi="Verdana"/>
          <w:b/>
          <w:bCs/>
          <w:sz w:val="20"/>
          <w:szCs w:val="20"/>
          <w:u w:val="single"/>
        </w:rPr>
        <w:t>Course Objectives</w:t>
      </w:r>
      <w:r w:rsidRPr="00336D0C">
        <w:rPr>
          <w:rFonts w:ascii="Verdana" w:hAnsi="Verdana"/>
          <w:b/>
          <w:bCs/>
          <w:sz w:val="20"/>
          <w:szCs w:val="20"/>
        </w:rPr>
        <w:t>:</w:t>
      </w:r>
      <w:r w:rsidRPr="00336D0C">
        <w:rPr>
          <w:rFonts w:ascii="Verdana" w:hAnsi="Verdana"/>
          <w:sz w:val="20"/>
          <w:szCs w:val="20"/>
        </w:rPr>
        <w:t xml:space="preserve">  </w:t>
      </w:r>
      <w:bookmarkStart w:id="1" w:name="objectives"/>
      <w:r w:rsidRPr="00336D0C">
        <w:rPr>
          <w:rFonts w:ascii="Verdana" w:hAnsi="Verdana"/>
          <w:sz w:val="20"/>
          <w:szCs w:val="20"/>
        </w:rPr>
        <w:t xml:space="preserve">Upon completion of this course, the successful student will be able to: </w:t>
      </w:r>
    </w:p>
    <w:bookmarkEnd w:id="1"/>
    <w:p w:rsidR="00336D0C" w:rsidRPr="00336D0C" w:rsidRDefault="00336D0C" w:rsidP="00336D0C">
      <w:pPr>
        <w:tabs>
          <w:tab w:val="left" w:pos="2700"/>
        </w:tabs>
        <w:spacing w:line="240" w:lineRule="auto"/>
        <w:contextualSpacing/>
        <w:rPr>
          <w:rFonts w:ascii="Verdana" w:hAnsi="Verdana"/>
          <w:b/>
          <w:sz w:val="20"/>
          <w:szCs w:val="20"/>
        </w:rPr>
      </w:pPr>
    </w:p>
    <w:p w:rsidR="00336D0C" w:rsidRPr="00336D0C" w:rsidRDefault="00336D0C" w:rsidP="00336D0C">
      <w:pPr>
        <w:tabs>
          <w:tab w:val="left" w:pos="2700"/>
        </w:tabs>
        <w:spacing w:line="240" w:lineRule="auto"/>
        <w:contextualSpacing/>
        <w:rPr>
          <w:rFonts w:ascii="Verdana" w:hAnsi="Verdana"/>
          <w:b/>
          <w:sz w:val="20"/>
          <w:szCs w:val="20"/>
        </w:rPr>
      </w:pPr>
      <w:r w:rsidRPr="00336D0C">
        <w:rPr>
          <w:rFonts w:ascii="Verdana" w:hAnsi="Verdana"/>
          <w:b/>
          <w:sz w:val="20"/>
          <w:szCs w:val="20"/>
        </w:rPr>
        <w:t>COURSE LEARNING OBJECTIVES MATRIX</w:t>
      </w:r>
    </w:p>
    <w:p w:rsidR="00336D0C" w:rsidRPr="00336D0C" w:rsidRDefault="00336D0C" w:rsidP="00336D0C">
      <w:pPr>
        <w:tabs>
          <w:tab w:val="left" w:pos="2700"/>
        </w:tabs>
        <w:spacing w:line="240" w:lineRule="auto"/>
        <w:contextualSpacing/>
        <w:rPr>
          <w:rFonts w:ascii="Verdana" w:hAnsi="Verdana"/>
          <w:b/>
          <w:sz w:val="20"/>
          <w:szCs w:val="20"/>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4212"/>
        <w:gridCol w:w="4518"/>
      </w:tblGrid>
      <w:tr w:rsidR="00336D0C" w:rsidRPr="00336D0C" w:rsidTr="00C240AA">
        <w:tc>
          <w:tcPr>
            <w:tcW w:w="5238" w:type="dxa"/>
          </w:tcPr>
          <w:p w:rsidR="00336D0C" w:rsidRPr="00336D0C" w:rsidRDefault="00336D0C" w:rsidP="00C240AA">
            <w:pPr>
              <w:widowControl w:val="0"/>
              <w:spacing w:line="240" w:lineRule="auto"/>
              <w:ind w:left="360"/>
              <w:rPr>
                <w:rFonts w:ascii="Verdana" w:hAnsi="Verdana"/>
                <w:sz w:val="20"/>
                <w:szCs w:val="20"/>
              </w:rPr>
            </w:pPr>
            <w:r w:rsidRPr="00336D0C">
              <w:rPr>
                <w:rFonts w:ascii="Verdana" w:hAnsi="Verdana"/>
                <w:b/>
                <w:sz w:val="20"/>
                <w:szCs w:val="20"/>
              </w:rPr>
              <w:t xml:space="preserve">Course Objectives  </w:t>
            </w:r>
          </w:p>
        </w:tc>
        <w:tc>
          <w:tcPr>
            <w:tcW w:w="4212"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b/>
                <w:sz w:val="20"/>
                <w:szCs w:val="20"/>
              </w:rPr>
              <w:t xml:space="preserve">How </w:t>
            </w:r>
            <w:r w:rsidRPr="00336D0C">
              <w:rPr>
                <w:rFonts w:ascii="Verdana" w:hAnsi="Verdana"/>
                <w:b/>
                <w:i/>
                <w:sz w:val="20"/>
                <w:szCs w:val="20"/>
              </w:rPr>
              <w:t>Practiced</w:t>
            </w:r>
            <w:r w:rsidRPr="00336D0C">
              <w:rPr>
                <w:rFonts w:ascii="Verdana" w:hAnsi="Verdana"/>
                <w:b/>
                <w:sz w:val="20"/>
                <w:szCs w:val="20"/>
              </w:rPr>
              <w:t xml:space="preserve"> in this Course</w:t>
            </w:r>
          </w:p>
        </w:tc>
        <w:tc>
          <w:tcPr>
            <w:tcW w:w="4518"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b/>
                <w:sz w:val="20"/>
                <w:szCs w:val="20"/>
              </w:rPr>
              <w:t xml:space="preserve">How </w:t>
            </w:r>
            <w:r w:rsidRPr="00336D0C">
              <w:rPr>
                <w:rFonts w:ascii="Verdana" w:hAnsi="Verdana"/>
                <w:b/>
                <w:i/>
                <w:sz w:val="20"/>
                <w:szCs w:val="20"/>
              </w:rPr>
              <w:t>Assessed</w:t>
            </w:r>
            <w:r w:rsidRPr="00336D0C">
              <w:rPr>
                <w:rFonts w:ascii="Verdana" w:hAnsi="Verdana"/>
                <w:b/>
                <w:sz w:val="20"/>
                <w:szCs w:val="20"/>
              </w:rPr>
              <w:t xml:space="preserve"> in this Course</w:t>
            </w:r>
          </w:p>
        </w:tc>
      </w:tr>
      <w:tr w:rsidR="00336D0C" w:rsidRPr="00336D0C" w:rsidTr="00C240AA">
        <w:tc>
          <w:tcPr>
            <w:tcW w:w="5238" w:type="dxa"/>
          </w:tcPr>
          <w:p w:rsidR="00336D0C" w:rsidRPr="00336D0C" w:rsidRDefault="00336D0C" w:rsidP="00336D0C">
            <w:pPr>
              <w:pStyle w:val="ListParagraph"/>
              <w:widowControl w:val="0"/>
              <w:numPr>
                <w:ilvl w:val="0"/>
                <w:numId w:val="6"/>
              </w:numPr>
              <w:spacing w:after="0" w:line="240" w:lineRule="auto"/>
              <w:rPr>
                <w:rFonts w:ascii="Verdana" w:hAnsi="Verdana"/>
                <w:sz w:val="20"/>
                <w:szCs w:val="20"/>
              </w:rPr>
            </w:pPr>
            <w:r w:rsidRPr="00336D0C">
              <w:rPr>
                <w:rFonts w:ascii="Verdana" w:hAnsi="Verdana"/>
                <w:sz w:val="20"/>
                <w:szCs w:val="20"/>
              </w:rPr>
              <w:lastRenderedPageBreak/>
              <w:t xml:space="preserve">Students will critically </w:t>
            </w:r>
            <w:r w:rsidRPr="00336D0C">
              <w:rPr>
                <w:rFonts w:ascii="Verdana" w:hAnsi="Verdana"/>
                <w:i/>
                <w:sz w:val="20"/>
                <w:szCs w:val="20"/>
              </w:rPr>
              <w:t>analyze</w:t>
            </w:r>
            <w:r w:rsidRPr="00336D0C">
              <w:rPr>
                <w:rFonts w:ascii="Verdana" w:hAnsi="Verdana"/>
                <w:sz w:val="20"/>
                <w:szCs w:val="20"/>
              </w:rPr>
              <w:t xml:space="preserve"> and </w:t>
            </w:r>
            <w:r w:rsidRPr="00336D0C">
              <w:rPr>
                <w:rFonts w:ascii="Verdana" w:hAnsi="Verdana"/>
                <w:i/>
                <w:sz w:val="20"/>
                <w:szCs w:val="20"/>
              </w:rPr>
              <w:t>evaluate</w:t>
            </w:r>
            <w:r w:rsidRPr="00336D0C">
              <w:rPr>
                <w:rFonts w:ascii="Verdana" w:hAnsi="Verdana"/>
                <w:sz w:val="20"/>
                <w:szCs w:val="20"/>
              </w:rPr>
              <w:t xml:space="preserve"> the history, philosophy, and practice of law enforcement as social control and its evolution into modern law enforcement</w:t>
            </w:r>
          </w:p>
          <w:p w:rsidR="00336D0C" w:rsidRPr="00336D0C" w:rsidRDefault="00336D0C" w:rsidP="00C240AA">
            <w:pPr>
              <w:widowControl w:val="0"/>
              <w:spacing w:line="240" w:lineRule="auto"/>
              <w:ind w:left="360"/>
              <w:contextualSpacing/>
              <w:rPr>
                <w:rFonts w:ascii="Verdana" w:hAnsi="Verdana"/>
                <w:sz w:val="20"/>
                <w:szCs w:val="20"/>
              </w:rPr>
            </w:pPr>
          </w:p>
        </w:tc>
        <w:tc>
          <w:tcPr>
            <w:tcW w:w="4212"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Assigned readings,  course lectures, required library research, and video presentations</w:t>
            </w:r>
          </w:p>
        </w:tc>
        <w:tc>
          <w:tcPr>
            <w:tcW w:w="4518"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Student lecture, mid-term, class discussion participation, and final exam</w:t>
            </w:r>
          </w:p>
        </w:tc>
      </w:tr>
      <w:tr w:rsidR="00336D0C" w:rsidRPr="00336D0C" w:rsidTr="00C240AA">
        <w:tc>
          <w:tcPr>
            <w:tcW w:w="5238" w:type="dxa"/>
          </w:tcPr>
          <w:p w:rsidR="00336D0C" w:rsidRPr="00336D0C" w:rsidRDefault="00336D0C" w:rsidP="00336D0C">
            <w:pPr>
              <w:pStyle w:val="ListParagraph"/>
              <w:widowControl w:val="0"/>
              <w:numPr>
                <w:ilvl w:val="0"/>
                <w:numId w:val="6"/>
              </w:numPr>
              <w:spacing w:after="0" w:line="240" w:lineRule="auto"/>
              <w:rPr>
                <w:rFonts w:ascii="Verdana" w:hAnsi="Verdana"/>
                <w:sz w:val="20"/>
                <w:szCs w:val="20"/>
              </w:rPr>
            </w:pPr>
            <w:r w:rsidRPr="00336D0C">
              <w:rPr>
                <w:rFonts w:ascii="Verdana" w:hAnsi="Verdana"/>
                <w:sz w:val="20"/>
                <w:szCs w:val="20"/>
              </w:rPr>
              <w:t xml:space="preserve">Students will </w:t>
            </w:r>
            <w:r w:rsidRPr="00336D0C">
              <w:rPr>
                <w:rFonts w:ascii="Verdana" w:hAnsi="Verdana"/>
                <w:i/>
                <w:sz w:val="20"/>
                <w:szCs w:val="20"/>
              </w:rPr>
              <w:t>interpret</w:t>
            </w:r>
            <w:r w:rsidRPr="00336D0C">
              <w:rPr>
                <w:rFonts w:ascii="Verdana" w:hAnsi="Verdana"/>
                <w:sz w:val="20"/>
                <w:szCs w:val="20"/>
              </w:rPr>
              <w:t xml:space="preserve"> the role, structure, and  major tasks of law enforcement in America</w:t>
            </w:r>
          </w:p>
          <w:p w:rsidR="00336D0C" w:rsidRPr="00336D0C" w:rsidRDefault="00336D0C" w:rsidP="00C240AA">
            <w:pPr>
              <w:tabs>
                <w:tab w:val="left" w:pos="2700"/>
              </w:tabs>
              <w:spacing w:line="240" w:lineRule="auto"/>
              <w:contextualSpacing/>
              <w:rPr>
                <w:rFonts w:ascii="Verdana" w:hAnsi="Verdana"/>
                <w:sz w:val="20"/>
                <w:szCs w:val="20"/>
              </w:rPr>
            </w:pPr>
          </w:p>
        </w:tc>
        <w:tc>
          <w:tcPr>
            <w:tcW w:w="4212"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Assigned readings,  course lectures, required library research, and video presentations</w:t>
            </w:r>
          </w:p>
        </w:tc>
        <w:tc>
          <w:tcPr>
            <w:tcW w:w="4518"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Student lecture, mid-term, class discussion participation, and final exam</w:t>
            </w:r>
          </w:p>
        </w:tc>
      </w:tr>
      <w:tr w:rsidR="00336D0C" w:rsidRPr="00336D0C" w:rsidTr="00C240AA">
        <w:trPr>
          <w:trHeight w:val="224"/>
        </w:trPr>
        <w:tc>
          <w:tcPr>
            <w:tcW w:w="5238" w:type="dxa"/>
          </w:tcPr>
          <w:p w:rsidR="00336D0C" w:rsidRPr="00336D0C" w:rsidRDefault="00336D0C" w:rsidP="00336D0C">
            <w:pPr>
              <w:pStyle w:val="ListParagraph"/>
              <w:numPr>
                <w:ilvl w:val="0"/>
                <w:numId w:val="6"/>
              </w:numPr>
              <w:spacing w:after="0" w:line="240" w:lineRule="auto"/>
              <w:rPr>
                <w:rFonts w:ascii="Verdana" w:hAnsi="Verdana"/>
                <w:sz w:val="20"/>
                <w:szCs w:val="20"/>
              </w:rPr>
            </w:pPr>
            <w:r w:rsidRPr="00336D0C">
              <w:rPr>
                <w:rFonts w:ascii="Verdana" w:hAnsi="Verdana"/>
                <w:sz w:val="20"/>
                <w:szCs w:val="20"/>
              </w:rPr>
              <w:t xml:space="preserve">Students will </w:t>
            </w:r>
            <w:r w:rsidRPr="00336D0C">
              <w:rPr>
                <w:rFonts w:ascii="Verdana" w:hAnsi="Verdana"/>
                <w:i/>
                <w:sz w:val="20"/>
                <w:szCs w:val="20"/>
              </w:rPr>
              <w:t>examine</w:t>
            </w:r>
            <w:r w:rsidRPr="00336D0C">
              <w:rPr>
                <w:rFonts w:ascii="Verdana" w:hAnsi="Verdana"/>
                <w:sz w:val="20"/>
                <w:szCs w:val="20"/>
              </w:rPr>
              <w:t xml:space="preserve"> various policing strategies and problem solving techniques</w:t>
            </w:r>
          </w:p>
          <w:p w:rsidR="00336D0C" w:rsidRPr="00336D0C" w:rsidRDefault="00336D0C" w:rsidP="00C240AA">
            <w:pPr>
              <w:tabs>
                <w:tab w:val="left" w:pos="2700"/>
              </w:tabs>
              <w:spacing w:line="240" w:lineRule="auto"/>
              <w:contextualSpacing/>
              <w:rPr>
                <w:rFonts w:ascii="Verdana" w:hAnsi="Verdana"/>
                <w:b/>
                <w:sz w:val="20"/>
                <w:szCs w:val="20"/>
              </w:rPr>
            </w:pPr>
          </w:p>
        </w:tc>
        <w:tc>
          <w:tcPr>
            <w:tcW w:w="4212"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Assigned readings,  course lectures, required library research, and video presentations</w:t>
            </w:r>
          </w:p>
        </w:tc>
        <w:tc>
          <w:tcPr>
            <w:tcW w:w="4518"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Student lecture, mid-term, class discussion participation, and final exam</w:t>
            </w:r>
          </w:p>
        </w:tc>
      </w:tr>
      <w:tr w:rsidR="00336D0C" w:rsidRPr="00336D0C" w:rsidTr="00C240AA">
        <w:tc>
          <w:tcPr>
            <w:tcW w:w="5238" w:type="dxa"/>
          </w:tcPr>
          <w:p w:rsidR="00336D0C" w:rsidRPr="00336D0C" w:rsidRDefault="00336D0C" w:rsidP="00336D0C">
            <w:pPr>
              <w:pStyle w:val="ListParagraph"/>
              <w:widowControl w:val="0"/>
              <w:numPr>
                <w:ilvl w:val="0"/>
                <w:numId w:val="6"/>
              </w:numPr>
              <w:spacing w:after="0" w:line="240" w:lineRule="auto"/>
              <w:rPr>
                <w:rFonts w:ascii="Verdana" w:hAnsi="Verdana"/>
                <w:sz w:val="20"/>
                <w:szCs w:val="20"/>
              </w:rPr>
            </w:pPr>
            <w:r w:rsidRPr="00336D0C">
              <w:rPr>
                <w:rFonts w:ascii="Verdana" w:hAnsi="Verdana"/>
                <w:sz w:val="20"/>
                <w:szCs w:val="20"/>
              </w:rPr>
              <w:t xml:space="preserve">Students will critically </w:t>
            </w:r>
            <w:r w:rsidRPr="00336D0C">
              <w:rPr>
                <w:rFonts w:ascii="Verdana" w:hAnsi="Verdana"/>
                <w:i/>
                <w:sz w:val="20"/>
                <w:szCs w:val="20"/>
              </w:rPr>
              <w:t>analyze</w:t>
            </w:r>
            <w:r w:rsidRPr="00336D0C">
              <w:rPr>
                <w:rFonts w:ascii="Verdana" w:hAnsi="Verdana"/>
                <w:sz w:val="20"/>
                <w:szCs w:val="20"/>
              </w:rPr>
              <w:t xml:space="preserve"> and </w:t>
            </w:r>
            <w:r w:rsidRPr="00336D0C">
              <w:rPr>
                <w:rFonts w:ascii="Verdana" w:hAnsi="Verdana"/>
                <w:i/>
                <w:sz w:val="20"/>
                <w:szCs w:val="20"/>
              </w:rPr>
              <w:t>evaluate</w:t>
            </w:r>
            <w:r w:rsidRPr="00336D0C">
              <w:rPr>
                <w:rFonts w:ascii="Verdana" w:hAnsi="Verdana"/>
                <w:sz w:val="20"/>
                <w:szCs w:val="20"/>
              </w:rPr>
              <w:t xml:space="preserve"> the relationship of law enforcement to the other segments of the criminal justice system</w:t>
            </w:r>
          </w:p>
          <w:p w:rsidR="00336D0C" w:rsidRPr="00336D0C" w:rsidRDefault="00336D0C" w:rsidP="00C240AA">
            <w:pPr>
              <w:tabs>
                <w:tab w:val="left" w:pos="2700"/>
              </w:tabs>
              <w:spacing w:line="240" w:lineRule="auto"/>
              <w:contextualSpacing/>
              <w:rPr>
                <w:rFonts w:ascii="Verdana" w:hAnsi="Verdana"/>
                <w:sz w:val="20"/>
                <w:szCs w:val="20"/>
              </w:rPr>
            </w:pPr>
          </w:p>
        </w:tc>
        <w:tc>
          <w:tcPr>
            <w:tcW w:w="4212"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Assigned readings,  course lectures, required library research, and video presentations</w:t>
            </w:r>
          </w:p>
        </w:tc>
        <w:tc>
          <w:tcPr>
            <w:tcW w:w="4518"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Student lecture, mid-term, class discussion participation, and final exam</w:t>
            </w:r>
          </w:p>
        </w:tc>
      </w:tr>
      <w:tr w:rsidR="00336D0C" w:rsidRPr="00336D0C" w:rsidTr="00C240AA">
        <w:tc>
          <w:tcPr>
            <w:tcW w:w="5238" w:type="dxa"/>
          </w:tcPr>
          <w:p w:rsidR="00336D0C" w:rsidRPr="00336D0C" w:rsidRDefault="00336D0C" w:rsidP="00336D0C">
            <w:pPr>
              <w:pStyle w:val="ListParagraph"/>
              <w:widowControl w:val="0"/>
              <w:numPr>
                <w:ilvl w:val="0"/>
                <w:numId w:val="6"/>
              </w:numPr>
              <w:spacing w:after="0" w:line="240" w:lineRule="auto"/>
              <w:rPr>
                <w:rFonts w:ascii="Verdana" w:hAnsi="Verdana"/>
                <w:sz w:val="20"/>
                <w:szCs w:val="20"/>
              </w:rPr>
            </w:pPr>
            <w:r w:rsidRPr="00336D0C">
              <w:rPr>
                <w:rFonts w:ascii="Verdana" w:hAnsi="Verdana"/>
                <w:sz w:val="20"/>
                <w:szCs w:val="20"/>
              </w:rPr>
              <w:t xml:space="preserve">Students will </w:t>
            </w:r>
            <w:r w:rsidRPr="00336D0C">
              <w:rPr>
                <w:rFonts w:ascii="Verdana" w:hAnsi="Verdana"/>
                <w:i/>
                <w:sz w:val="20"/>
                <w:szCs w:val="20"/>
              </w:rPr>
              <w:t>identify</w:t>
            </w:r>
            <w:r w:rsidRPr="00336D0C">
              <w:rPr>
                <w:rFonts w:ascii="Verdana" w:hAnsi="Verdana"/>
                <w:sz w:val="20"/>
                <w:szCs w:val="20"/>
              </w:rPr>
              <w:t xml:space="preserve"> the major problems facing law enforcement in America such as police brutality and unethical behavior</w:t>
            </w:r>
          </w:p>
          <w:p w:rsidR="00336D0C" w:rsidRPr="00336D0C" w:rsidRDefault="00336D0C" w:rsidP="00C240AA">
            <w:pPr>
              <w:spacing w:line="240" w:lineRule="auto"/>
              <w:contextualSpacing/>
              <w:outlineLvl w:val="0"/>
              <w:rPr>
                <w:rFonts w:ascii="Verdana" w:hAnsi="Verdana"/>
                <w:sz w:val="20"/>
                <w:szCs w:val="20"/>
              </w:rPr>
            </w:pPr>
          </w:p>
        </w:tc>
        <w:tc>
          <w:tcPr>
            <w:tcW w:w="4212"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Assigned readings,  course lectures, required library research, and video presentations</w:t>
            </w:r>
          </w:p>
        </w:tc>
        <w:tc>
          <w:tcPr>
            <w:tcW w:w="4518"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Student lecture, mid-term, class discussion participation, and final exam</w:t>
            </w:r>
          </w:p>
        </w:tc>
      </w:tr>
      <w:tr w:rsidR="00336D0C" w:rsidRPr="00336D0C" w:rsidTr="00C240AA">
        <w:tc>
          <w:tcPr>
            <w:tcW w:w="5238" w:type="dxa"/>
          </w:tcPr>
          <w:p w:rsidR="00336D0C" w:rsidRPr="00336D0C" w:rsidRDefault="00336D0C" w:rsidP="00336D0C">
            <w:pPr>
              <w:pStyle w:val="ListParagraph"/>
              <w:widowControl w:val="0"/>
              <w:numPr>
                <w:ilvl w:val="0"/>
                <w:numId w:val="6"/>
              </w:numPr>
              <w:spacing w:after="0" w:line="240" w:lineRule="auto"/>
              <w:rPr>
                <w:rFonts w:ascii="Verdana" w:hAnsi="Verdana"/>
                <w:sz w:val="20"/>
                <w:szCs w:val="20"/>
              </w:rPr>
            </w:pPr>
            <w:r w:rsidRPr="00336D0C">
              <w:rPr>
                <w:rFonts w:ascii="Verdana" w:hAnsi="Verdana"/>
                <w:sz w:val="20"/>
                <w:szCs w:val="20"/>
              </w:rPr>
              <w:t xml:space="preserve">Students will critically </w:t>
            </w:r>
            <w:r w:rsidRPr="00336D0C">
              <w:rPr>
                <w:rFonts w:ascii="Verdana" w:hAnsi="Verdana"/>
                <w:i/>
                <w:sz w:val="20"/>
                <w:szCs w:val="20"/>
              </w:rPr>
              <w:t>analyze</w:t>
            </w:r>
            <w:r w:rsidRPr="00336D0C">
              <w:rPr>
                <w:rFonts w:ascii="Verdana" w:hAnsi="Verdana"/>
                <w:sz w:val="20"/>
                <w:szCs w:val="20"/>
              </w:rPr>
              <w:t xml:space="preserve"> and </w:t>
            </w:r>
            <w:r w:rsidRPr="00336D0C">
              <w:rPr>
                <w:rFonts w:ascii="Verdana" w:hAnsi="Verdana"/>
                <w:i/>
                <w:sz w:val="20"/>
                <w:szCs w:val="20"/>
              </w:rPr>
              <w:t>evaluate</w:t>
            </w:r>
            <w:r w:rsidRPr="00336D0C">
              <w:rPr>
                <w:rFonts w:ascii="Verdana" w:hAnsi="Verdana"/>
                <w:sz w:val="20"/>
                <w:szCs w:val="20"/>
              </w:rPr>
              <w:t xml:space="preserve"> the various law enforcement policies and procedures, their development, and their impact (or not) on police behavior</w:t>
            </w:r>
          </w:p>
          <w:p w:rsidR="00336D0C" w:rsidRPr="00336D0C" w:rsidRDefault="00336D0C" w:rsidP="00C240AA">
            <w:pPr>
              <w:spacing w:line="240" w:lineRule="auto"/>
              <w:contextualSpacing/>
              <w:outlineLvl w:val="0"/>
              <w:rPr>
                <w:rFonts w:ascii="Verdana" w:hAnsi="Verdana"/>
                <w:b/>
                <w:sz w:val="20"/>
                <w:szCs w:val="20"/>
              </w:rPr>
            </w:pPr>
          </w:p>
        </w:tc>
        <w:tc>
          <w:tcPr>
            <w:tcW w:w="4212"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Assigned readings,  course lectures, required library research, and video presentations</w:t>
            </w:r>
          </w:p>
        </w:tc>
        <w:tc>
          <w:tcPr>
            <w:tcW w:w="4518"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Student lecture, mid-term, class discussion participation, and final exam</w:t>
            </w:r>
          </w:p>
        </w:tc>
      </w:tr>
      <w:tr w:rsidR="00336D0C" w:rsidRPr="00336D0C" w:rsidTr="00C240AA">
        <w:tc>
          <w:tcPr>
            <w:tcW w:w="5238" w:type="dxa"/>
          </w:tcPr>
          <w:p w:rsidR="00336D0C" w:rsidRPr="00336D0C" w:rsidRDefault="00336D0C" w:rsidP="00336D0C">
            <w:pPr>
              <w:pStyle w:val="ListParagraph"/>
              <w:widowControl w:val="0"/>
              <w:numPr>
                <w:ilvl w:val="0"/>
                <w:numId w:val="6"/>
              </w:numPr>
              <w:spacing w:after="0" w:line="240" w:lineRule="auto"/>
              <w:rPr>
                <w:rFonts w:ascii="Verdana" w:hAnsi="Verdana"/>
                <w:sz w:val="20"/>
                <w:szCs w:val="20"/>
              </w:rPr>
            </w:pPr>
            <w:r w:rsidRPr="00336D0C">
              <w:rPr>
                <w:rFonts w:ascii="Verdana" w:hAnsi="Verdana"/>
                <w:sz w:val="20"/>
                <w:szCs w:val="20"/>
              </w:rPr>
              <w:t xml:space="preserve">Students will critically </w:t>
            </w:r>
            <w:r w:rsidRPr="00336D0C">
              <w:rPr>
                <w:rFonts w:ascii="Verdana" w:hAnsi="Verdana"/>
                <w:i/>
                <w:sz w:val="20"/>
                <w:szCs w:val="20"/>
              </w:rPr>
              <w:t>analyze</w:t>
            </w:r>
            <w:r w:rsidRPr="00336D0C">
              <w:rPr>
                <w:rFonts w:ascii="Verdana" w:hAnsi="Verdana"/>
                <w:sz w:val="20"/>
                <w:szCs w:val="20"/>
              </w:rPr>
              <w:t xml:space="preserve"> and </w:t>
            </w:r>
            <w:r w:rsidRPr="00336D0C">
              <w:rPr>
                <w:rFonts w:ascii="Verdana" w:hAnsi="Verdana"/>
                <w:i/>
                <w:sz w:val="20"/>
                <w:szCs w:val="20"/>
              </w:rPr>
              <w:t>evaluate</w:t>
            </w:r>
            <w:r w:rsidRPr="00336D0C">
              <w:rPr>
                <w:rFonts w:ascii="Verdana" w:hAnsi="Verdana"/>
                <w:sz w:val="20"/>
                <w:szCs w:val="20"/>
              </w:rPr>
              <w:t xml:space="preserve"> the concept of discretion and how it is used in law enforcement</w:t>
            </w:r>
          </w:p>
          <w:p w:rsidR="00336D0C" w:rsidRPr="00336D0C" w:rsidRDefault="00336D0C" w:rsidP="00C240AA">
            <w:pPr>
              <w:spacing w:line="240" w:lineRule="auto"/>
              <w:contextualSpacing/>
              <w:outlineLvl w:val="0"/>
              <w:rPr>
                <w:rFonts w:ascii="Verdana" w:hAnsi="Verdana"/>
                <w:sz w:val="20"/>
                <w:szCs w:val="20"/>
              </w:rPr>
            </w:pPr>
          </w:p>
        </w:tc>
        <w:tc>
          <w:tcPr>
            <w:tcW w:w="4212"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Assigned readings,  course lectures, required library research, and video presentations</w:t>
            </w:r>
          </w:p>
        </w:tc>
        <w:tc>
          <w:tcPr>
            <w:tcW w:w="4518"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Student lecture, mid-term, class discussion participation, and final exam</w:t>
            </w:r>
          </w:p>
        </w:tc>
      </w:tr>
      <w:tr w:rsidR="00336D0C" w:rsidRPr="00336D0C" w:rsidTr="00C240AA">
        <w:tc>
          <w:tcPr>
            <w:tcW w:w="5238" w:type="dxa"/>
          </w:tcPr>
          <w:p w:rsidR="00336D0C" w:rsidRPr="00336D0C" w:rsidRDefault="00336D0C" w:rsidP="00336D0C">
            <w:pPr>
              <w:pStyle w:val="ListParagraph"/>
              <w:widowControl w:val="0"/>
              <w:numPr>
                <w:ilvl w:val="0"/>
                <w:numId w:val="6"/>
              </w:numPr>
              <w:spacing w:after="0" w:line="240" w:lineRule="auto"/>
              <w:rPr>
                <w:rFonts w:ascii="Verdana" w:hAnsi="Verdana"/>
                <w:sz w:val="20"/>
                <w:szCs w:val="20"/>
              </w:rPr>
            </w:pPr>
            <w:r w:rsidRPr="00336D0C">
              <w:rPr>
                <w:rFonts w:ascii="Verdana" w:hAnsi="Verdana"/>
                <w:sz w:val="20"/>
                <w:szCs w:val="20"/>
              </w:rPr>
              <w:t xml:space="preserve">Students will critically </w:t>
            </w:r>
            <w:r w:rsidRPr="00336D0C">
              <w:rPr>
                <w:rFonts w:ascii="Verdana" w:hAnsi="Verdana"/>
                <w:i/>
                <w:sz w:val="20"/>
                <w:szCs w:val="20"/>
              </w:rPr>
              <w:t>analyze</w:t>
            </w:r>
            <w:r w:rsidRPr="00336D0C">
              <w:rPr>
                <w:rFonts w:ascii="Verdana" w:hAnsi="Verdana"/>
                <w:sz w:val="20"/>
                <w:szCs w:val="20"/>
              </w:rPr>
              <w:t xml:space="preserve"> and </w:t>
            </w:r>
            <w:r w:rsidRPr="00336D0C">
              <w:rPr>
                <w:rFonts w:ascii="Verdana" w:hAnsi="Verdana"/>
                <w:i/>
                <w:sz w:val="20"/>
                <w:szCs w:val="20"/>
              </w:rPr>
              <w:t>evaluate</w:t>
            </w:r>
            <w:r w:rsidRPr="00336D0C">
              <w:rPr>
                <w:rFonts w:ascii="Verdana" w:hAnsi="Verdana"/>
                <w:sz w:val="20"/>
                <w:szCs w:val="20"/>
              </w:rPr>
              <w:t xml:space="preserve"> the theory of “police subculture” and its impact upon police behavior, practices, and beliefs</w:t>
            </w:r>
          </w:p>
          <w:p w:rsidR="00336D0C" w:rsidRPr="00336D0C" w:rsidRDefault="00336D0C" w:rsidP="00C240AA">
            <w:pPr>
              <w:spacing w:line="240" w:lineRule="auto"/>
              <w:contextualSpacing/>
              <w:outlineLvl w:val="0"/>
              <w:rPr>
                <w:rFonts w:ascii="Verdana" w:hAnsi="Verdana"/>
                <w:sz w:val="20"/>
                <w:szCs w:val="20"/>
              </w:rPr>
            </w:pPr>
          </w:p>
        </w:tc>
        <w:tc>
          <w:tcPr>
            <w:tcW w:w="4212"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Assigned readings,  course lectures, required library research, and video presentations</w:t>
            </w:r>
          </w:p>
        </w:tc>
        <w:tc>
          <w:tcPr>
            <w:tcW w:w="4518"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Student lecture, mid-term, class discussion participation, and final exam</w:t>
            </w:r>
          </w:p>
        </w:tc>
      </w:tr>
      <w:tr w:rsidR="00336D0C" w:rsidRPr="00336D0C" w:rsidTr="00C240AA">
        <w:tc>
          <w:tcPr>
            <w:tcW w:w="5238" w:type="dxa"/>
          </w:tcPr>
          <w:p w:rsidR="00336D0C" w:rsidRPr="00336D0C" w:rsidRDefault="00336D0C" w:rsidP="00336D0C">
            <w:pPr>
              <w:pStyle w:val="ListParagraph"/>
              <w:numPr>
                <w:ilvl w:val="0"/>
                <w:numId w:val="6"/>
              </w:numPr>
              <w:spacing w:after="0" w:line="240" w:lineRule="auto"/>
              <w:rPr>
                <w:rFonts w:ascii="Verdana" w:hAnsi="Verdana"/>
                <w:sz w:val="20"/>
                <w:szCs w:val="20"/>
              </w:rPr>
            </w:pPr>
            <w:r w:rsidRPr="00336D0C">
              <w:rPr>
                <w:rFonts w:ascii="Verdana" w:hAnsi="Verdana"/>
                <w:sz w:val="20"/>
                <w:szCs w:val="20"/>
              </w:rPr>
              <w:t xml:space="preserve">Students will examine the employment </w:t>
            </w:r>
            <w:r w:rsidRPr="00336D0C">
              <w:rPr>
                <w:rFonts w:ascii="Verdana" w:hAnsi="Verdana"/>
                <w:sz w:val="20"/>
                <w:szCs w:val="20"/>
              </w:rPr>
              <w:lastRenderedPageBreak/>
              <w:t>opportunities and requirements for law enforcement</w:t>
            </w:r>
          </w:p>
          <w:p w:rsidR="00336D0C" w:rsidRPr="00336D0C" w:rsidRDefault="00336D0C" w:rsidP="00C240AA">
            <w:pPr>
              <w:spacing w:line="240" w:lineRule="auto"/>
              <w:contextualSpacing/>
              <w:outlineLvl w:val="0"/>
              <w:rPr>
                <w:rFonts w:ascii="Verdana" w:hAnsi="Verdana"/>
                <w:sz w:val="20"/>
                <w:szCs w:val="20"/>
              </w:rPr>
            </w:pPr>
          </w:p>
        </w:tc>
        <w:tc>
          <w:tcPr>
            <w:tcW w:w="4212"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lastRenderedPageBreak/>
              <w:t xml:space="preserve">Assigned readings,  course lectures, </w:t>
            </w:r>
            <w:r w:rsidRPr="00336D0C">
              <w:rPr>
                <w:rFonts w:ascii="Verdana" w:hAnsi="Verdana"/>
                <w:sz w:val="20"/>
                <w:szCs w:val="20"/>
              </w:rPr>
              <w:lastRenderedPageBreak/>
              <w:t>required library research, and video presentations</w:t>
            </w:r>
          </w:p>
        </w:tc>
        <w:tc>
          <w:tcPr>
            <w:tcW w:w="4518"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lastRenderedPageBreak/>
              <w:t xml:space="preserve">Student lecture, mid-term, class </w:t>
            </w:r>
            <w:r w:rsidRPr="00336D0C">
              <w:rPr>
                <w:rFonts w:ascii="Verdana" w:hAnsi="Verdana"/>
                <w:sz w:val="20"/>
                <w:szCs w:val="20"/>
              </w:rPr>
              <w:lastRenderedPageBreak/>
              <w:t>discussion participation, and final exam</w:t>
            </w:r>
          </w:p>
        </w:tc>
      </w:tr>
      <w:tr w:rsidR="00336D0C" w:rsidRPr="00336D0C" w:rsidTr="00C240AA">
        <w:tc>
          <w:tcPr>
            <w:tcW w:w="5238" w:type="dxa"/>
          </w:tcPr>
          <w:p w:rsidR="00336D0C" w:rsidRPr="00336D0C" w:rsidRDefault="00336D0C" w:rsidP="00336D0C">
            <w:pPr>
              <w:pStyle w:val="ListParagraph"/>
              <w:numPr>
                <w:ilvl w:val="0"/>
                <w:numId w:val="6"/>
              </w:numPr>
              <w:spacing w:after="0" w:line="240" w:lineRule="auto"/>
              <w:rPr>
                <w:rFonts w:ascii="Verdana" w:hAnsi="Verdana"/>
                <w:sz w:val="20"/>
                <w:szCs w:val="20"/>
              </w:rPr>
            </w:pPr>
            <w:r w:rsidRPr="00336D0C">
              <w:rPr>
                <w:rFonts w:ascii="Verdana" w:hAnsi="Verdana"/>
                <w:sz w:val="20"/>
                <w:szCs w:val="20"/>
              </w:rPr>
              <w:lastRenderedPageBreak/>
              <w:t xml:space="preserve">Students will </w:t>
            </w:r>
            <w:r w:rsidRPr="00336D0C">
              <w:rPr>
                <w:rFonts w:ascii="Verdana" w:hAnsi="Verdana"/>
                <w:i/>
                <w:sz w:val="20"/>
                <w:szCs w:val="20"/>
              </w:rPr>
              <w:t>compose</w:t>
            </w:r>
            <w:r w:rsidRPr="00336D0C">
              <w:rPr>
                <w:rFonts w:ascii="Verdana" w:hAnsi="Verdana"/>
                <w:sz w:val="20"/>
                <w:szCs w:val="20"/>
              </w:rPr>
              <w:t xml:space="preserve"> and deliver a professional presentation dealing with an issue facing law enforcement in America.</w:t>
            </w:r>
          </w:p>
          <w:p w:rsidR="00336D0C" w:rsidRPr="00336D0C" w:rsidRDefault="00336D0C" w:rsidP="00C240AA">
            <w:pPr>
              <w:spacing w:line="240" w:lineRule="auto"/>
              <w:contextualSpacing/>
              <w:outlineLvl w:val="0"/>
              <w:rPr>
                <w:rFonts w:ascii="Verdana" w:hAnsi="Verdana"/>
                <w:sz w:val="20"/>
                <w:szCs w:val="20"/>
              </w:rPr>
            </w:pPr>
          </w:p>
        </w:tc>
        <w:tc>
          <w:tcPr>
            <w:tcW w:w="4212"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Assigned readings,  course lectures, required library research, and video presentations</w:t>
            </w:r>
          </w:p>
        </w:tc>
        <w:tc>
          <w:tcPr>
            <w:tcW w:w="4518" w:type="dxa"/>
          </w:tcPr>
          <w:p w:rsidR="00336D0C" w:rsidRPr="00336D0C" w:rsidRDefault="00336D0C" w:rsidP="00C240AA">
            <w:pPr>
              <w:spacing w:line="240" w:lineRule="auto"/>
              <w:contextualSpacing/>
              <w:outlineLvl w:val="0"/>
              <w:rPr>
                <w:rFonts w:ascii="Verdana" w:hAnsi="Verdana"/>
                <w:sz w:val="20"/>
                <w:szCs w:val="20"/>
              </w:rPr>
            </w:pPr>
            <w:r w:rsidRPr="00336D0C">
              <w:rPr>
                <w:rFonts w:ascii="Verdana" w:hAnsi="Verdana"/>
                <w:sz w:val="20"/>
                <w:szCs w:val="20"/>
              </w:rPr>
              <w:t>Student lecture, mid-term, class discussion participation, and final exam</w:t>
            </w:r>
          </w:p>
        </w:tc>
      </w:tr>
    </w:tbl>
    <w:p w:rsidR="00336D0C" w:rsidRPr="00336D0C" w:rsidRDefault="00336D0C" w:rsidP="00336D0C">
      <w:pPr>
        <w:spacing w:line="240" w:lineRule="auto"/>
        <w:contextualSpacing/>
        <w:rPr>
          <w:rFonts w:ascii="Verdana" w:hAnsi="Verdana"/>
          <w:sz w:val="20"/>
          <w:szCs w:val="20"/>
          <w:highlight w:val="yellow"/>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 xml:space="preserve">Schedule: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As this is an online course, you have some flexibility to work at your own pace within the course start and end dates. However, quizzes, exams, and discussions must be completed by the dates posted. For more specifics, please see the </w:t>
      </w:r>
      <w:r>
        <w:rPr>
          <w:rFonts w:ascii="Verdana" w:eastAsia="Times New Roman" w:hAnsi="Verdana" w:cs="Times New Roman"/>
          <w:i/>
          <w:iCs/>
          <w:sz w:val="20"/>
          <w:szCs w:val="20"/>
        </w:rPr>
        <w:t>Schedule</w:t>
      </w:r>
      <w:r>
        <w:rPr>
          <w:rFonts w:ascii="Verdana" w:eastAsia="Times New Roman" w:hAnsi="Verdana" w:cs="Times New Roman"/>
          <w:sz w:val="20"/>
          <w:szCs w:val="20"/>
        </w:rPr>
        <w:t xml:space="preserve"> link on the course homepage. Even though you have the flexibility to work at your own pace, please do not underestimate the amount of time necessary to go through the online content as well as thoroughly read the chapters from the text. You should be prepared to spend at least 15 hours (or more) per week both online and offline to successfully complete the course.</w:t>
      </w:r>
    </w:p>
    <w:p w:rsidR="00185E43" w:rsidRDefault="00185E43"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Readings and Organization of the Course</w:t>
      </w:r>
      <w:r>
        <w:rPr>
          <w:rFonts w:ascii="Verdana" w:eastAsia="Times New Roman" w:hAnsi="Verdana" w:cs="Times New Roman"/>
          <w:i/>
          <w:iCs/>
          <w:sz w:val="20"/>
          <w:szCs w:val="20"/>
        </w:rPr>
        <w:t>:</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It is expected that </w:t>
      </w:r>
      <w:r>
        <w:rPr>
          <w:rFonts w:ascii="Verdana" w:eastAsia="Times New Roman" w:hAnsi="Verdana" w:cs="Times New Roman"/>
          <w:b/>
          <w:bCs/>
          <w:i/>
          <w:iCs/>
          <w:color w:val="FF0000"/>
          <w:sz w:val="20"/>
          <w:szCs w:val="20"/>
        </w:rPr>
        <w:t>students will</w:t>
      </w:r>
      <w:r>
        <w:rPr>
          <w:rFonts w:ascii="Verdana" w:eastAsia="Times New Roman" w:hAnsi="Verdana" w:cs="Times New Roman"/>
          <w:sz w:val="20"/>
          <w:szCs w:val="20"/>
        </w:rPr>
        <w:t xml:space="preserve"> </w:t>
      </w:r>
      <w:r>
        <w:rPr>
          <w:rFonts w:ascii="Verdana" w:eastAsia="Times New Roman" w:hAnsi="Verdana" w:cs="Times New Roman"/>
          <w:b/>
          <w:bCs/>
          <w:i/>
          <w:iCs/>
          <w:color w:val="FF0000"/>
          <w:sz w:val="20"/>
          <w:szCs w:val="20"/>
        </w:rPr>
        <w:t>read the textbook chapters in their entirety</w:t>
      </w:r>
      <w:r>
        <w:rPr>
          <w:rFonts w:ascii="Verdana" w:eastAsia="Times New Roman" w:hAnsi="Verdana" w:cs="Times New Roman"/>
          <w:sz w:val="20"/>
          <w:szCs w:val="20"/>
        </w:rPr>
        <w:t xml:space="preserve">. Each chapter in the text corresponds to the respective chapter in the course (although sometimes the titles may not be the same). </w:t>
      </w: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The course is divided into four units: </w:t>
      </w:r>
    </w:p>
    <w:p w:rsidR="00527D55" w:rsidRDefault="00527D55" w:rsidP="00527D55">
      <w:pPr>
        <w:spacing w:after="0" w:line="240" w:lineRule="auto"/>
        <w:ind w:left="720" w:hanging="360"/>
        <w:contextualSpacing/>
        <w:jc w:val="both"/>
        <w:rPr>
          <w:rFonts w:ascii="Calibri" w:eastAsia="Times New Roman" w:hAnsi="Calibri" w:cs="Times New Roman"/>
        </w:rPr>
      </w:pPr>
      <w:r>
        <w:rPr>
          <w:rFonts w:ascii="Verdana" w:eastAsia="Times New Roman" w:hAnsi="Verdana" w:cs="Times New Roman"/>
          <w:sz w:val="20"/>
          <w:szCs w:val="20"/>
        </w:rPr>
        <w:t>1)</w:t>
      </w:r>
      <w:r>
        <w:rPr>
          <w:rFonts w:ascii="Times New Roman" w:eastAsia="Times New Roman" w:hAnsi="Times New Roman" w:cs="Times New Roman"/>
          <w:sz w:val="14"/>
          <w:szCs w:val="14"/>
        </w:rPr>
        <w:t xml:space="preserve"> </w:t>
      </w:r>
      <w:r>
        <w:rPr>
          <w:rFonts w:ascii="Verdana" w:eastAsia="Times New Roman" w:hAnsi="Verdana" w:cs="Times New Roman"/>
          <w:sz w:val="20"/>
          <w:szCs w:val="20"/>
        </w:rPr>
        <w:t>Foundations</w:t>
      </w:r>
    </w:p>
    <w:p w:rsidR="00527D55" w:rsidRDefault="00527D55" w:rsidP="00527D55">
      <w:pPr>
        <w:spacing w:after="0" w:line="240" w:lineRule="auto"/>
        <w:ind w:left="720" w:hanging="360"/>
        <w:contextualSpacing/>
        <w:jc w:val="both"/>
        <w:rPr>
          <w:rFonts w:ascii="Calibri" w:eastAsia="Times New Roman" w:hAnsi="Calibri" w:cs="Times New Roman"/>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Verdana" w:eastAsia="Times New Roman" w:hAnsi="Verdana" w:cs="Times New Roman"/>
          <w:sz w:val="20"/>
          <w:szCs w:val="20"/>
        </w:rPr>
        <w:t>Officers and Organizations</w:t>
      </w:r>
    </w:p>
    <w:p w:rsidR="00527D55" w:rsidRDefault="00527D55" w:rsidP="00527D55">
      <w:pPr>
        <w:spacing w:after="0" w:line="240" w:lineRule="auto"/>
        <w:ind w:left="720" w:hanging="360"/>
        <w:contextualSpacing/>
        <w:jc w:val="both"/>
        <w:rPr>
          <w:rFonts w:ascii="Calibri" w:eastAsia="Times New Roman" w:hAnsi="Calibri" w:cs="Times New Roman"/>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Verdana" w:eastAsia="Times New Roman" w:hAnsi="Verdana" w:cs="Times New Roman"/>
          <w:sz w:val="20"/>
          <w:szCs w:val="20"/>
        </w:rPr>
        <w:t>Police Work</w:t>
      </w:r>
    </w:p>
    <w:p w:rsidR="00527D55" w:rsidRDefault="00527D55" w:rsidP="00527D55">
      <w:pPr>
        <w:spacing w:after="0" w:line="240" w:lineRule="auto"/>
        <w:ind w:left="720" w:hanging="360"/>
        <w:contextualSpacing/>
        <w:jc w:val="both"/>
        <w:rPr>
          <w:rFonts w:ascii="Calibri" w:eastAsia="Times New Roman" w:hAnsi="Calibri" w:cs="Times New Roman"/>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Verdana" w:eastAsia="Times New Roman" w:hAnsi="Verdana" w:cs="Times New Roman"/>
          <w:sz w:val="20"/>
          <w:szCs w:val="20"/>
        </w:rPr>
        <w:t>Issues in and the Future of Policing</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Within each unit there are three to four chapters, one discussion session, and one exam (however, the exams will not be made available until the dates listed on the course schedule). Each chapter contains an outline and summary of the textbook chapter, a lecture corresponding to the topic at hand, and a PowerPoint slideshow from the book chapter. Furthermore, many lectures contain valuable web links to outside sources to enhance student learning about the topic, and it is strongly encouraged that students explore these sites in depth.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color w:val="FF0000"/>
          <w:sz w:val="20"/>
          <w:szCs w:val="20"/>
        </w:rPr>
        <w:t>NOTE:</w:t>
      </w:r>
      <w:r>
        <w:rPr>
          <w:rFonts w:ascii="Verdana" w:eastAsia="Times New Roman" w:hAnsi="Verdana" w:cs="Times New Roman"/>
          <w:i/>
          <w:iCs/>
          <w:color w:val="FF0000"/>
          <w:sz w:val="20"/>
          <w:szCs w:val="20"/>
        </w:rPr>
        <w:t xml:space="preserve"> The PowerPoint presentations have been developed by the textbook publisher and enhanced by the course instructor. Therefore, the slideshows are copyrighted. You may print and use these lectures only while taking this course. Furthermore, while every effort has been made to ensure that the slides are correct, every once in a while an error or inconsistency between the slides and the textbook may be present. If you notice such an error, please let the instructor know so that it can be </w:t>
      </w:r>
      <w:r>
        <w:rPr>
          <w:rFonts w:ascii="Verdana" w:eastAsia="Times New Roman" w:hAnsi="Verdana" w:cs="Times New Roman"/>
          <w:i/>
          <w:iCs/>
          <w:color w:val="FF0000"/>
          <w:sz w:val="20"/>
          <w:szCs w:val="20"/>
        </w:rPr>
        <w:lastRenderedPageBreak/>
        <w:t xml:space="preserve">corrected. The bottom line is that you should rely on PowerPoint slides as a study aid only. The textbook and lectures are of most importance.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Course Grading</w:t>
      </w: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The final grade for the course will be computed by taking your total points earned and adding them together. The following scale will determine what letter grade you will receive: </w:t>
      </w:r>
    </w:p>
    <w:p w:rsidR="00527D55" w:rsidRDefault="00527D55" w:rsidP="00527D55">
      <w:pPr>
        <w:spacing w:after="0" w:line="240" w:lineRule="auto"/>
        <w:contextualSpacing/>
        <w:jc w:val="both"/>
        <w:rPr>
          <w:rFonts w:ascii="Verdana" w:eastAsia="Times New Roman" w:hAnsi="Verdana" w:cs="Times New Roman"/>
          <w:b/>
          <w:bCs/>
          <w:sz w:val="20"/>
          <w:szCs w:val="20"/>
          <w:shd w:val="clear" w:color="auto" w:fill="FFFF00"/>
        </w:rPr>
      </w:pPr>
    </w:p>
    <w:p w:rsidR="00527D55" w:rsidRPr="00336D0C" w:rsidRDefault="00527D55" w:rsidP="00527D55">
      <w:pPr>
        <w:spacing w:after="0" w:line="240" w:lineRule="auto"/>
        <w:contextualSpacing/>
        <w:jc w:val="both"/>
        <w:rPr>
          <w:rFonts w:ascii="Calibri" w:eastAsia="Times New Roman" w:hAnsi="Calibri" w:cs="Times New Roman"/>
        </w:rPr>
      </w:pPr>
      <w:r w:rsidRPr="00336D0C">
        <w:rPr>
          <w:rFonts w:ascii="Verdana" w:eastAsia="Times New Roman" w:hAnsi="Verdana" w:cs="Times New Roman"/>
          <w:b/>
          <w:bCs/>
          <w:sz w:val="20"/>
          <w:szCs w:val="20"/>
          <w:shd w:val="clear" w:color="auto" w:fill="FFFF00"/>
        </w:rPr>
        <w:t>A= 90.0-100.0</w:t>
      </w:r>
    </w:p>
    <w:p w:rsidR="00527D55" w:rsidRPr="00336D0C" w:rsidRDefault="00527D55" w:rsidP="00527D55">
      <w:pPr>
        <w:spacing w:after="0" w:line="240" w:lineRule="auto"/>
        <w:contextualSpacing/>
        <w:jc w:val="both"/>
        <w:rPr>
          <w:rFonts w:ascii="Verdana" w:eastAsia="Times New Roman" w:hAnsi="Verdana" w:cs="Times New Roman"/>
          <w:b/>
          <w:bCs/>
          <w:sz w:val="20"/>
          <w:szCs w:val="20"/>
          <w:shd w:val="clear" w:color="auto" w:fill="FFFF00"/>
        </w:rPr>
      </w:pPr>
      <w:r w:rsidRPr="00336D0C">
        <w:rPr>
          <w:rFonts w:ascii="Verdana" w:eastAsia="Times New Roman" w:hAnsi="Verdana" w:cs="Times New Roman"/>
          <w:b/>
          <w:bCs/>
          <w:sz w:val="20"/>
          <w:szCs w:val="20"/>
          <w:shd w:val="clear" w:color="auto" w:fill="FFFF00"/>
        </w:rPr>
        <w:t>B= 80.0-89.0</w:t>
      </w:r>
    </w:p>
    <w:p w:rsidR="00527D55" w:rsidRPr="00336D0C" w:rsidRDefault="00527D55" w:rsidP="00527D55">
      <w:pPr>
        <w:spacing w:after="0" w:line="240" w:lineRule="auto"/>
        <w:contextualSpacing/>
        <w:jc w:val="both"/>
        <w:rPr>
          <w:rFonts w:ascii="Calibri" w:eastAsia="Times New Roman" w:hAnsi="Calibri" w:cs="Times New Roman"/>
        </w:rPr>
      </w:pPr>
      <w:r w:rsidRPr="00336D0C">
        <w:rPr>
          <w:rFonts w:ascii="Verdana" w:eastAsia="Times New Roman" w:hAnsi="Verdana" w:cs="Times New Roman"/>
          <w:b/>
          <w:bCs/>
          <w:sz w:val="20"/>
          <w:szCs w:val="20"/>
          <w:shd w:val="clear" w:color="auto" w:fill="FFFF00"/>
        </w:rPr>
        <w:t>C= 70.0-79.0</w:t>
      </w:r>
    </w:p>
    <w:p w:rsidR="00527D55" w:rsidRPr="00336D0C" w:rsidRDefault="00527D55" w:rsidP="00527D55">
      <w:pPr>
        <w:spacing w:after="0" w:line="240" w:lineRule="auto"/>
        <w:contextualSpacing/>
        <w:jc w:val="both"/>
        <w:rPr>
          <w:rFonts w:ascii="Calibri" w:eastAsia="Times New Roman" w:hAnsi="Calibri" w:cs="Times New Roman"/>
        </w:rPr>
      </w:pPr>
      <w:r w:rsidRPr="00336D0C">
        <w:rPr>
          <w:rFonts w:ascii="Verdana" w:eastAsia="Times New Roman" w:hAnsi="Verdana" w:cs="Times New Roman"/>
          <w:b/>
          <w:bCs/>
          <w:sz w:val="20"/>
          <w:szCs w:val="20"/>
          <w:shd w:val="clear" w:color="auto" w:fill="FFFF00"/>
        </w:rPr>
        <w:t>D= 60.0-69.0</w:t>
      </w:r>
    </w:p>
    <w:p w:rsidR="00527D55" w:rsidRPr="00336D0C" w:rsidRDefault="00527D55" w:rsidP="00527D55">
      <w:pPr>
        <w:spacing w:after="0" w:line="240" w:lineRule="auto"/>
        <w:contextualSpacing/>
        <w:jc w:val="both"/>
        <w:rPr>
          <w:rFonts w:ascii="Calibri" w:eastAsia="Times New Roman" w:hAnsi="Calibri" w:cs="Times New Roman"/>
        </w:rPr>
      </w:pPr>
      <w:r w:rsidRPr="00336D0C">
        <w:rPr>
          <w:rFonts w:ascii="Verdana" w:eastAsia="Times New Roman" w:hAnsi="Verdana" w:cs="Times New Roman"/>
          <w:b/>
          <w:bCs/>
          <w:sz w:val="20"/>
          <w:szCs w:val="20"/>
          <w:shd w:val="clear" w:color="auto" w:fill="FFFF00"/>
        </w:rPr>
        <w:t>F= 59.0 and Below</w:t>
      </w:r>
    </w:p>
    <w:p w:rsidR="00527D55" w:rsidRPr="00336D0C" w:rsidRDefault="00527D55" w:rsidP="00527D55">
      <w:pPr>
        <w:spacing w:after="0" w:line="240" w:lineRule="auto"/>
        <w:ind w:left="360"/>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sidRPr="00336D0C">
        <w:rPr>
          <w:rFonts w:ascii="Verdana" w:eastAsia="Times New Roman" w:hAnsi="Verdana" w:cs="Times New Roman"/>
          <w:sz w:val="20"/>
          <w:szCs w:val="20"/>
        </w:rPr>
        <w:t xml:space="preserve">There are four exams in this course. Each </w:t>
      </w:r>
      <w:r w:rsidRPr="00336D0C">
        <w:rPr>
          <w:rFonts w:ascii="Verdana" w:eastAsia="Times New Roman" w:hAnsi="Verdana" w:cs="Times New Roman"/>
          <w:b/>
          <w:bCs/>
          <w:sz w:val="20"/>
          <w:szCs w:val="20"/>
        </w:rPr>
        <w:t>exam</w:t>
      </w:r>
      <w:r w:rsidRPr="00336D0C">
        <w:rPr>
          <w:rFonts w:ascii="Verdana" w:eastAsia="Times New Roman" w:hAnsi="Verdana" w:cs="Times New Roman"/>
          <w:sz w:val="20"/>
          <w:szCs w:val="20"/>
        </w:rPr>
        <w:t xml:space="preserve"> is worth </w:t>
      </w:r>
      <w:r w:rsidRPr="00336D0C">
        <w:rPr>
          <w:rFonts w:ascii="Verdana" w:eastAsia="Times New Roman" w:hAnsi="Verdana" w:cs="Times New Roman"/>
          <w:b/>
          <w:sz w:val="20"/>
          <w:szCs w:val="20"/>
        </w:rPr>
        <w:t>200</w:t>
      </w:r>
      <w:r w:rsidRPr="00336D0C">
        <w:rPr>
          <w:rFonts w:ascii="Verdana" w:eastAsia="Times New Roman" w:hAnsi="Verdana" w:cs="Times New Roman"/>
          <w:b/>
          <w:bCs/>
          <w:sz w:val="20"/>
          <w:szCs w:val="20"/>
        </w:rPr>
        <w:t xml:space="preserve"> points</w:t>
      </w:r>
      <w:r w:rsidRPr="00336D0C">
        <w:rPr>
          <w:rFonts w:ascii="Verdana" w:eastAsia="Times New Roman" w:hAnsi="Verdana" w:cs="Times New Roman"/>
          <w:sz w:val="20"/>
          <w:szCs w:val="20"/>
        </w:rPr>
        <w:t xml:space="preserve"> (800 points total).</w:t>
      </w:r>
      <w:r>
        <w:rPr>
          <w:rFonts w:ascii="Verdana" w:eastAsia="Times New Roman" w:hAnsi="Verdana" w:cs="Times New Roman"/>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You are required to “actively participate” in all four discussion sessions. Each </w:t>
      </w:r>
      <w:r>
        <w:rPr>
          <w:rFonts w:ascii="Verdana" w:eastAsia="Times New Roman" w:hAnsi="Verdana" w:cs="Times New Roman"/>
          <w:b/>
          <w:bCs/>
          <w:sz w:val="20"/>
          <w:szCs w:val="20"/>
        </w:rPr>
        <w:t>discussion</w:t>
      </w:r>
      <w:r>
        <w:rPr>
          <w:rFonts w:ascii="Verdana" w:eastAsia="Times New Roman" w:hAnsi="Verdana" w:cs="Times New Roman"/>
          <w:sz w:val="20"/>
          <w:szCs w:val="20"/>
        </w:rPr>
        <w:t xml:space="preserve"> is worth </w:t>
      </w:r>
      <w:r>
        <w:rPr>
          <w:rFonts w:ascii="Verdana" w:eastAsia="Times New Roman" w:hAnsi="Verdana" w:cs="Times New Roman"/>
          <w:b/>
          <w:bCs/>
          <w:sz w:val="20"/>
          <w:szCs w:val="20"/>
        </w:rPr>
        <w:t>50 points</w:t>
      </w:r>
      <w:r>
        <w:rPr>
          <w:rFonts w:ascii="Verdana" w:eastAsia="Times New Roman" w:hAnsi="Verdana" w:cs="Times New Roman"/>
          <w:sz w:val="20"/>
          <w:szCs w:val="20"/>
        </w:rPr>
        <w:t xml:space="preserve"> each (200 points total). This is explained in further detail below under the heading “Discussions.”</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You may check your grades at any time by clicking the </w:t>
      </w:r>
      <w:r>
        <w:rPr>
          <w:rFonts w:ascii="Verdana" w:eastAsia="Times New Roman" w:hAnsi="Verdana" w:cs="Times New Roman"/>
          <w:b/>
          <w:bCs/>
          <w:i/>
          <w:iCs/>
          <w:sz w:val="20"/>
          <w:szCs w:val="20"/>
        </w:rPr>
        <w:t>My Grades</w:t>
      </w:r>
      <w:r>
        <w:rPr>
          <w:rFonts w:ascii="Verdana" w:eastAsia="Times New Roman" w:hAnsi="Verdana" w:cs="Times New Roman"/>
          <w:sz w:val="20"/>
          <w:szCs w:val="20"/>
        </w:rPr>
        <w:t xml:space="preserve"> tool from the course homepage.</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Exams and Quizzes</w:t>
      </w:r>
    </w:p>
    <w:p w:rsidR="00527D55" w:rsidRDefault="00527D55" w:rsidP="00527D55">
      <w:pPr>
        <w:spacing w:line="240" w:lineRule="auto"/>
        <w:contextualSpacing/>
        <w:jc w:val="both"/>
        <w:rPr>
          <w:rFonts w:ascii="Verdana" w:eastAsia="Times New Roman" w:hAnsi="Verdana" w:cs="Times New Roman"/>
          <w:sz w:val="20"/>
          <w:szCs w:val="20"/>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Exams are taken with the </w:t>
      </w:r>
      <w:r>
        <w:rPr>
          <w:rFonts w:ascii="Verdana" w:eastAsia="Times New Roman" w:hAnsi="Verdana" w:cs="Times New Roman"/>
          <w:i/>
          <w:iCs/>
          <w:sz w:val="20"/>
          <w:szCs w:val="20"/>
        </w:rPr>
        <w:t>Assessments Tool</w:t>
      </w:r>
      <w:r>
        <w:rPr>
          <w:rFonts w:ascii="Verdana" w:eastAsia="Times New Roman" w:hAnsi="Verdana" w:cs="Times New Roman"/>
          <w:sz w:val="20"/>
          <w:szCs w:val="20"/>
        </w:rPr>
        <w:t>. However, once a particular quiz/exam is made available to take, it also can be accessed from within the respective “Unit” page. The dates within which each assessment must be completed can be found on the course schedule. A proctor will not be required, nor will any other special arrangements be required. There are four exams (60 minutes each), one at the end of each unit. Each exam consists of 50 multiple choice and true/false questions. The exams need to be completed by the dates listed on the schedule, and you are allowed only one attempt at each exam, so make sure you are well prepared. Keep in mind when taking the exams that they are timed.</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b/>
          <w:bCs/>
          <w:i/>
          <w:iCs/>
          <w:color w:val="FF0000"/>
          <w:sz w:val="20"/>
          <w:szCs w:val="20"/>
        </w:rPr>
        <w:t>NOTE:</w:t>
      </w:r>
      <w:r>
        <w:rPr>
          <w:rFonts w:ascii="Verdana" w:eastAsia="Times New Roman" w:hAnsi="Verdana" w:cs="Times New Roman"/>
          <w:i/>
          <w:iCs/>
          <w:color w:val="FF0000"/>
          <w:sz w:val="20"/>
          <w:szCs w:val="20"/>
        </w:rPr>
        <w:t xml:space="preserve"> You should be thoroughly prepared to take the exams without the use of your notes, textbook, or other resources as they are timed assessments (i.e., you will not have time to go searching for answers). In addition, each exam is randomly generated; therefore, no two assessments will be the same.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Discussions</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b/>
          <w:color w:val="FF0000"/>
        </w:rPr>
      </w:pPr>
      <w:r>
        <w:rPr>
          <w:rFonts w:ascii="Verdana" w:eastAsia="Times New Roman" w:hAnsi="Verdana" w:cs="Times New Roman"/>
          <w:sz w:val="20"/>
          <w:szCs w:val="20"/>
        </w:rPr>
        <w:t>Discussions can take place with the</w:t>
      </w:r>
      <w:r>
        <w:rPr>
          <w:rFonts w:ascii="Verdana" w:eastAsia="Times New Roman" w:hAnsi="Verdana" w:cs="Times New Roman"/>
          <w:i/>
          <w:iCs/>
          <w:sz w:val="20"/>
          <w:szCs w:val="20"/>
        </w:rPr>
        <w:t xml:space="preserve"> Discussions Tool </w:t>
      </w:r>
      <w:r>
        <w:rPr>
          <w:rFonts w:ascii="Verdana" w:eastAsia="Times New Roman" w:hAnsi="Verdana" w:cs="Times New Roman"/>
          <w:sz w:val="20"/>
          <w:szCs w:val="20"/>
        </w:rPr>
        <w:t>or from within the “Unit” pages</w:t>
      </w:r>
      <w:r>
        <w:rPr>
          <w:rFonts w:ascii="Verdana" w:eastAsia="Times New Roman" w:hAnsi="Verdana" w:cs="Times New Roman"/>
          <w:i/>
          <w:iCs/>
          <w:sz w:val="20"/>
          <w:szCs w:val="20"/>
        </w:rPr>
        <w:t xml:space="preserve">. </w:t>
      </w:r>
      <w:r>
        <w:rPr>
          <w:rFonts w:ascii="Verdana" w:eastAsia="Times New Roman" w:hAnsi="Verdana" w:cs="Times New Roman"/>
          <w:sz w:val="20"/>
          <w:szCs w:val="20"/>
        </w:rPr>
        <w:t xml:space="preserve">I have posted a discussion question for each of the four units to be covered, and you must respond to either the question directly or to a point or issue that has been </w:t>
      </w:r>
      <w:r>
        <w:rPr>
          <w:rFonts w:ascii="Verdana" w:eastAsia="Times New Roman" w:hAnsi="Verdana" w:cs="Times New Roman"/>
          <w:sz w:val="20"/>
          <w:szCs w:val="20"/>
        </w:rPr>
        <w:lastRenderedPageBreak/>
        <w:t xml:space="preserve">raised by another student. When participating in the discussions, supply your posts directly in the discussion/message area and not as an attachment. Your answer/response should be well thought out, articulate, and insightful. In formulating your posting 1) make sure to read all prior posts so that you are not repeating what has already been said, 2) you contribute substantively to the discussion and are not merely agreeing with what other students are saying, and 3) your response indicates that you have completed the readings associated with a given topic. I expect the postings to be written in a professional manner with proper grammar, spelling, and syntax. You should write it as you would any formal writing assignment and not an email or instant message. Furthermore, please refrain from using expletives, unless it is absolutely necessary (e.g., to make a point that would otherwise be hard to do without its usage). </w:t>
      </w:r>
      <w:r>
        <w:rPr>
          <w:rFonts w:ascii="Verdana" w:eastAsia="Times New Roman" w:hAnsi="Verdana" w:cs="Times New Roman"/>
          <w:b/>
          <w:color w:val="FF0000"/>
          <w:sz w:val="20"/>
          <w:szCs w:val="20"/>
          <w:highlight w:val="yellow"/>
        </w:rPr>
        <w:t>YOU ARE TO COMMENT ON AT LEAST TWO OTHER STUDENTS’ POSTINGS AS WELL TO RECEIVE FULL CREDIT FOR EACH MODULE’S DISCUSSION!!!!</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sz w:val="20"/>
          <w:szCs w:val="20"/>
        </w:rPr>
        <w:t>Even though you have some flexibility to proceed at your own pace in this course, you must keep up with the discussions. It would serve no purpose for you to respond to a question from Unit 1 when the rest of the class is responding to a Unit 3 question. To assure that this does not happen, you must participate in each discussion by the dates listed on the course schedule. Moreover, each discussion topic will be switched to “read only” after the assigned date, which means new postings will not be possible after the due date. On the other hand, do not respond to a discussion until you have read the lectures and readings that pertain to a topic (i.e., do not respond to all the discussions at the beginning of the semester to simply get them “out of the way”).</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In grading the discussions, I will take into account the criteria identified above as well as </w:t>
      </w:r>
      <w:r>
        <w:rPr>
          <w:rFonts w:ascii="Verdana" w:eastAsia="Times New Roman" w:hAnsi="Verdana" w:cs="Times New Roman"/>
          <w:b/>
          <w:bCs/>
          <w:i/>
          <w:iCs/>
          <w:color w:val="FF0000"/>
          <w:sz w:val="20"/>
          <w:szCs w:val="20"/>
        </w:rPr>
        <w:t>whether you are reading the other students’ postings</w:t>
      </w:r>
      <w:r>
        <w:rPr>
          <w:rFonts w:ascii="Verdana" w:eastAsia="Times New Roman" w:hAnsi="Verdana" w:cs="Times New Roman"/>
          <w:sz w:val="20"/>
          <w:szCs w:val="20"/>
        </w:rPr>
        <w:t xml:space="preserve">. I have the ability to determine exactly how many posts each student reads. For example, you may provide an excellent post, but if I see that you have read only a handful of other postings, then you will receive a low grade on that particular discussion. I may be naïve, but my expectation is that students will </w:t>
      </w:r>
      <w:r>
        <w:rPr>
          <w:rFonts w:ascii="Verdana" w:eastAsia="Times New Roman" w:hAnsi="Verdana" w:cs="Times New Roman"/>
          <w:b/>
          <w:bCs/>
          <w:i/>
          <w:iCs/>
          <w:color w:val="FF0000"/>
          <w:sz w:val="20"/>
          <w:szCs w:val="20"/>
        </w:rPr>
        <w:t>read every single posting</w:t>
      </w:r>
      <w:r>
        <w:rPr>
          <w:rFonts w:ascii="Verdana" w:eastAsia="Times New Roman" w:hAnsi="Verdana" w:cs="Times New Roman"/>
          <w:sz w:val="20"/>
          <w:szCs w:val="20"/>
        </w:rPr>
        <w:t xml:space="preserve">. If you happen to be one of those students who like to submit posts early to “beat the rush,” I still expect you to read every post that comes after yours; don’t just simply provide a post and think that your work is done. You should continue to monitor the new postings (again, I can check for this). The discussion sessions are a forum for learning from each other, not simply to make a comment and move on. To effectively do this, I encourage you to respond to each other’s posts, as this is what the sessions are all about (i.e., </w:t>
      </w:r>
      <w:r>
        <w:rPr>
          <w:rFonts w:ascii="Verdana" w:eastAsia="Times New Roman" w:hAnsi="Verdana" w:cs="Times New Roman"/>
          <w:i/>
          <w:iCs/>
          <w:sz w:val="20"/>
          <w:szCs w:val="20"/>
        </w:rPr>
        <w:t>“active participation”</w:t>
      </w:r>
      <w:r>
        <w:rPr>
          <w:rFonts w:ascii="Verdana" w:eastAsia="Times New Roman" w:hAnsi="Verdana" w:cs="Times New Roman"/>
          <w:sz w:val="20"/>
          <w:szCs w:val="20"/>
        </w:rPr>
        <w:t xml:space="preserve">). While I will monitor the discussions very closely, I will not participate in them or respond. That is your job! </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b/>
          <w:bCs/>
          <w:i/>
          <w:iCs/>
          <w:color w:val="FF0000"/>
          <w:sz w:val="20"/>
          <w:szCs w:val="20"/>
        </w:rPr>
        <w:t>NOTE:</w:t>
      </w:r>
      <w:r>
        <w:rPr>
          <w:rFonts w:ascii="Verdana" w:eastAsia="Times New Roman" w:hAnsi="Verdana" w:cs="Times New Roman"/>
          <w:i/>
          <w:iCs/>
          <w:color w:val="FF0000"/>
          <w:sz w:val="20"/>
          <w:szCs w:val="20"/>
        </w:rPr>
        <w:t xml:space="preserve"> While I encourage you to participate in the discussions early, and not wait until the very last minute, it is inevitable that some students will do so. Therefore, I will wait at least 24 hours after a discussion has been locked to start grading them. This will give everyone enough time to catch up with the last minute posts. Again, I can’t stress enough that reading all the other postings are just as important to your discussion scores as providing and replying to posts!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On-Campus Requirements</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color w:val="000000"/>
          <w:sz w:val="20"/>
          <w:szCs w:val="20"/>
        </w:rPr>
        <w:t xml:space="preserve">There is absolutely no requirement that you come to campus. You can communicate with me via the course </w:t>
      </w:r>
      <w:r>
        <w:rPr>
          <w:rFonts w:ascii="Verdana" w:eastAsia="Times New Roman" w:hAnsi="Verdana" w:cs="Times New Roman"/>
          <w:i/>
          <w:iCs/>
          <w:color w:val="000000"/>
          <w:sz w:val="20"/>
          <w:szCs w:val="20"/>
        </w:rPr>
        <w:t>Mail</w:t>
      </w:r>
      <w:r>
        <w:rPr>
          <w:rFonts w:ascii="Verdana" w:eastAsia="Times New Roman" w:hAnsi="Verdana" w:cs="Times New Roman"/>
          <w:color w:val="000000"/>
          <w:sz w:val="20"/>
          <w:szCs w:val="20"/>
        </w:rPr>
        <w:t xml:space="preserve"> </w:t>
      </w:r>
      <w:r>
        <w:rPr>
          <w:rFonts w:ascii="Verdana" w:eastAsia="Times New Roman" w:hAnsi="Verdana" w:cs="Times New Roman"/>
          <w:i/>
          <w:iCs/>
          <w:color w:val="000000"/>
          <w:sz w:val="20"/>
          <w:szCs w:val="20"/>
        </w:rPr>
        <w:t>Tool</w:t>
      </w:r>
      <w:r>
        <w:rPr>
          <w:rFonts w:ascii="Verdana" w:eastAsia="Times New Roman" w:hAnsi="Verdana" w:cs="Times New Roman"/>
          <w:color w:val="000000"/>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Course Policies</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Penalties:</w:t>
      </w:r>
      <w:r>
        <w:rPr>
          <w:rFonts w:ascii="Verdana" w:eastAsia="Times New Roman" w:hAnsi="Verdana" w:cs="Times New Roman"/>
          <w:b/>
          <w:bCs/>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You must adhere to the dates listed for completion of exams and discussions. Once a due date has expired, the item will no longer be accessible (or writeable, in the case of discussions) and you will receive a zero for that particular item. While there is some flexibility in an online course to proceed at your own pace, it is imperative that you complete the exams (a.k.a. assessments), as well as the discussion sessions by the due dates listed on the schedule to assure course completion. The assessments will become </w:t>
      </w:r>
      <w:r>
        <w:rPr>
          <w:rFonts w:ascii="Verdana" w:eastAsia="Times New Roman" w:hAnsi="Verdana" w:cs="Times New Roman"/>
          <w:b/>
          <w:bCs/>
          <w:i/>
          <w:iCs/>
          <w:color w:val="FF0000"/>
          <w:sz w:val="20"/>
          <w:szCs w:val="20"/>
        </w:rPr>
        <w:t>UNAVAILABLE</w:t>
      </w:r>
      <w:r>
        <w:rPr>
          <w:rFonts w:ascii="Verdana" w:eastAsia="Times New Roman" w:hAnsi="Verdana" w:cs="Times New Roman"/>
          <w:sz w:val="20"/>
          <w:szCs w:val="20"/>
        </w:rPr>
        <w:t xml:space="preserve"> after midnight on the due date. While you can take an assessment before the due date (as soon as it is made available), please make sure you are thoroughly prepared to complete it successfully, as you only have one attempt at each quiz/exam. At the same time, do not wait until the last available minute on the due date to complete an assessment because you never know when a technological glitch can occur (which I cannot be responsible for). You should plan to complete all activities </w:t>
      </w:r>
      <w:r>
        <w:rPr>
          <w:rFonts w:ascii="Verdana" w:eastAsia="Times New Roman" w:hAnsi="Verdana" w:cs="Times New Roman"/>
          <w:b/>
          <w:bCs/>
          <w:color w:val="FF0000"/>
          <w:sz w:val="20"/>
          <w:szCs w:val="20"/>
        </w:rPr>
        <w:t>at least one day prior</w:t>
      </w:r>
      <w:r>
        <w:rPr>
          <w:rFonts w:ascii="Verdana" w:eastAsia="Times New Roman" w:hAnsi="Verdana" w:cs="Times New Roman"/>
          <w:sz w:val="20"/>
          <w:szCs w:val="20"/>
        </w:rPr>
        <w:t xml:space="preserve"> to the scheduled due date to be on the safe side. This way, if there is a technical problem, you can contact me and I can try to remedy the situation. If you contact me on the day an activity is due, I cannot do anything about it!</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highlight w:val="yellow"/>
        </w:rPr>
      </w:pPr>
      <w:r>
        <w:rPr>
          <w:rFonts w:ascii="Verdana" w:eastAsia="Times New Roman" w:hAnsi="Verdana" w:cs="Times New Roman"/>
          <w:b/>
          <w:bCs/>
          <w:i/>
          <w:iCs/>
          <w:sz w:val="20"/>
          <w:szCs w:val="20"/>
          <w:highlight w:val="yellow"/>
        </w:rPr>
        <w:t>Excuses:</w:t>
      </w:r>
    </w:p>
    <w:p w:rsidR="00527D55" w:rsidRDefault="00527D55" w:rsidP="00527D55">
      <w:pPr>
        <w:spacing w:after="0" w:line="240" w:lineRule="auto"/>
        <w:contextualSpacing/>
        <w:jc w:val="both"/>
        <w:rPr>
          <w:rFonts w:ascii="Verdana" w:eastAsia="Times New Roman" w:hAnsi="Verdana" w:cs="Times New Roman"/>
          <w:sz w:val="20"/>
          <w:szCs w:val="20"/>
          <w:highlight w:val="yellow"/>
        </w:rPr>
      </w:pPr>
    </w:p>
    <w:p w:rsidR="00527D55" w:rsidRDefault="00527D55" w:rsidP="00527D55">
      <w:pPr>
        <w:spacing w:after="0" w:line="240" w:lineRule="auto"/>
        <w:contextualSpacing/>
        <w:jc w:val="both"/>
        <w:rPr>
          <w:rFonts w:ascii="Calibri" w:eastAsia="Times New Roman" w:hAnsi="Calibri" w:cs="Times New Roman"/>
          <w:b/>
          <w:color w:val="FF0000"/>
        </w:rPr>
      </w:pPr>
      <w:r>
        <w:rPr>
          <w:rFonts w:ascii="Verdana" w:eastAsia="Times New Roman" w:hAnsi="Verdana" w:cs="Times New Roman"/>
          <w:sz w:val="20"/>
          <w:szCs w:val="20"/>
          <w:highlight w:val="yellow"/>
        </w:rPr>
        <w:t>I do not deal with excuses [legitimate or otherwise] in online courses for why a particular activity was not completed. In most cases, discussions and assessments are open for two to three weeks, so there is no reason not to have them completed in a timely manner. Because there is a degree of flexibility in completing items, it is your responsibility to keep track of dates and give yourself enough time for completion. If you wait until the last minute, there is no one to blame but yourself. You have more than enough time to do each module in this course therefore, there will be no make ups at all! If you miss a deadline you will receive a zero! ALL of the dates for this course are listed, therefore, write them down NOW and do not miss them!!! There are no hidden surprises in this course which would harm you!!!!</w:t>
      </w:r>
      <w:r>
        <w:rPr>
          <w:rFonts w:ascii="Verdana" w:eastAsia="Times New Roman" w:hAnsi="Verdana" w:cs="Times New Roman"/>
          <w:sz w:val="20"/>
          <w:szCs w:val="20"/>
        </w:rPr>
        <w:t xml:space="preserve"> </w:t>
      </w:r>
      <w:r>
        <w:rPr>
          <w:rFonts w:ascii="Verdana" w:eastAsia="Times New Roman" w:hAnsi="Verdana" w:cs="Times New Roman"/>
          <w:b/>
          <w:color w:val="FF0000"/>
          <w:sz w:val="20"/>
          <w:szCs w:val="20"/>
          <w:highlight w:val="black"/>
        </w:rPr>
        <w:t>SIMPLY WATCH THE DUE DATES, A GOOD PRACTICE IS TO DO A MODULE AS SOON AS IT BECOMES AVAILABLE IN CASE SOMETHING ELSE TAKES YOUR TIME DURING ITS WINDOW OF OPPORTUNITY!!!!! NO EXAMS NOR DISCUSSIONS WILL BE REOPENNED FOR ANY REASON (ONLY IN THE EVENT OF TECHNICAL PROBLEMS IN THE COURSE ITSELF).</w:t>
      </w:r>
    </w:p>
    <w:p w:rsidR="00527D55" w:rsidRDefault="00527D55" w:rsidP="00527D55">
      <w:pPr>
        <w:spacing w:after="0" w:line="240" w:lineRule="auto"/>
        <w:contextualSpacing/>
        <w:jc w:val="both"/>
        <w:rPr>
          <w:rFonts w:ascii="Calibri" w:eastAsia="Times New Roman" w:hAnsi="Calibri" w:cs="Times New Roman"/>
        </w:rPr>
      </w:pPr>
    </w:p>
    <w:p w:rsidR="00185E43" w:rsidRDefault="00185E43" w:rsidP="00527D55">
      <w:pPr>
        <w:spacing w:after="0" w:line="240" w:lineRule="auto"/>
        <w:contextualSpacing/>
        <w:jc w:val="both"/>
        <w:rPr>
          <w:rFonts w:ascii="Calibri" w:eastAsia="Times New Roman" w:hAnsi="Calibri" w:cs="Times New Roman"/>
        </w:rPr>
      </w:pPr>
    </w:p>
    <w:p w:rsidR="00185E43" w:rsidRDefault="00185E43"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Extra Credit:</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I DO NOT offer extra credit in my courses (online or otherwise), so PLEASE DO NOT ASK!</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Material on this Site:</w:t>
      </w:r>
      <w:r>
        <w:rPr>
          <w:rFonts w:ascii="Verdana" w:eastAsia="Times New Roman" w:hAnsi="Verdana" w:cs="Times New Roman"/>
          <w:b/>
          <w:bCs/>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Material and graphics on this site may be protected by federal copyright protection and may not be copied or reproduced.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 xml:space="preserve">Academic Dishonesty: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While this is an online course, the same standards used in the traditional classroom setting must be followed. That is, you are expected to do your own work. You must complete your exams and quizzes individually, without the assistance of another person. Anyone who violates this policy will receive a failing grade for the course. </w:t>
      </w: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Plagiarism</w:t>
      </w:r>
      <w:r>
        <w:rPr>
          <w:rFonts w:ascii="Verdana" w:eastAsia="Times New Roman" w:hAnsi="Verdana" w:cs="Times New Roman"/>
          <w:b/>
          <w:bCs/>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Everyone knows what plagiarism is and why it is not acceptable, and why the university requires stringent penalties for students who do not submit their own work---these statements below are just reminders that may also help to clarify how plagiarism is defined....if you have any questions at all please do not hesitate to ask.)</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color w:val="FF0000"/>
          <w:sz w:val="20"/>
          <w:szCs w:val="20"/>
        </w:rPr>
        <w:t>PLEASE DO NOT QUOTE OR PARAPHRASE FROM ARTICLES/BOOKS OR FROM ANY OTHER SOURCE WITHOUT PROPERLY CITING THE SOURCE. YOUR WRITING MUST BE COMPLETELY IN YOUR OWN WORDS, UNLESS OTHERWISE NOTED.</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sz w:val="20"/>
          <w:szCs w:val="20"/>
        </w:rPr>
        <w:t>Plagiarism is a serious academic offense. This includes everything from turning in someone else's work as your own, to buying a paper and submitting it as your own, to paraphrasing (i.e., putting into your own words) ideas you got from other sources, whether books or the Internet. Please read this statement below. (We apologize if it sounds harsh, but we are concerned that some students do not understand that plagiarism is an extremely serious academic offence with extremely serious consequences.) If you do not understand what plagiarism or paraphrasing is, please read the information about Marshall's policy on plagiarism at this site:</w:t>
      </w:r>
    </w:p>
    <w:p w:rsidR="00527D55" w:rsidRDefault="00E248BB" w:rsidP="00527D55">
      <w:pPr>
        <w:spacing w:line="240" w:lineRule="auto"/>
        <w:contextualSpacing/>
        <w:jc w:val="both"/>
        <w:rPr>
          <w:rFonts w:ascii="Calibri" w:eastAsia="Times New Roman" w:hAnsi="Calibri" w:cs="Times New Roman"/>
        </w:rPr>
      </w:pPr>
      <w:hyperlink r:id="rId18" w:tgtFrame="_blank" w:history="1">
        <w:r w:rsidR="00527D55">
          <w:rPr>
            <w:rStyle w:val="Hyperlink"/>
            <w:rFonts w:ascii="Verdana" w:eastAsia="Times New Roman" w:hAnsi="Verdana" w:cs="Times New Roman"/>
            <w:sz w:val="20"/>
          </w:rPr>
          <w:t>http://www.marshall.edu/muonline/plagiarism.asp</w:t>
        </w:r>
      </w:hyperlink>
    </w:p>
    <w:p w:rsidR="00527D55" w:rsidRDefault="00527D55" w:rsidP="00527D55">
      <w:pPr>
        <w:spacing w:line="240" w:lineRule="auto"/>
        <w:ind w:left="720"/>
        <w:contextualSpacing/>
        <w:jc w:val="both"/>
        <w:rPr>
          <w:rFonts w:ascii="Calibri" w:eastAsia="Times New Roman" w:hAnsi="Calibri" w:cs="Times New Roman"/>
        </w:rPr>
      </w:pPr>
    </w:p>
    <w:p w:rsidR="00527D55" w:rsidRDefault="00527D55" w:rsidP="00527D55">
      <w:pPr>
        <w:spacing w:line="240" w:lineRule="auto"/>
        <w:ind w:left="720"/>
        <w:contextualSpacing/>
        <w:jc w:val="both"/>
        <w:rPr>
          <w:rFonts w:ascii="Calibri" w:eastAsia="Times New Roman" w:hAnsi="Calibri" w:cs="Times New Roman"/>
        </w:rPr>
      </w:pPr>
      <w:r>
        <w:rPr>
          <w:rFonts w:ascii="Verdana" w:eastAsia="Times New Roman" w:hAnsi="Verdana" w:cs="Times New Roman"/>
          <w:sz w:val="20"/>
          <w:szCs w:val="20"/>
        </w:rPr>
        <w:t>STATEMENT ON PLAGIARISM- As a student at Marshall University I fully understand what plagiarism is. If I have any questions whatsoever about whether or not something should be cited or whether or not using someone else's ideas or words is appropriate, I will NOT guess and will consult my course instructor or the website noted above. If I am still confused, I will ask the course instructor and follow his/her advice because I know that my instructor takes this VERY seriously. I also acknowledge that I am fully aware of the penalty in this class for plagiarism/cheating of any type: failure for the semester and referral to the administration. I further acknowledge that I know the administration will put a report on my plagiarism in my permanent record. The administration will also decide if further punishment is warranted, including academic probation and possible expulsion.</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Resources</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Instructor:</w:t>
      </w:r>
      <w:r>
        <w:rPr>
          <w:rFonts w:ascii="Verdana" w:eastAsia="Times New Roman" w:hAnsi="Verdana" w:cs="Times New Roman"/>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lastRenderedPageBreak/>
        <w:t xml:space="preserve">Don’t hesitate to contact me directly with questions or concerns. You can reach me through the </w:t>
      </w:r>
      <w:r>
        <w:rPr>
          <w:rFonts w:ascii="Verdana" w:eastAsia="Times New Roman" w:hAnsi="Verdana" w:cs="Times New Roman"/>
          <w:i/>
          <w:iCs/>
          <w:sz w:val="20"/>
          <w:szCs w:val="20"/>
        </w:rPr>
        <w:t>Mail Tool</w:t>
      </w:r>
      <w:r>
        <w:rPr>
          <w:rFonts w:ascii="Verdana" w:eastAsia="Times New Roman" w:hAnsi="Verdana" w:cs="Times New Roman"/>
          <w:sz w:val="20"/>
          <w:szCs w:val="20"/>
        </w:rPr>
        <w:t xml:space="preserve"> or if necessary by phone at 304-696-3083. Please don't let your questions hang out there and simmer. If you are not sure about something the best thing to do is to ask about it right away! Something that may seem obvious to me may not be obvious to you at all! </w:t>
      </w:r>
      <w:r>
        <w:rPr>
          <w:rFonts w:ascii="Verdana" w:eastAsia="Times New Roman" w:hAnsi="Verdana" w:cs="Times New Roman"/>
          <w:b/>
          <w:bCs/>
          <w:shd w:val="clear" w:color="auto" w:fill="FFFF00"/>
        </w:rPr>
        <w:t xml:space="preserve">For the fastest response contact me at </w:t>
      </w:r>
      <w:hyperlink r:id="rId19" w:history="1">
        <w:r>
          <w:rPr>
            <w:rStyle w:val="Hyperlink"/>
            <w:rFonts w:ascii="Verdana" w:eastAsia="Times New Roman" w:hAnsi="Verdana" w:cs="Times New Roman"/>
            <w:b/>
            <w:bCs/>
          </w:rPr>
          <w:t>crewsg@marshall.edu</w:t>
        </w:r>
      </w:hyperlink>
      <w:r>
        <w:rPr>
          <w:rFonts w:ascii="Verdana" w:eastAsia="Times New Roman" w:hAnsi="Verdana" w:cs="Times New Roman"/>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The Online Writing Center:</w:t>
      </w:r>
      <w:r>
        <w:rPr>
          <w:rFonts w:ascii="Verdana" w:eastAsia="Times New Roman" w:hAnsi="Verdana" w:cs="Times New Roman"/>
          <w:b/>
          <w:bCs/>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As a MU student, you are also entitled to individualized, one-on-one assistance from a tutor at The Writing Center in the English Department, which also provides tutoring online. They can help you with any step in the writing process, from invention to revision. The service is free. If you have access to campus and would like to use the on-campus service, you can do so by calling 304/696-6254.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24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For complete information on how to use the Online Writing Center, please see: </w:t>
      </w:r>
      <w:hyperlink r:id="rId20" w:tgtFrame="_blank" w:history="1">
        <w:r>
          <w:rPr>
            <w:rStyle w:val="Hyperlink"/>
            <w:rFonts w:ascii="Verdana" w:eastAsia="Times New Roman" w:hAnsi="Verdana" w:cs="Times New Roman"/>
            <w:sz w:val="20"/>
          </w:rPr>
          <w:t>http://www.marshall.edu/muonline/writingcenter</w:t>
        </w:r>
      </w:hyperlink>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Support Services:</w:t>
      </w:r>
      <w:r>
        <w:rPr>
          <w:rFonts w:ascii="Verdana" w:eastAsia="Times New Roman" w:hAnsi="Verdana" w:cs="Times New Roman"/>
          <w:b/>
          <w:bCs/>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Marshall University offers a variety of support services to students enrolled in online courses.</w:t>
      </w:r>
    </w:p>
    <w:p w:rsidR="00527D55" w:rsidRDefault="00E248BB" w:rsidP="00527D55">
      <w:pPr>
        <w:numPr>
          <w:ilvl w:val="0"/>
          <w:numId w:val="5"/>
        </w:numPr>
        <w:spacing w:after="0" w:line="240" w:lineRule="auto"/>
        <w:contextualSpacing/>
        <w:jc w:val="both"/>
        <w:rPr>
          <w:rFonts w:ascii="Calibri" w:eastAsia="Times New Roman" w:hAnsi="Calibri" w:cs="Times New Roman"/>
        </w:rPr>
      </w:pPr>
      <w:hyperlink r:id="rId21" w:tgtFrame="_blank" w:history="1">
        <w:r w:rsidR="00527D55">
          <w:rPr>
            <w:rStyle w:val="Hyperlink"/>
            <w:rFonts w:ascii="Verdana" w:eastAsia="Times New Roman" w:hAnsi="Verdana" w:cs="Times New Roman"/>
            <w:sz w:val="20"/>
          </w:rPr>
          <w:t>Off-campus Library Service</w:t>
        </w:r>
      </w:hyperlink>
      <w:r w:rsidR="00527D55">
        <w:rPr>
          <w:rFonts w:ascii="Verdana" w:eastAsia="Times New Roman" w:hAnsi="Verdana" w:cs="Times New Roman"/>
          <w:sz w:val="24"/>
          <w:szCs w:val="24"/>
        </w:rPr>
        <w:t xml:space="preserve"> </w:t>
      </w:r>
    </w:p>
    <w:p w:rsidR="00527D55" w:rsidRDefault="00E248BB" w:rsidP="00527D55">
      <w:pPr>
        <w:numPr>
          <w:ilvl w:val="0"/>
          <w:numId w:val="5"/>
        </w:numPr>
        <w:spacing w:after="0" w:line="240" w:lineRule="auto"/>
        <w:contextualSpacing/>
        <w:jc w:val="both"/>
        <w:rPr>
          <w:rFonts w:ascii="Calibri" w:eastAsia="Times New Roman" w:hAnsi="Calibri" w:cs="Times New Roman"/>
        </w:rPr>
      </w:pPr>
      <w:hyperlink r:id="rId22" w:tgtFrame="_blank" w:history="1">
        <w:r w:rsidR="00527D55">
          <w:rPr>
            <w:rStyle w:val="Hyperlink"/>
            <w:rFonts w:ascii="Verdana" w:eastAsia="Times New Roman" w:hAnsi="Verdana" w:cs="Times New Roman"/>
            <w:sz w:val="20"/>
          </w:rPr>
          <w:t>Textbook Service</w:t>
        </w:r>
      </w:hyperlink>
      <w:r w:rsidR="00527D55">
        <w:rPr>
          <w:rFonts w:ascii="Verdana" w:eastAsia="Times New Roman" w:hAnsi="Verdana" w:cs="Times New Roman"/>
          <w:sz w:val="24"/>
          <w:szCs w:val="24"/>
        </w:rPr>
        <w:t xml:space="preserve"> </w:t>
      </w:r>
    </w:p>
    <w:p w:rsidR="00527D55" w:rsidRDefault="00E248BB" w:rsidP="00527D55">
      <w:pPr>
        <w:numPr>
          <w:ilvl w:val="0"/>
          <w:numId w:val="5"/>
        </w:numPr>
        <w:spacing w:after="0" w:line="240" w:lineRule="auto"/>
        <w:contextualSpacing/>
        <w:jc w:val="both"/>
        <w:rPr>
          <w:rFonts w:ascii="Calibri" w:eastAsia="Times New Roman" w:hAnsi="Calibri" w:cs="Times New Roman"/>
        </w:rPr>
      </w:pPr>
      <w:hyperlink r:id="rId23" w:tgtFrame="_blank" w:history="1">
        <w:r w:rsidR="00527D55">
          <w:rPr>
            <w:rStyle w:val="Hyperlink"/>
            <w:rFonts w:ascii="Verdana" w:eastAsia="Times New Roman" w:hAnsi="Verdana" w:cs="Times New Roman"/>
            <w:sz w:val="20"/>
          </w:rPr>
          <w:t>Disabled Student Services</w:t>
        </w:r>
      </w:hyperlink>
      <w:r w:rsidR="00527D55">
        <w:rPr>
          <w:rFonts w:ascii="Verdana" w:eastAsia="Times New Roman" w:hAnsi="Verdana" w:cs="Times New Roman"/>
          <w:sz w:val="24"/>
          <w:szCs w:val="24"/>
        </w:rPr>
        <w:t xml:space="preserve"> </w:t>
      </w:r>
    </w:p>
    <w:p w:rsidR="00527D55" w:rsidRDefault="00E248BB" w:rsidP="00527D55">
      <w:pPr>
        <w:numPr>
          <w:ilvl w:val="0"/>
          <w:numId w:val="5"/>
        </w:numPr>
        <w:spacing w:after="0" w:line="240" w:lineRule="auto"/>
        <w:contextualSpacing/>
        <w:jc w:val="both"/>
        <w:rPr>
          <w:rFonts w:ascii="Calibri" w:eastAsia="Times New Roman" w:hAnsi="Calibri" w:cs="Times New Roman"/>
        </w:rPr>
      </w:pPr>
      <w:hyperlink r:id="rId24" w:tgtFrame="_blank" w:history="1">
        <w:r w:rsidR="00527D55">
          <w:rPr>
            <w:rStyle w:val="Hyperlink"/>
            <w:rFonts w:ascii="Verdana" w:eastAsia="Times New Roman" w:hAnsi="Verdana" w:cs="Times New Roman"/>
            <w:sz w:val="20"/>
          </w:rPr>
          <w:t>Tips for Succeeding in the Online Environment</w:t>
        </w:r>
      </w:hyperlink>
      <w:r w:rsidR="00527D55">
        <w:rPr>
          <w:rFonts w:ascii="Verdana" w:eastAsia="Times New Roman" w:hAnsi="Verdana" w:cs="Times New Roman"/>
          <w:sz w:val="24"/>
          <w:szCs w:val="24"/>
        </w:rPr>
        <w:t xml:space="preserve"> </w:t>
      </w:r>
    </w:p>
    <w:p w:rsidR="00527D55" w:rsidRDefault="00E248BB" w:rsidP="00527D55">
      <w:pPr>
        <w:numPr>
          <w:ilvl w:val="0"/>
          <w:numId w:val="5"/>
        </w:numPr>
        <w:spacing w:after="0" w:line="240" w:lineRule="auto"/>
        <w:contextualSpacing/>
        <w:jc w:val="both"/>
        <w:rPr>
          <w:rFonts w:ascii="Calibri" w:eastAsia="Times New Roman" w:hAnsi="Calibri" w:cs="Times New Roman"/>
        </w:rPr>
      </w:pPr>
      <w:hyperlink r:id="rId25" w:tgtFrame="_blank" w:history="1">
        <w:r w:rsidR="00527D55">
          <w:rPr>
            <w:rStyle w:val="Hyperlink"/>
            <w:rFonts w:ascii="Verdana" w:eastAsia="Times New Roman" w:hAnsi="Verdana" w:cs="Times New Roman"/>
            <w:sz w:val="20"/>
          </w:rPr>
          <w:t>Study Guides</w:t>
        </w:r>
      </w:hyperlink>
      <w:r w:rsidR="00527D55">
        <w:rPr>
          <w:rFonts w:ascii="Verdana" w:eastAsia="Times New Roman" w:hAnsi="Verdana" w:cs="Times New Roman"/>
          <w:sz w:val="24"/>
          <w:szCs w:val="24"/>
        </w:rPr>
        <w:t xml:space="preserve"> </w:t>
      </w:r>
    </w:p>
    <w:p w:rsidR="00527D55" w:rsidRDefault="00E248BB" w:rsidP="00527D55">
      <w:pPr>
        <w:numPr>
          <w:ilvl w:val="0"/>
          <w:numId w:val="5"/>
        </w:numPr>
        <w:spacing w:after="0" w:line="240" w:lineRule="auto"/>
        <w:contextualSpacing/>
        <w:jc w:val="both"/>
        <w:rPr>
          <w:rFonts w:ascii="Calibri" w:eastAsia="Times New Roman" w:hAnsi="Calibri" w:cs="Times New Roman"/>
        </w:rPr>
      </w:pPr>
      <w:hyperlink r:id="rId26" w:tgtFrame="_blank" w:history="1">
        <w:r w:rsidR="00527D55">
          <w:rPr>
            <w:rStyle w:val="Hyperlink"/>
            <w:rFonts w:ascii="Verdana" w:eastAsia="Times New Roman" w:hAnsi="Verdana" w:cs="Times New Roman"/>
            <w:sz w:val="20"/>
          </w:rPr>
          <w:t>Technical Help</w:t>
        </w:r>
      </w:hyperlink>
      <w:r w:rsidR="00527D55">
        <w:rPr>
          <w:rFonts w:ascii="Verdana" w:eastAsia="Times New Roman" w:hAnsi="Verdana" w:cs="Times New Roman"/>
          <w:sz w:val="24"/>
          <w:szCs w:val="24"/>
        </w:rPr>
        <w:t xml:space="preserve"> </w:t>
      </w:r>
    </w:p>
    <w:p w:rsidR="00527D55" w:rsidRDefault="00E248BB" w:rsidP="00527D55">
      <w:pPr>
        <w:numPr>
          <w:ilvl w:val="0"/>
          <w:numId w:val="5"/>
        </w:numPr>
        <w:spacing w:after="0" w:line="240" w:lineRule="auto"/>
        <w:contextualSpacing/>
        <w:jc w:val="both"/>
        <w:rPr>
          <w:rFonts w:ascii="Calibri" w:eastAsia="Times New Roman" w:hAnsi="Calibri" w:cs="Times New Roman"/>
        </w:rPr>
      </w:pPr>
      <w:hyperlink r:id="rId27" w:tgtFrame="_blank" w:history="1">
        <w:r w:rsidR="00527D55">
          <w:rPr>
            <w:rStyle w:val="Hyperlink"/>
            <w:rFonts w:ascii="Verdana" w:eastAsia="Times New Roman" w:hAnsi="Verdana" w:cs="Times New Roman"/>
            <w:sz w:val="20"/>
          </w:rPr>
          <w:t>VISTA Help</w:t>
        </w:r>
      </w:hyperlink>
      <w:r w:rsidR="00527D55">
        <w:rPr>
          <w:rFonts w:ascii="Verdana" w:eastAsia="Times New Roman" w:hAnsi="Verdana" w:cs="Times New Roman"/>
          <w:sz w:val="24"/>
          <w:szCs w:val="24"/>
        </w:rPr>
        <w:t xml:space="preserve"> </w:t>
      </w:r>
    </w:p>
    <w:p w:rsidR="00527D55" w:rsidRDefault="00E248BB" w:rsidP="00527D55">
      <w:pPr>
        <w:spacing w:after="0" w:line="240" w:lineRule="auto"/>
        <w:contextualSpacing/>
        <w:jc w:val="center"/>
        <w:rPr>
          <w:rFonts w:ascii="Verdana" w:eastAsia="Times New Roman" w:hAnsi="Verdana" w:cs="Times New Roman"/>
          <w:sz w:val="24"/>
          <w:szCs w:val="24"/>
        </w:rPr>
      </w:pPr>
      <w:r>
        <w:rPr>
          <w:rFonts w:ascii="Verdana" w:eastAsia="Times New Roman" w:hAnsi="Verdana" w:cs="Times New Roman"/>
          <w:sz w:val="24"/>
          <w:szCs w:val="24"/>
        </w:rPr>
        <w:pict>
          <v:rect id="_x0000_i1025" style="width:6in;height:1.2pt" o:hralign="center" o:hrstd="t" o:hr="t" fillcolor="#a0a0a0" stroked="f"/>
        </w:pict>
      </w:r>
    </w:p>
    <w:p w:rsidR="00527D55" w:rsidRDefault="00527D55" w:rsidP="00527D55">
      <w:pPr>
        <w:spacing w:after="0" w:line="240" w:lineRule="auto"/>
        <w:contextualSpacing/>
      </w:pPr>
      <w:r>
        <w:rPr>
          <w:rFonts w:ascii="Verdana" w:eastAsia="Times New Roman" w:hAnsi="Verdana" w:cs="Times New Roman"/>
          <w:sz w:val="20"/>
          <w:szCs w:val="20"/>
        </w:rPr>
        <w:t>Marshall University</w:t>
      </w:r>
      <w:r>
        <w:rPr>
          <w:rFonts w:ascii="Verdana" w:eastAsia="Times New Roman" w:hAnsi="Verdana" w:cs="Times New Roman"/>
          <w:sz w:val="20"/>
          <w:szCs w:val="20"/>
        </w:rPr>
        <w:br/>
        <w:t xml:space="preserve">College of </w:t>
      </w:r>
      <w:r w:rsidR="00336D0C">
        <w:rPr>
          <w:rFonts w:ascii="Verdana" w:eastAsia="Times New Roman" w:hAnsi="Verdana" w:cs="Times New Roman"/>
          <w:sz w:val="20"/>
          <w:szCs w:val="20"/>
        </w:rPr>
        <w:t>Science</w:t>
      </w:r>
      <w:r>
        <w:rPr>
          <w:rFonts w:ascii="Verdana" w:eastAsia="Times New Roman" w:hAnsi="Verdana" w:cs="Times New Roman"/>
          <w:sz w:val="20"/>
          <w:szCs w:val="20"/>
        </w:rPr>
        <w:br/>
        <w:t>Criminal Justice</w:t>
      </w:r>
      <w:r w:rsidR="00336D0C">
        <w:rPr>
          <w:rFonts w:ascii="Verdana" w:eastAsia="Times New Roman" w:hAnsi="Verdana" w:cs="Times New Roman"/>
          <w:sz w:val="20"/>
          <w:szCs w:val="20"/>
        </w:rPr>
        <w:t xml:space="preserve"> &amp; Criminology </w:t>
      </w:r>
    </w:p>
    <w:p w:rsidR="00460994" w:rsidRDefault="00460994" w:rsidP="00527D55">
      <w:pPr>
        <w:spacing w:line="240" w:lineRule="auto"/>
        <w:contextualSpacing/>
      </w:pPr>
    </w:p>
    <w:sectPr w:rsidR="00460994" w:rsidSect="00336D0C">
      <w:footerReference w:type="default" r:id="rId2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544" w:rsidRDefault="00977544" w:rsidP="00185E43">
      <w:pPr>
        <w:spacing w:after="0" w:line="240" w:lineRule="auto"/>
      </w:pPr>
      <w:r>
        <w:separator/>
      </w:r>
    </w:p>
  </w:endnote>
  <w:endnote w:type="continuationSeparator" w:id="0">
    <w:p w:rsidR="00977544" w:rsidRDefault="00977544" w:rsidP="00185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201345"/>
      <w:docPartObj>
        <w:docPartGallery w:val="Page Numbers (Bottom of Page)"/>
        <w:docPartUnique/>
      </w:docPartObj>
    </w:sdtPr>
    <w:sdtEndPr>
      <w:rPr>
        <w:noProof/>
      </w:rPr>
    </w:sdtEndPr>
    <w:sdtContent>
      <w:p w:rsidR="00185E43" w:rsidRDefault="005C2267">
        <w:pPr>
          <w:pStyle w:val="Footer"/>
          <w:jc w:val="right"/>
        </w:pPr>
        <w:r>
          <w:fldChar w:fldCharType="begin"/>
        </w:r>
        <w:r w:rsidR="00185E43">
          <w:instrText xml:space="preserve"> PAGE   \* MERGEFORMAT </w:instrText>
        </w:r>
        <w:r>
          <w:fldChar w:fldCharType="separate"/>
        </w:r>
        <w:r w:rsidR="00E248BB">
          <w:rPr>
            <w:noProof/>
          </w:rPr>
          <w:t>2</w:t>
        </w:r>
        <w:r>
          <w:rPr>
            <w:noProof/>
          </w:rPr>
          <w:fldChar w:fldCharType="end"/>
        </w:r>
      </w:p>
    </w:sdtContent>
  </w:sdt>
  <w:p w:rsidR="00185E43" w:rsidRDefault="00185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544" w:rsidRDefault="00977544" w:rsidP="00185E43">
      <w:pPr>
        <w:spacing w:after="0" w:line="240" w:lineRule="auto"/>
      </w:pPr>
      <w:r>
        <w:separator/>
      </w:r>
    </w:p>
  </w:footnote>
  <w:footnote w:type="continuationSeparator" w:id="0">
    <w:p w:rsidR="00977544" w:rsidRDefault="00977544" w:rsidP="00185E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65DAE"/>
    <w:multiLevelType w:val="multilevel"/>
    <w:tmpl w:val="6C0206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DDF1019"/>
    <w:multiLevelType w:val="multilevel"/>
    <w:tmpl w:val="8DC082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4BD6B48"/>
    <w:multiLevelType w:val="hybridMultilevel"/>
    <w:tmpl w:val="A7F62C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5F6678F"/>
    <w:multiLevelType w:val="hybridMultilevel"/>
    <w:tmpl w:val="576AC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74063F"/>
    <w:multiLevelType w:val="multilevel"/>
    <w:tmpl w:val="BE8A6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C883BA5"/>
    <w:multiLevelType w:val="multilevel"/>
    <w:tmpl w:val="BD088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D55"/>
    <w:rsid w:val="000A7FCB"/>
    <w:rsid w:val="00185E43"/>
    <w:rsid w:val="00191873"/>
    <w:rsid w:val="00216258"/>
    <w:rsid w:val="00253558"/>
    <w:rsid w:val="00336D0C"/>
    <w:rsid w:val="003E7363"/>
    <w:rsid w:val="00460994"/>
    <w:rsid w:val="00527D55"/>
    <w:rsid w:val="005C2267"/>
    <w:rsid w:val="0078013B"/>
    <w:rsid w:val="00977544"/>
    <w:rsid w:val="00A75DBB"/>
    <w:rsid w:val="00B83087"/>
    <w:rsid w:val="00C35A24"/>
    <w:rsid w:val="00E248BB"/>
    <w:rsid w:val="00E77532"/>
    <w:rsid w:val="00E8733E"/>
    <w:rsid w:val="00E87CB6"/>
    <w:rsid w:val="00EE3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D55"/>
    <w:rPr>
      <w:color w:val="0000FF"/>
      <w:u w:val="single"/>
    </w:rPr>
  </w:style>
  <w:style w:type="paragraph" w:styleId="ListParagraph">
    <w:name w:val="List Paragraph"/>
    <w:basedOn w:val="Normal"/>
    <w:uiPriority w:val="34"/>
    <w:qFormat/>
    <w:rsid w:val="00527D55"/>
    <w:pPr>
      <w:ind w:left="720"/>
      <w:contextualSpacing/>
    </w:pPr>
    <w:rPr>
      <w:rFonts w:ascii="Calibri" w:eastAsia="Calibri" w:hAnsi="Calibri" w:cs="Times New Roman"/>
    </w:rPr>
  </w:style>
  <w:style w:type="paragraph" w:styleId="Header">
    <w:name w:val="header"/>
    <w:basedOn w:val="Normal"/>
    <w:link w:val="HeaderChar"/>
    <w:uiPriority w:val="99"/>
    <w:unhideWhenUsed/>
    <w:rsid w:val="00185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E43"/>
  </w:style>
  <w:style w:type="paragraph" w:styleId="Footer">
    <w:name w:val="footer"/>
    <w:basedOn w:val="Normal"/>
    <w:link w:val="FooterChar"/>
    <w:uiPriority w:val="99"/>
    <w:unhideWhenUsed/>
    <w:rsid w:val="00185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D55"/>
    <w:rPr>
      <w:color w:val="0000FF"/>
      <w:u w:val="single"/>
    </w:rPr>
  </w:style>
  <w:style w:type="paragraph" w:styleId="ListParagraph">
    <w:name w:val="List Paragraph"/>
    <w:basedOn w:val="Normal"/>
    <w:uiPriority w:val="34"/>
    <w:qFormat/>
    <w:rsid w:val="00527D55"/>
    <w:pPr>
      <w:ind w:left="720"/>
      <w:contextualSpacing/>
    </w:pPr>
    <w:rPr>
      <w:rFonts w:ascii="Calibri" w:eastAsia="Calibri" w:hAnsi="Calibri" w:cs="Times New Roman"/>
    </w:rPr>
  </w:style>
  <w:style w:type="paragraph" w:styleId="Header">
    <w:name w:val="header"/>
    <w:basedOn w:val="Normal"/>
    <w:link w:val="HeaderChar"/>
    <w:uiPriority w:val="99"/>
    <w:unhideWhenUsed/>
    <w:rsid w:val="00185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E43"/>
  </w:style>
  <w:style w:type="paragraph" w:styleId="Footer">
    <w:name w:val="footer"/>
    <w:basedOn w:val="Normal"/>
    <w:link w:val="FooterChar"/>
    <w:uiPriority w:val="99"/>
    <w:unhideWhenUsed/>
    <w:rsid w:val="00185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43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shall.blackboard.com/webct/urw/Documents%20and%20Settings/Gordon/My%20Documents/redir.aspx?C=69663b737ec144c2818ded6bfd334706&amp;URL=http%3a%2f%2fwww.marshall.edu%2fcalendar%2facademic%2f" TargetMode="External"/><Relationship Id="rId13" Type="http://schemas.openxmlformats.org/officeDocument/2006/relationships/hyperlink" Target="http://marshall.blackboard.com/webct/urw/Documents%20and%20Settings/Gordon/My%20Documents/redir.aspx?C=69663b737ec144c2818ded6bfd334706&amp;URL=http%3a%2f%2fwww.stadiumbookstore.com%2f" TargetMode="External"/><Relationship Id="rId18" Type="http://schemas.openxmlformats.org/officeDocument/2006/relationships/hyperlink" Target="http://marshall.blackboard.com/webct/urw/Documents%20and%20Settings/Gordon/My%20Documents/redir.aspx?C=69663b737ec144c2818ded6bfd334706&amp;URL=http%3a%2f%2fwww.marshall.edu%2fmuonline%2fplagiarism.asp" TargetMode="External"/><Relationship Id="rId26" Type="http://schemas.openxmlformats.org/officeDocument/2006/relationships/hyperlink" Target="http://marshall.blackboard.com/webct/urw/Documents%20and%20Settings/Gordon/My%20Documents/redir.aspx?C=69663b737ec144c2818ded6bfd334706&amp;URL=http%3a%2f%2fwww.marshall.edu%2fmuonline%2ftechnicalfaq.asp" TargetMode="External"/><Relationship Id="rId3" Type="http://schemas.microsoft.com/office/2007/relationships/stylesWithEffects" Target="stylesWithEffects.xml"/><Relationship Id="rId21" Type="http://schemas.openxmlformats.org/officeDocument/2006/relationships/hyperlink" Target="http://marshall.blackboard.com/webct/urw/Documents%20and%20Settings/Gordon/My%20Documents/redir.aspx?C=69663b737ec144c2818ded6bfd334706&amp;URL=http%3a%2f%2fwww.marshall.edu%2flibrary%2foffcamp%2fdefault.asp" TargetMode="External"/><Relationship Id="rId7" Type="http://schemas.openxmlformats.org/officeDocument/2006/relationships/endnotes" Target="endnotes.xml"/><Relationship Id="rId12" Type="http://schemas.openxmlformats.org/officeDocument/2006/relationships/hyperlink" Target="http://marshall.blackboard.com/webct/urw/Documents%20and%20Settings/Gordon/My%20Documents/redir.aspx?C=69663b737ec144c2818ded6bfd334706&amp;URL=http%3a%2f%2fwww.bkstr.com%2fwebapp%2fwcs%2fstores%2fservlet%2fStoreCatalogDisplay%3fstoreId%3d10587%26langId%3d-1%26catalogId%3d10001" TargetMode="External"/><Relationship Id="rId17" Type="http://schemas.openxmlformats.org/officeDocument/2006/relationships/hyperlink" Target="http://marshall.blackboard.com/webct/urw/Documents%20and%20Settings/Gordon/My%20Documents/redir.aspx?C=69663b737ec144c2818ded6bfd334706&amp;URL=http%3a%2f%2fwww.marshall.edu%2fucs%2fcs%2fhelpdesk%2f" TargetMode="External"/><Relationship Id="rId25" Type="http://schemas.openxmlformats.org/officeDocument/2006/relationships/hyperlink" Target="http://marshall.blackboard.com/webct/urw/Documents%20and%20Settings/Gordon/My%20Documents/redir.aspx?C=69663b737ec144c2818ded6bfd334706&amp;URL=http%3a%2f%2fwww.marshall.edu%2fmuonline%2fstudyguides.asp" TargetMode="External"/><Relationship Id="rId2" Type="http://schemas.openxmlformats.org/officeDocument/2006/relationships/styles" Target="styles.xml"/><Relationship Id="rId16" Type="http://schemas.openxmlformats.org/officeDocument/2006/relationships/hyperlink" Target="http://marshall.blackboard.com/webct/urw/Documents%20and%20Settings/Gordon/My%20Documents/redir.aspx?C=69663b737ec144c2818ded6bfd334706&amp;URL=http%3a%2f%2fwww.marshall.edu%2fmuonline%2fdownloadcenter.asp" TargetMode="External"/><Relationship Id="rId20" Type="http://schemas.openxmlformats.org/officeDocument/2006/relationships/hyperlink" Target="http://marshall.blackboard.com/webct/urw/Documents%20and%20Settings/Gordon/My%20Documents/redir.aspx?C=69663b737ec144c2818ded6bfd334706&amp;URL=http%3a%2f%2fwww.marshall.edu%2fmuonline%2fwritingcente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rewsg@marshall.edu" TargetMode="External"/><Relationship Id="rId24" Type="http://schemas.openxmlformats.org/officeDocument/2006/relationships/hyperlink" Target="http://marshall.blackboard.com/webct/urw/Documents%20and%20Settings/Gordon/My%20Documents/redir.aspx?C=69663b737ec144c2818ded6bfd334706&amp;URL=http%3a%2f%2fwww.marshall.edu%2fmuonline%2ftipsforsuccess.asp" TargetMode="External"/><Relationship Id="rId5" Type="http://schemas.openxmlformats.org/officeDocument/2006/relationships/webSettings" Target="webSettings.xml"/><Relationship Id="rId15" Type="http://schemas.openxmlformats.org/officeDocument/2006/relationships/hyperlink" Target="http://marshall.blackboard.com/webct/urw/Documents%20and%20Settings/Gordon/My%20Documents/redir.aspx?C=69663b737ec144c2818ded6bfd334706&amp;URL=http%3a%2f%2fwww.marshall.edu%2fmuonline%2fsupport%2ftuneup.asp" TargetMode="External"/><Relationship Id="rId23" Type="http://schemas.openxmlformats.org/officeDocument/2006/relationships/hyperlink" Target="http://marshall.blackboard.com/webct/urw/Documents%20and%20Settings/Gordon/My%20Documents/redir.aspx?C=69663b737ec144c2818ded6bfd334706&amp;URL=http%3a%2f%2fwww.marshall.edu%2fdisabled%2f" TargetMode="External"/><Relationship Id="rId28" Type="http://schemas.openxmlformats.org/officeDocument/2006/relationships/footer" Target="footer1.xml"/><Relationship Id="rId10" Type="http://schemas.openxmlformats.org/officeDocument/2006/relationships/hyperlink" Target="mailto:gordon_crews@yahoo.com" TargetMode="External"/><Relationship Id="rId19" Type="http://schemas.openxmlformats.org/officeDocument/2006/relationships/hyperlink" Target="mailto:crewsg@marshall.edu" TargetMode="External"/><Relationship Id="rId4" Type="http://schemas.openxmlformats.org/officeDocument/2006/relationships/settings" Target="settings.xml"/><Relationship Id="rId9" Type="http://schemas.openxmlformats.org/officeDocument/2006/relationships/hyperlink" Target="mailto:crewsg@marshall.edu" TargetMode="External"/><Relationship Id="rId14" Type="http://schemas.openxmlformats.org/officeDocument/2006/relationships/hyperlink" Target="http://marshall.blackboard.com/webct/urw/Documents%20and%20Settings/Gordon/My%20Documents/redir.aspx?C=69663b737ec144c2818ded6bfd334706&amp;URL=http%3a%2f%2fwww.marshall.edu%2fmuonline%2fhardwaresoftwarecheck.asp" TargetMode="External"/><Relationship Id="rId22" Type="http://schemas.openxmlformats.org/officeDocument/2006/relationships/hyperlink" Target="http://marshall.blackboard.com/webct/urw/Documents%20and%20Settings/Gordon/My%20Documents/redir.aspx?C=69663b737ec144c2818ded6bfd334706&amp;URL=http%3a%2f%2fwww.marshall.edu%2fmuonline%2fcoursematerials.asp" TargetMode="External"/><Relationship Id="rId27" Type="http://schemas.openxmlformats.org/officeDocument/2006/relationships/hyperlink" Target="http://marshall.blackboard.com/webct/urw/Documents%20and%20Settings/Gordon/My%20Documents/redir.aspx?C=69663b737ec144c2818ded6bfd334706&amp;URL=http%3a%2f%2fwww.marshall.edu%2fmuonline%2fvistahelp.as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4674</Words>
  <Characters>26648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Crews</dc:creator>
  <cp:lastModifiedBy>Crews, Gordon</cp:lastModifiedBy>
  <cp:revision>2</cp:revision>
  <dcterms:created xsi:type="dcterms:W3CDTF">2015-01-08T20:59:00Z</dcterms:created>
  <dcterms:modified xsi:type="dcterms:W3CDTF">2015-01-08T20:59:00Z</dcterms:modified>
</cp:coreProperties>
</file>