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E6E" w:rsidRDefault="00DD0F9B" w:rsidP="004059F7">
      <w:pPr>
        <w:pBdr>
          <w:bottom w:val="single" w:sz="6" w:space="1" w:color="auto"/>
        </w:pBdr>
        <w:spacing w:line="240" w:lineRule="auto"/>
        <w:contextualSpacing/>
        <w:jc w:val="center"/>
        <w:rPr>
          <w:b/>
          <w:sz w:val="28"/>
          <w:szCs w:val="28"/>
        </w:rPr>
      </w:pPr>
      <w:r>
        <w:rPr>
          <w:b/>
          <w:sz w:val="28"/>
          <w:szCs w:val="28"/>
        </w:rPr>
        <w:t>IST 130</w:t>
      </w:r>
      <w:r w:rsidR="00815D03">
        <w:rPr>
          <w:b/>
          <w:sz w:val="28"/>
          <w:szCs w:val="28"/>
        </w:rPr>
        <w:t xml:space="preserve">:  </w:t>
      </w:r>
      <w:r>
        <w:rPr>
          <w:b/>
          <w:sz w:val="28"/>
          <w:szCs w:val="28"/>
        </w:rPr>
        <w:t>Analytical Methods: Statistics</w:t>
      </w:r>
      <w:r w:rsidR="00961C0B">
        <w:rPr>
          <w:b/>
          <w:sz w:val="28"/>
          <w:szCs w:val="28"/>
        </w:rPr>
        <w:t xml:space="preserve"> (4</w:t>
      </w:r>
      <w:r w:rsidR="000C34D1">
        <w:rPr>
          <w:b/>
          <w:sz w:val="28"/>
          <w:szCs w:val="28"/>
        </w:rPr>
        <w:t xml:space="preserve"> Credits</w:t>
      </w:r>
      <w:r w:rsidR="00985FB2">
        <w:rPr>
          <w:b/>
          <w:sz w:val="28"/>
          <w:szCs w:val="28"/>
        </w:rPr>
        <w:t xml:space="preserve">) </w:t>
      </w:r>
      <w:r w:rsidR="00B95E6E" w:rsidRPr="00D63D76">
        <w:rPr>
          <w:b/>
          <w:sz w:val="28"/>
          <w:szCs w:val="28"/>
        </w:rPr>
        <w:br/>
        <w:t>Course Syllabus</w:t>
      </w:r>
      <w:r w:rsidR="00493B7B" w:rsidRPr="00D63D76">
        <w:rPr>
          <w:b/>
          <w:sz w:val="28"/>
          <w:szCs w:val="28"/>
        </w:rPr>
        <w:t xml:space="preserve"> </w:t>
      </w:r>
      <w:r w:rsidR="001D4CEE">
        <w:rPr>
          <w:b/>
          <w:sz w:val="28"/>
          <w:szCs w:val="28"/>
        </w:rPr>
        <w:t>–</w:t>
      </w:r>
      <w:r w:rsidR="00493B7B" w:rsidRPr="00D63D76">
        <w:rPr>
          <w:b/>
          <w:sz w:val="28"/>
          <w:szCs w:val="28"/>
        </w:rPr>
        <w:t xml:space="preserve"> </w:t>
      </w:r>
      <w:proofErr w:type="gramStart"/>
      <w:r w:rsidR="00EA0D49">
        <w:rPr>
          <w:b/>
          <w:sz w:val="28"/>
          <w:szCs w:val="28"/>
        </w:rPr>
        <w:t>Fall</w:t>
      </w:r>
      <w:proofErr w:type="gramEnd"/>
      <w:r w:rsidR="001D4CEE">
        <w:rPr>
          <w:b/>
          <w:sz w:val="28"/>
          <w:szCs w:val="28"/>
        </w:rPr>
        <w:t>,</w:t>
      </w:r>
      <w:r w:rsidR="00B95E6E" w:rsidRPr="00D63D76">
        <w:rPr>
          <w:b/>
          <w:sz w:val="28"/>
          <w:szCs w:val="28"/>
        </w:rPr>
        <w:t xml:space="preserve"> </w:t>
      </w:r>
      <w:r w:rsidR="00494B5A">
        <w:rPr>
          <w:b/>
          <w:sz w:val="28"/>
          <w:szCs w:val="28"/>
        </w:rPr>
        <w:t>2014</w:t>
      </w:r>
    </w:p>
    <w:p w:rsidR="00555F96" w:rsidRDefault="00555F96" w:rsidP="004059F7">
      <w:pPr>
        <w:widowControl w:val="0"/>
        <w:spacing w:before="100" w:beforeAutospacing="1" w:after="100" w:afterAutospacing="1" w:line="240" w:lineRule="auto"/>
        <w:contextualSpacing/>
        <w:rPr>
          <w:rFonts w:cs="Arial"/>
          <w:b/>
          <w:color w:val="000000"/>
        </w:rPr>
      </w:pPr>
    </w:p>
    <w:p w:rsidR="001045BB" w:rsidRDefault="001045BB" w:rsidP="004059F7">
      <w:pPr>
        <w:widowControl w:val="0"/>
        <w:spacing w:before="100" w:beforeAutospacing="1" w:after="100" w:afterAutospacing="1" w:line="240" w:lineRule="auto"/>
        <w:contextualSpacing/>
        <w:rPr>
          <w:rFonts w:cs="Arial"/>
          <w:b/>
          <w:color w:val="000000"/>
        </w:rPr>
      </w:pPr>
    </w:p>
    <w:tbl>
      <w:tblPr>
        <w:tblStyle w:val="TableGrid"/>
        <w:tblW w:w="100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2711"/>
        <w:gridCol w:w="1502"/>
        <w:gridCol w:w="4109"/>
      </w:tblGrid>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Instructor</w:t>
            </w:r>
            <w:r>
              <w:rPr>
                <w:rFonts w:cs="Arial"/>
                <w:b/>
                <w:bCs/>
                <w:color w:val="000000"/>
              </w:rPr>
              <w:t>:</w:t>
            </w:r>
          </w:p>
        </w:tc>
        <w:tc>
          <w:tcPr>
            <w:tcW w:w="2711" w:type="dxa"/>
          </w:tcPr>
          <w:p w:rsidR="0035792C" w:rsidRPr="00590601" w:rsidRDefault="0035792C" w:rsidP="004059F7">
            <w:pPr>
              <w:spacing w:after="120"/>
              <w:contextualSpacing/>
              <w:rPr>
                <w:rFonts w:cs="Arial"/>
                <w:color w:val="000000"/>
              </w:rPr>
            </w:pPr>
            <w:r>
              <w:rPr>
                <w:rFonts w:cs="Arial"/>
                <w:color w:val="000000"/>
              </w:rPr>
              <w:t>David A. Graefe</w:t>
            </w:r>
            <w:r w:rsidR="001C210F">
              <w:rPr>
                <w:rFonts w:cs="Arial"/>
                <w:color w:val="000000"/>
              </w:rPr>
              <w:t>, Ph.D.</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 Meets:</w:t>
            </w:r>
          </w:p>
        </w:tc>
        <w:tc>
          <w:tcPr>
            <w:tcW w:w="4109" w:type="dxa"/>
          </w:tcPr>
          <w:p w:rsidR="0035792C" w:rsidRPr="00355C93" w:rsidRDefault="00BE7E32" w:rsidP="00BE7E32">
            <w:pPr>
              <w:widowControl w:val="0"/>
              <w:spacing w:before="100" w:beforeAutospacing="1" w:after="100" w:afterAutospacing="1"/>
              <w:contextualSpacing/>
              <w:rPr>
                <w:rFonts w:cs="Arial"/>
                <w:color w:val="000000"/>
              </w:rPr>
            </w:pPr>
            <w:r>
              <w:rPr>
                <w:rFonts w:cs="Arial"/>
                <w:color w:val="000000"/>
              </w:rPr>
              <w:t>Monday and Wednesday</w:t>
            </w:r>
            <w:r w:rsidR="0035792C">
              <w:rPr>
                <w:rFonts w:cs="Arial"/>
                <w:color w:val="000000"/>
              </w:rPr>
              <w:t xml:space="preserve">   </w:t>
            </w:r>
            <w:r>
              <w:rPr>
                <w:rFonts w:cs="Arial"/>
                <w:color w:val="000000"/>
              </w:rPr>
              <w:t>3</w:t>
            </w:r>
            <w:r w:rsidR="0035792C">
              <w:rPr>
                <w:rFonts w:cs="Arial"/>
                <w:color w:val="000000"/>
              </w:rPr>
              <w:t>:00</w:t>
            </w:r>
            <w:r w:rsidR="0035792C" w:rsidRPr="00355C93">
              <w:rPr>
                <w:rFonts w:cs="Arial"/>
                <w:color w:val="000000"/>
              </w:rPr>
              <w:t xml:space="preserve"> –</w:t>
            </w:r>
            <w:r w:rsidR="007F3E7F">
              <w:rPr>
                <w:rFonts w:cs="Arial"/>
                <w:color w:val="000000"/>
              </w:rPr>
              <w:t xml:space="preserve"> </w:t>
            </w:r>
            <w:r>
              <w:rPr>
                <w:rFonts w:cs="Arial"/>
                <w:color w:val="000000"/>
              </w:rPr>
              <w:t>4</w:t>
            </w:r>
            <w:r w:rsidR="007F3E7F">
              <w:rPr>
                <w:rFonts w:cs="Arial"/>
                <w:color w:val="000000"/>
              </w:rPr>
              <w:t>:</w:t>
            </w:r>
            <w:r>
              <w:rPr>
                <w:rFonts w:cs="Arial"/>
                <w:color w:val="000000"/>
              </w:rPr>
              <w:t>50 PM</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Office</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201 Prichard Hall</w:t>
            </w:r>
            <w:r w:rsidR="0035792C" w:rsidRPr="00590601">
              <w:rPr>
                <w:rFonts w:cs="Arial"/>
                <w:color w:val="000000"/>
              </w:rPr>
              <w:t xml:space="preserve">  </w:t>
            </w:r>
          </w:p>
        </w:tc>
        <w:tc>
          <w:tcPr>
            <w:tcW w:w="1502" w:type="dxa"/>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Classroom:</w:t>
            </w:r>
          </w:p>
        </w:tc>
        <w:tc>
          <w:tcPr>
            <w:tcW w:w="4109" w:type="dxa"/>
          </w:tcPr>
          <w:p w:rsidR="0035792C" w:rsidRPr="00355C93" w:rsidRDefault="00BE7E32" w:rsidP="004059F7">
            <w:pPr>
              <w:widowControl w:val="0"/>
              <w:spacing w:before="100" w:beforeAutospacing="1" w:after="100" w:afterAutospacing="1"/>
              <w:contextualSpacing/>
              <w:rPr>
                <w:rFonts w:cs="Arial"/>
                <w:color w:val="000000"/>
              </w:rPr>
            </w:pPr>
            <w:r>
              <w:rPr>
                <w:rFonts w:cs="Arial"/>
                <w:color w:val="000000"/>
              </w:rPr>
              <w:t>Science Building, Room 166</w:t>
            </w:r>
          </w:p>
        </w:tc>
      </w:tr>
      <w:tr w:rsidR="0035792C" w:rsidTr="00C8164B">
        <w:tc>
          <w:tcPr>
            <w:tcW w:w="1728" w:type="dxa"/>
          </w:tcPr>
          <w:p w:rsidR="0035792C" w:rsidRPr="00590601" w:rsidRDefault="0035792C" w:rsidP="004059F7">
            <w:pPr>
              <w:spacing w:after="120"/>
              <w:contextualSpacing/>
              <w:rPr>
                <w:rFonts w:cs="Arial"/>
                <w:color w:val="000000"/>
              </w:rPr>
            </w:pPr>
            <w:r>
              <w:rPr>
                <w:rFonts w:cs="Arial"/>
                <w:b/>
                <w:bCs/>
                <w:color w:val="000000"/>
              </w:rPr>
              <w:t>Phone Number:</w:t>
            </w:r>
          </w:p>
        </w:tc>
        <w:tc>
          <w:tcPr>
            <w:tcW w:w="2711" w:type="dxa"/>
          </w:tcPr>
          <w:p w:rsidR="0035792C" w:rsidRPr="00590601" w:rsidRDefault="0035792C" w:rsidP="004059F7">
            <w:pPr>
              <w:spacing w:after="120"/>
              <w:contextualSpacing/>
              <w:rPr>
                <w:rFonts w:cs="Arial"/>
                <w:color w:val="000000"/>
              </w:rPr>
            </w:pPr>
            <w:r w:rsidRPr="00590601">
              <w:rPr>
                <w:rFonts w:cs="Arial"/>
                <w:color w:val="000000"/>
                <w:spacing w:val="-3"/>
              </w:rPr>
              <w:t xml:space="preserve">(304) </w:t>
            </w:r>
            <w:r w:rsidR="00AC6C3B">
              <w:rPr>
                <w:rFonts w:cs="Arial"/>
                <w:color w:val="000000"/>
                <w:spacing w:val="-3"/>
              </w:rPr>
              <w:t>696-2608</w:t>
            </w:r>
          </w:p>
        </w:tc>
        <w:tc>
          <w:tcPr>
            <w:tcW w:w="1502" w:type="dxa"/>
            <w:vMerge w:val="restart"/>
          </w:tcPr>
          <w:p w:rsidR="0035792C" w:rsidRDefault="0035792C" w:rsidP="004059F7">
            <w:pPr>
              <w:widowControl w:val="0"/>
              <w:spacing w:before="100" w:beforeAutospacing="1" w:after="100" w:afterAutospacing="1"/>
              <w:contextualSpacing/>
              <w:rPr>
                <w:rFonts w:cs="Arial"/>
                <w:b/>
                <w:color w:val="000000"/>
              </w:rPr>
            </w:pPr>
            <w:r>
              <w:rPr>
                <w:rFonts w:cs="Arial"/>
                <w:b/>
                <w:color w:val="000000"/>
              </w:rPr>
              <w:t>Office Hours:</w:t>
            </w:r>
          </w:p>
        </w:tc>
        <w:tc>
          <w:tcPr>
            <w:tcW w:w="4109" w:type="dxa"/>
            <w:vMerge w:val="restart"/>
          </w:tcPr>
          <w:p w:rsidR="0067584B" w:rsidRDefault="0067584B" w:rsidP="004059F7">
            <w:pPr>
              <w:widowControl w:val="0"/>
              <w:spacing w:before="100" w:beforeAutospacing="1" w:after="100" w:afterAutospacing="1"/>
              <w:contextualSpacing/>
              <w:rPr>
                <w:rFonts w:cs="Arial"/>
                <w:color w:val="000000"/>
              </w:rPr>
            </w:pPr>
            <w:r>
              <w:rPr>
                <w:rFonts w:cs="Arial"/>
                <w:color w:val="000000"/>
              </w:rPr>
              <w:t xml:space="preserve">Monday </w:t>
            </w:r>
            <w:r w:rsidR="00BE7E32">
              <w:rPr>
                <w:rFonts w:cs="Arial"/>
                <w:color w:val="000000"/>
              </w:rPr>
              <w:tab/>
              <w:t>10</w:t>
            </w:r>
            <w:r>
              <w:rPr>
                <w:rFonts w:cs="Arial"/>
                <w:color w:val="000000"/>
              </w:rPr>
              <w:t>:00 AM – 12:00 PM</w:t>
            </w:r>
          </w:p>
          <w:p w:rsidR="00BE7E32" w:rsidRDefault="00BE7E32" w:rsidP="004059F7">
            <w:pPr>
              <w:widowControl w:val="0"/>
              <w:spacing w:before="100" w:beforeAutospacing="1" w:after="100" w:afterAutospacing="1"/>
              <w:contextualSpacing/>
              <w:rPr>
                <w:rFonts w:cs="Arial"/>
                <w:color w:val="000000"/>
              </w:rPr>
            </w:pPr>
            <w:r>
              <w:rPr>
                <w:rFonts w:cs="Arial"/>
                <w:color w:val="000000"/>
              </w:rPr>
              <w:t>Tuesday</w:t>
            </w:r>
            <w:r>
              <w:rPr>
                <w:rFonts w:cs="Arial"/>
                <w:color w:val="000000"/>
              </w:rPr>
              <w:tab/>
              <w:t>1:00 PM – 3:00 PM</w:t>
            </w:r>
          </w:p>
          <w:p w:rsidR="0035792C" w:rsidRDefault="001A7473" w:rsidP="004059F7">
            <w:pPr>
              <w:widowControl w:val="0"/>
              <w:spacing w:before="100" w:beforeAutospacing="1" w:after="100" w:afterAutospacing="1"/>
              <w:contextualSpacing/>
              <w:rPr>
                <w:rFonts w:cs="Arial"/>
                <w:color w:val="000000"/>
              </w:rPr>
            </w:pPr>
            <w:r>
              <w:rPr>
                <w:rFonts w:cs="Arial"/>
                <w:color w:val="000000"/>
              </w:rPr>
              <w:t xml:space="preserve">Wednesday  </w:t>
            </w:r>
            <w:r w:rsidR="00BE7E32">
              <w:rPr>
                <w:rFonts w:cs="Arial"/>
                <w:color w:val="000000"/>
              </w:rPr>
              <w:tab/>
            </w:r>
            <w:r w:rsidR="0067584B">
              <w:rPr>
                <w:rFonts w:cs="Arial"/>
                <w:color w:val="000000"/>
              </w:rPr>
              <w:t>1</w:t>
            </w:r>
            <w:r w:rsidR="00BE7E32">
              <w:rPr>
                <w:rFonts w:cs="Arial"/>
                <w:color w:val="000000"/>
              </w:rPr>
              <w:t>0:00 A</w:t>
            </w:r>
            <w:r w:rsidR="0067584B">
              <w:rPr>
                <w:rFonts w:cs="Arial"/>
                <w:color w:val="000000"/>
              </w:rPr>
              <w:t xml:space="preserve">M – </w:t>
            </w:r>
            <w:r w:rsidR="00BE7E32">
              <w:rPr>
                <w:rFonts w:cs="Arial"/>
                <w:color w:val="000000"/>
              </w:rPr>
              <w:t>12</w:t>
            </w:r>
            <w:r w:rsidR="0067584B">
              <w:rPr>
                <w:rFonts w:cs="Arial"/>
                <w:color w:val="000000"/>
              </w:rPr>
              <w:t>:00 PM</w:t>
            </w:r>
          </w:p>
          <w:p w:rsidR="0035792C" w:rsidRPr="00355C93" w:rsidRDefault="0035792C" w:rsidP="004059F7">
            <w:pPr>
              <w:widowControl w:val="0"/>
              <w:spacing w:before="100" w:beforeAutospacing="1" w:after="100" w:afterAutospacing="1"/>
              <w:contextualSpacing/>
              <w:rPr>
                <w:rFonts w:cs="Arial"/>
                <w:color w:val="000000"/>
              </w:rPr>
            </w:pPr>
            <w:r>
              <w:rPr>
                <w:rFonts w:cs="Arial"/>
                <w:color w:val="000000"/>
              </w:rPr>
              <w:t>Or by appointment</w:t>
            </w:r>
          </w:p>
        </w:tc>
      </w:tr>
      <w:tr w:rsidR="0035792C" w:rsidTr="00C8164B">
        <w:tc>
          <w:tcPr>
            <w:tcW w:w="1728" w:type="dxa"/>
          </w:tcPr>
          <w:p w:rsidR="0035792C" w:rsidRPr="00590601" w:rsidRDefault="0035792C" w:rsidP="004059F7">
            <w:pPr>
              <w:spacing w:after="120"/>
              <w:contextualSpacing/>
              <w:rPr>
                <w:rFonts w:cs="Arial"/>
                <w:color w:val="000000"/>
              </w:rPr>
            </w:pPr>
            <w:r w:rsidRPr="00590601">
              <w:rPr>
                <w:rFonts w:cs="Arial"/>
                <w:b/>
                <w:bCs/>
                <w:color w:val="000000"/>
              </w:rPr>
              <w:t>E-Mail</w:t>
            </w:r>
            <w:r>
              <w:rPr>
                <w:rFonts w:cs="Arial"/>
                <w:b/>
                <w:bCs/>
                <w:color w:val="000000"/>
              </w:rPr>
              <w:t>:</w:t>
            </w:r>
          </w:p>
        </w:tc>
        <w:tc>
          <w:tcPr>
            <w:tcW w:w="2711" w:type="dxa"/>
          </w:tcPr>
          <w:p w:rsidR="0035792C" w:rsidRPr="00590601" w:rsidRDefault="003512A1" w:rsidP="004059F7">
            <w:pPr>
              <w:spacing w:after="120"/>
              <w:contextualSpacing/>
              <w:rPr>
                <w:rFonts w:cs="Arial"/>
                <w:color w:val="000000"/>
              </w:rPr>
            </w:pPr>
            <w:r>
              <w:rPr>
                <w:rFonts w:cs="Arial"/>
                <w:color w:val="000000"/>
              </w:rPr>
              <w:t>graefe@marshall.edu</w:t>
            </w:r>
          </w:p>
        </w:tc>
        <w:tc>
          <w:tcPr>
            <w:tcW w:w="1502" w:type="dxa"/>
            <w:vMerge/>
          </w:tcPr>
          <w:p w:rsidR="0035792C" w:rsidRDefault="0035792C" w:rsidP="004059F7">
            <w:pPr>
              <w:widowControl w:val="0"/>
              <w:spacing w:before="100" w:beforeAutospacing="1" w:after="100" w:afterAutospacing="1"/>
              <w:contextualSpacing/>
              <w:rPr>
                <w:rFonts w:cs="Arial"/>
                <w:b/>
                <w:color w:val="000000"/>
              </w:rPr>
            </w:pPr>
          </w:p>
        </w:tc>
        <w:tc>
          <w:tcPr>
            <w:tcW w:w="4109" w:type="dxa"/>
            <w:vMerge/>
          </w:tcPr>
          <w:p w:rsidR="0035792C" w:rsidRPr="00355C93" w:rsidRDefault="0035792C" w:rsidP="004059F7">
            <w:pPr>
              <w:widowControl w:val="0"/>
              <w:spacing w:before="100" w:beforeAutospacing="1" w:after="100" w:afterAutospacing="1"/>
              <w:contextualSpacing/>
              <w:rPr>
                <w:rFonts w:cs="Arial"/>
                <w:color w:val="000000"/>
              </w:rPr>
            </w:pPr>
          </w:p>
        </w:tc>
      </w:tr>
    </w:tbl>
    <w:p w:rsidR="009B258F" w:rsidRDefault="009B258F" w:rsidP="004059F7">
      <w:pPr>
        <w:widowControl w:val="0"/>
        <w:spacing w:before="100" w:beforeAutospacing="1" w:after="100" w:afterAutospacing="1" w:line="240" w:lineRule="auto"/>
        <w:contextualSpacing/>
        <w:rPr>
          <w:rFonts w:cs="Arial"/>
          <w:b/>
          <w:color w:val="000000"/>
        </w:rPr>
      </w:pPr>
    </w:p>
    <w:p w:rsidR="001A7473" w:rsidRDefault="001A7473" w:rsidP="004059F7">
      <w:pPr>
        <w:widowControl w:val="0"/>
        <w:spacing w:before="100" w:beforeAutospacing="1" w:after="100" w:afterAutospacing="1" w:line="240" w:lineRule="auto"/>
        <w:contextualSpacing/>
        <w:rPr>
          <w:rFonts w:cs="Arial"/>
          <w:b/>
          <w:color w:val="000000"/>
        </w:rPr>
      </w:pPr>
      <w:r>
        <w:rPr>
          <w:rFonts w:cs="Arial"/>
          <w:b/>
          <w:color w:val="000000"/>
        </w:rPr>
        <w:t>Course Description</w:t>
      </w:r>
      <w:r w:rsidR="000A4EA0">
        <w:rPr>
          <w:rFonts w:cs="Arial"/>
          <w:b/>
          <w:color w:val="000000"/>
        </w:rPr>
        <w:t xml:space="preserve"> (from catalog)</w:t>
      </w:r>
      <w:r>
        <w:rPr>
          <w:rFonts w:cs="Arial"/>
          <w:b/>
          <w:color w:val="000000"/>
        </w:rPr>
        <w:t xml:space="preserve">: </w:t>
      </w:r>
    </w:p>
    <w:p w:rsidR="001A7473" w:rsidRDefault="00EA0D49" w:rsidP="00EA0D49">
      <w:pPr>
        <w:widowControl w:val="0"/>
        <w:spacing w:before="100" w:beforeAutospacing="1" w:after="100" w:afterAutospacing="1" w:line="240" w:lineRule="auto"/>
        <w:contextualSpacing/>
        <w:rPr>
          <w:rFonts w:cs="Arial"/>
          <w:b/>
          <w:color w:val="000000"/>
        </w:rPr>
      </w:pPr>
      <w:r w:rsidRPr="00EA0D49">
        <w:rPr>
          <w:rFonts w:cs="Arial"/>
          <w:color w:val="000000"/>
        </w:rPr>
        <w:t xml:space="preserve">Students develop an understanding of statistical reasoning through the use of software to generate, </w:t>
      </w:r>
      <w:r>
        <w:rPr>
          <w:rFonts w:cs="Arial"/>
          <w:color w:val="000000"/>
        </w:rPr>
        <w:t>s</w:t>
      </w:r>
      <w:r w:rsidRPr="00EA0D49">
        <w:rPr>
          <w:rFonts w:cs="Arial"/>
          <w:color w:val="000000"/>
        </w:rPr>
        <w:t>ummarize, and draw conclusions from data.</w:t>
      </w:r>
      <w:r>
        <w:rPr>
          <w:rFonts w:cs="Arial"/>
          <w:color w:val="000000"/>
        </w:rPr>
        <w:t xml:space="preserve">  This c</w:t>
      </w:r>
      <w:r w:rsidRPr="00EA0D49">
        <w:rPr>
          <w:rFonts w:cs="Arial"/>
          <w:color w:val="000000"/>
        </w:rPr>
        <w:t>ourse enhances statistical technique dexterity through analysis of applied problems.</w:t>
      </w:r>
    </w:p>
    <w:p w:rsidR="002868A9" w:rsidRDefault="002868A9" w:rsidP="004059F7">
      <w:pPr>
        <w:widowControl w:val="0"/>
        <w:spacing w:before="100" w:beforeAutospacing="1" w:after="100" w:afterAutospacing="1" w:line="240" w:lineRule="auto"/>
        <w:contextualSpacing/>
        <w:rPr>
          <w:rFonts w:cs="Arial"/>
          <w:b/>
          <w:color w:val="000000"/>
        </w:rPr>
      </w:pPr>
    </w:p>
    <w:p w:rsidR="009B258F" w:rsidRDefault="001A7473" w:rsidP="004059F7">
      <w:pPr>
        <w:widowControl w:val="0"/>
        <w:spacing w:before="100" w:beforeAutospacing="1" w:after="100" w:afterAutospacing="1" w:line="240" w:lineRule="auto"/>
        <w:contextualSpacing/>
        <w:rPr>
          <w:rFonts w:cs="Arial"/>
          <w:szCs w:val="20"/>
        </w:rPr>
      </w:pPr>
      <w:r>
        <w:rPr>
          <w:rFonts w:cs="Arial"/>
          <w:b/>
          <w:color w:val="000000"/>
        </w:rPr>
        <w:t>More</w:t>
      </w:r>
      <w:r w:rsidR="009B258F" w:rsidRPr="00D63D76">
        <w:rPr>
          <w:rFonts w:cs="Arial"/>
          <w:b/>
          <w:color w:val="000000"/>
        </w:rPr>
        <w:t xml:space="preserve"> Description:</w:t>
      </w:r>
    </w:p>
    <w:p w:rsidR="00550EE7" w:rsidRDefault="00EA0D49" w:rsidP="004059F7">
      <w:pPr>
        <w:widowControl w:val="0"/>
        <w:spacing w:before="100" w:beforeAutospacing="1" w:after="100" w:afterAutospacing="1" w:line="240" w:lineRule="auto"/>
        <w:contextualSpacing/>
        <w:rPr>
          <w:rFonts w:cs="Arial"/>
          <w:b/>
          <w:szCs w:val="20"/>
        </w:rPr>
      </w:pPr>
      <w:r>
        <w:rPr>
          <w:rFonts w:cs="Arial"/>
          <w:szCs w:val="20"/>
        </w:rPr>
        <w:t>S</w:t>
      </w:r>
      <w:r w:rsidRPr="00EA0D49">
        <w:rPr>
          <w:rFonts w:cs="Arial"/>
          <w:szCs w:val="20"/>
        </w:rPr>
        <w:t>tudent</w:t>
      </w:r>
      <w:r w:rsidR="00BE7E32">
        <w:rPr>
          <w:rFonts w:cs="Arial"/>
          <w:szCs w:val="20"/>
        </w:rPr>
        <w:t>s</w:t>
      </w:r>
      <w:r w:rsidRPr="00EA0D49">
        <w:rPr>
          <w:rFonts w:cs="Arial"/>
          <w:szCs w:val="20"/>
        </w:rPr>
        <w:t xml:space="preserve"> will develop an understanding of the basic ideas of statistical reasoning. The course will cover basic probability and statistics, including sampling and experimental design, </w:t>
      </w:r>
      <w:r w:rsidR="00EA2D68">
        <w:rPr>
          <w:rFonts w:cs="Arial"/>
          <w:szCs w:val="20"/>
        </w:rPr>
        <w:t xml:space="preserve">numerical and </w:t>
      </w:r>
      <w:r w:rsidRPr="00EA0D49">
        <w:rPr>
          <w:rFonts w:cs="Arial"/>
          <w:szCs w:val="20"/>
        </w:rPr>
        <w:t xml:space="preserve">graphical representation of data, basic descriptive statistics, randomness and probability models, the normal distribution, regression, the t test, conﬁdence intervals, hypothesis testing, and the Chi-Square test. </w:t>
      </w:r>
      <w:r>
        <w:rPr>
          <w:rFonts w:cs="Arial"/>
          <w:szCs w:val="20"/>
        </w:rPr>
        <w:t>S</w:t>
      </w:r>
      <w:r w:rsidRPr="00EA0D49">
        <w:rPr>
          <w:rFonts w:cs="Arial"/>
          <w:szCs w:val="20"/>
        </w:rPr>
        <w:t>tudent</w:t>
      </w:r>
      <w:r>
        <w:rPr>
          <w:rFonts w:cs="Arial"/>
          <w:szCs w:val="20"/>
        </w:rPr>
        <w:t>s</w:t>
      </w:r>
      <w:r w:rsidRPr="00EA0D49">
        <w:rPr>
          <w:rFonts w:cs="Arial"/>
          <w:szCs w:val="20"/>
        </w:rPr>
        <w:t xml:space="preserve"> will also </w:t>
      </w:r>
      <w:r w:rsidR="00E47A5B">
        <w:rPr>
          <w:rFonts w:cs="Arial"/>
          <w:szCs w:val="20"/>
        </w:rPr>
        <w:t xml:space="preserve">use </w:t>
      </w:r>
      <w:r w:rsidRPr="00EA0D49">
        <w:rPr>
          <w:rFonts w:cs="Arial"/>
          <w:szCs w:val="20"/>
        </w:rPr>
        <w:t xml:space="preserve">Excel and </w:t>
      </w:r>
      <w:r w:rsidR="00961C0B">
        <w:rPr>
          <w:rFonts w:cs="Arial"/>
          <w:szCs w:val="20"/>
        </w:rPr>
        <w:t>SPSS statistical</w:t>
      </w:r>
      <w:r w:rsidRPr="00EA0D49">
        <w:rPr>
          <w:rFonts w:cs="Arial"/>
          <w:szCs w:val="20"/>
        </w:rPr>
        <w:t xml:space="preserve"> software </w:t>
      </w:r>
      <w:r w:rsidR="00E47A5B">
        <w:rPr>
          <w:rFonts w:cs="Arial"/>
          <w:szCs w:val="20"/>
        </w:rPr>
        <w:t>for analyzing and drawing conclusions</w:t>
      </w:r>
      <w:r w:rsidR="00961C0B">
        <w:rPr>
          <w:rFonts w:cs="Arial"/>
          <w:szCs w:val="20"/>
        </w:rPr>
        <w:t xml:space="preserve"> from data</w:t>
      </w:r>
      <w:r w:rsidRPr="00EA0D49">
        <w:rPr>
          <w:rFonts w:cs="Arial"/>
          <w:szCs w:val="20"/>
        </w:rPr>
        <w:t>.</w:t>
      </w:r>
    </w:p>
    <w:p w:rsidR="007F0869" w:rsidRDefault="007F0869" w:rsidP="004059F7">
      <w:pPr>
        <w:widowControl w:val="0"/>
        <w:spacing w:before="100" w:beforeAutospacing="1" w:after="100" w:afterAutospacing="1" w:line="240" w:lineRule="auto"/>
        <w:contextualSpacing/>
        <w:rPr>
          <w:rFonts w:cs="Arial"/>
          <w:b/>
          <w:szCs w:val="20"/>
        </w:rPr>
      </w:pPr>
    </w:p>
    <w:p w:rsidR="009B258F" w:rsidRDefault="007F3E7F" w:rsidP="004059F7">
      <w:pPr>
        <w:widowControl w:val="0"/>
        <w:spacing w:before="100" w:beforeAutospacing="1" w:after="100" w:afterAutospacing="1" w:line="240" w:lineRule="auto"/>
        <w:contextualSpacing/>
        <w:rPr>
          <w:rFonts w:cs="Arial"/>
          <w:b/>
          <w:szCs w:val="20"/>
        </w:rPr>
      </w:pPr>
      <w:r>
        <w:rPr>
          <w:rFonts w:cs="Arial"/>
          <w:b/>
          <w:szCs w:val="20"/>
        </w:rPr>
        <w:t>Course Format:</w:t>
      </w:r>
    </w:p>
    <w:p w:rsidR="007F3E7F" w:rsidRPr="00507EF3" w:rsidRDefault="00507EF3" w:rsidP="004059F7">
      <w:pPr>
        <w:widowControl w:val="0"/>
        <w:spacing w:before="100" w:beforeAutospacing="1" w:after="100" w:afterAutospacing="1" w:line="240" w:lineRule="auto"/>
        <w:contextualSpacing/>
        <w:rPr>
          <w:rFonts w:cs="Arial"/>
          <w:szCs w:val="20"/>
        </w:rPr>
      </w:pPr>
      <w:r>
        <w:rPr>
          <w:rFonts w:cs="Arial"/>
          <w:szCs w:val="20"/>
        </w:rPr>
        <w:t xml:space="preserve">Class will meet on </w:t>
      </w:r>
      <w:r w:rsidR="00BE7E32">
        <w:rPr>
          <w:rFonts w:cs="Arial"/>
          <w:szCs w:val="20"/>
        </w:rPr>
        <w:t>Monday</w:t>
      </w:r>
      <w:r w:rsidR="003569CF">
        <w:rPr>
          <w:rFonts w:cs="Arial"/>
          <w:szCs w:val="20"/>
        </w:rPr>
        <w:t xml:space="preserve"> and </w:t>
      </w:r>
      <w:r w:rsidR="00BE7E32">
        <w:rPr>
          <w:rFonts w:cs="Arial"/>
          <w:szCs w:val="20"/>
        </w:rPr>
        <w:t>Wednesday</w:t>
      </w:r>
      <w:r w:rsidR="003569CF">
        <w:rPr>
          <w:rFonts w:cs="Arial"/>
          <w:szCs w:val="20"/>
        </w:rPr>
        <w:t xml:space="preserve"> each week from </w:t>
      </w:r>
      <w:r w:rsidR="00BE7E32">
        <w:rPr>
          <w:rFonts w:cs="Arial"/>
          <w:szCs w:val="20"/>
        </w:rPr>
        <w:t>3</w:t>
      </w:r>
      <w:r>
        <w:rPr>
          <w:rFonts w:cs="Arial"/>
          <w:szCs w:val="20"/>
        </w:rPr>
        <w:t>:00</w:t>
      </w:r>
      <w:r w:rsidR="003569CF">
        <w:rPr>
          <w:rFonts w:cs="Arial"/>
          <w:szCs w:val="20"/>
        </w:rPr>
        <w:t xml:space="preserve"> to </w:t>
      </w:r>
      <w:r w:rsidR="00BE7E32">
        <w:rPr>
          <w:rFonts w:cs="Arial"/>
          <w:szCs w:val="20"/>
        </w:rPr>
        <w:t>4:50</w:t>
      </w:r>
      <w:r>
        <w:rPr>
          <w:rFonts w:cs="Arial"/>
          <w:szCs w:val="20"/>
        </w:rPr>
        <w:t xml:space="preserve"> PM, unless </w:t>
      </w:r>
      <w:r w:rsidR="00A55457">
        <w:rPr>
          <w:rFonts w:cs="Arial"/>
          <w:szCs w:val="20"/>
        </w:rPr>
        <w:t xml:space="preserve">otherwise </w:t>
      </w:r>
      <w:r>
        <w:rPr>
          <w:rFonts w:cs="Arial"/>
          <w:szCs w:val="20"/>
        </w:rPr>
        <w:t xml:space="preserve">specified by the instructor or course schedule.  Materials will be presented and discussed using lectures, in-class discussions, and class projects and presentations.  Students will be expected to attend class and participate in class discussions, complete </w:t>
      </w:r>
      <w:r w:rsidR="00B1097B">
        <w:rPr>
          <w:rFonts w:cs="Arial"/>
          <w:szCs w:val="20"/>
        </w:rPr>
        <w:t xml:space="preserve">written </w:t>
      </w:r>
      <w:r>
        <w:rPr>
          <w:rFonts w:cs="Arial"/>
          <w:szCs w:val="20"/>
        </w:rPr>
        <w:t xml:space="preserve">homework assignments, </w:t>
      </w:r>
      <w:r w:rsidR="00021546">
        <w:rPr>
          <w:rFonts w:cs="Arial"/>
          <w:szCs w:val="20"/>
        </w:rPr>
        <w:t xml:space="preserve">and </w:t>
      </w:r>
      <w:r>
        <w:rPr>
          <w:rFonts w:cs="Arial"/>
          <w:szCs w:val="20"/>
        </w:rPr>
        <w:t xml:space="preserve">take in-class </w:t>
      </w:r>
      <w:r w:rsidR="00961C0B">
        <w:rPr>
          <w:rFonts w:cs="Arial"/>
          <w:szCs w:val="20"/>
        </w:rPr>
        <w:t xml:space="preserve">quizzes and </w:t>
      </w:r>
      <w:r>
        <w:rPr>
          <w:rFonts w:cs="Arial"/>
          <w:szCs w:val="20"/>
        </w:rPr>
        <w:t>exams</w:t>
      </w:r>
      <w:r w:rsidR="00961C0B">
        <w:rPr>
          <w:rFonts w:cs="Arial"/>
          <w:szCs w:val="20"/>
        </w:rPr>
        <w:t xml:space="preserve">.  </w:t>
      </w:r>
      <w:r>
        <w:rPr>
          <w:rFonts w:cs="Arial"/>
          <w:szCs w:val="20"/>
        </w:rPr>
        <w:t xml:space="preserve"> </w:t>
      </w:r>
    </w:p>
    <w:p w:rsidR="00B35BC8" w:rsidRDefault="00B35BC8" w:rsidP="004059F7">
      <w:pPr>
        <w:widowControl w:val="0"/>
        <w:spacing w:before="100" w:beforeAutospacing="1" w:after="100" w:afterAutospacing="1" w:line="240" w:lineRule="auto"/>
        <w:contextualSpacing/>
        <w:rPr>
          <w:rFonts w:cs="Arial"/>
          <w:b/>
          <w:color w:val="000000"/>
        </w:rPr>
      </w:pPr>
    </w:p>
    <w:p w:rsidR="00550EE7" w:rsidRDefault="00550EE7" w:rsidP="004059F7">
      <w:pPr>
        <w:widowControl w:val="0"/>
        <w:spacing w:before="100" w:beforeAutospacing="1" w:after="100" w:afterAutospacing="1" w:line="240" w:lineRule="auto"/>
        <w:contextualSpacing/>
        <w:rPr>
          <w:rFonts w:cs="Arial"/>
          <w:b/>
          <w:color w:val="000000"/>
        </w:rPr>
      </w:pPr>
    </w:p>
    <w:p w:rsidR="00EA2D68" w:rsidRDefault="00EA2D68" w:rsidP="00EA2D68">
      <w:pPr>
        <w:widowControl w:val="0"/>
        <w:spacing w:before="100" w:beforeAutospacing="1" w:after="100" w:afterAutospacing="1" w:line="240" w:lineRule="auto"/>
        <w:contextualSpacing/>
        <w:rPr>
          <w:rFonts w:cs="Arial"/>
          <w:b/>
          <w:color w:val="000000"/>
        </w:rPr>
      </w:pPr>
      <w:r>
        <w:rPr>
          <w:rFonts w:cs="Arial"/>
          <w:b/>
          <w:color w:val="000000"/>
        </w:rPr>
        <w:t>Required Texts, Additional Reading, and Other Materials</w:t>
      </w:r>
      <w:r w:rsidRPr="00D63D76">
        <w:rPr>
          <w:rFonts w:cs="Arial"/>
          <w:b/>
          <w:color w:val="000000"/>
        </w:rPr>
        <w:t xml:space="preserve">:   </w:t>
      </w:r>
    </w:p>
    <w:p w:rsidR="00EA2D68" w:rsidRDefault="00EA2D68" w:rsidP="00EA2D68">
      <w:pPr>
        <w:widowControl w:val="0"/>
        <w:spacing w:before="100" w:beforeAutospacing="1" w:after="100" w:afterAutospacing="1" w:line="240" w:lineRule="auto"/>
        <w:contextualSpacing/>
        <w:rPr>
          <w:rFonts w:cs="Arial"/>
          <w:b/>
          <w:color w:val="000000"/>
        </w:rPr>
      </w:pPr>
    </w:p>
    <w:p w:rsidR="00EA2D68" w:rsidRPr="00453A64" w:rsidRDefault="00EA2D68" w:rsidP="00EA2D68">
      <w:pPr>
        <w:widowControl w:val="0"/>
        <w:spacing w:before="100" w:beforeAutospacing="1" w:after="100" w:afterAutospacing="1" w:line="240" w:lineRule="auto"/>
        <w:contextualSpacing/>
        <w:rPr>
          <w:rFonts w:cs="Arial"/>
          <w:b/>
          <w:color w:val="000000"/>
        </w:rPr>
      </w:pPr>
      <w:r>
        <w:rPr>
          <w:rFonts w:cs="Arial"/>
          <w:color w:val="000000"/>
        </w:rPr>
        <w:t>Required texts</w:t>
      </w:r>
      <w:r w:rsidRPr="00D63D76">
        <w:rPr>
          <w:rFonts w:cs="Arial"/>
          <w:color w:val="000000"/>
        </w:rPr>
        <w:t xml:space="preserve">: </w:t>
      </w:r>
    </w:p>
    <w:p w:rsidR="00EA2D68" w:rsidRPr="00263BEE" w:rsidRDefault="00EA2D68" w:rsidP="00EA2D68">
      <w:pPr>
        <w:pStyle w:val="BodyTextIndent2"/>
        <w:numPr>
          <w:ilvl w:val="0"/>
          <w:numId w:val="3"/>
        </w:numPr>
        <w:spacing w:line="240" w:lineRule="auto"/>
        <w:contextualSpacing/>
        <w:rPr>
          <w:rFonts w:asciiTheme="minorHAnsi" w:hAnsiTheme="minorHAnsi"/>
          <w:bCs w:val="0"/>
        </w:rPr>
      </w:pPr>
      <w:proofErr w:type="spellStart"/>
      <w:r>
        <w:rPr>
          <w:rFonts w:asciiTheme="minorHAnsi" w:hAnsiTheme="minorHAnsi"/>
          <w:bCs w:val="0"/>
        </w:rPr>
        <w:t>Townend</w:t>
      </w:r>
      <w:proofErr w:type="spellEnd"/>
      <w:r>
        <w:rPr>
          <w:rFonts w:asciiTheme="minorHAnsi" w:hAnsiTheme="minorHAnsi"/>
          <w:bCs w:val="0"/>
        </w:rPr>
        <w:t xml:space="preserve">, J. </w:t>
      </w:r>
      <w:r w:rsidRPr="00263BEE">
        <w:rPr>
          <w:rFonts w:asciiTheme="minorHAnsi" w:hAnsiTheme="minorHAnsi"/>
          <w:bCs w:val="0"/>
        </w:rPr>
        <w:t>(</w:t>
      </w:r>
      <w:r>
        <w:rPr>
          <w:rFonts w:asciiTheme="minorHAnsi" w:hAnsiTheme="minorHAnsi"/>
          <w:bCs w:val="0"/>
        </w:rPr>
        <w:t>2002</w:t>
      </w:r>
      <w:r w:rsidRPr="00263BEE">
        <w:rPr>
          <w:rFonts w:asciiTheme="minorHAnsi" w:hAnsiTheme="minorHAnsi"/>
          <w:bCs w:val="0"/>
        </w:rPr>
        <w:t xml:space="preserve">). </w:t>
      </w:r>
      <w:r w:rsidRPr="00462A07">
        <w:rPr>
          <w:rFonts w:asciiTheme="minorHAnsi" w:hAnsiTheme="minorHAnsi"/>
          <w:bCs w:val="0"/>
          <w:i/>
        </w:rPr>
        <w:t xml:space="preserve">Practical </w:t>
      </w:r>
      <w:r w:rsidR="00462A07">
        <w:rPr>
          <w:rFonts w:asciiTheme="minorHAnsi" w:hAnsiTheme="minorHAnsi"/>
          <w:bCs w:val="0"/>
          <w:i/>
        </w:rPr>
        <w:t>statistics for e</w:t>
      </w:r>
      <w:r w:rsidRPr="00462A07">
        <w:rPr>
          <w:rFonts w:asciiTheme="minorHAnsi" w:hAnsiTheme="minorHAnsi"/>
          <w:bCs w:val="0"/>
          <w:i/>
        </w:rPr>
        <w:t>nvironmental and</w:t>
      </w:r>
      <w:r w:rsidR="00462A07">
        <w:rPr>
          <w:rFonts w:asciiTheme="minorHAnsi" w:hAnsiTheme="minorHAnsi"/>
          <w:bCs w:val="0"/>
          <w:i/>
        </w:rPr>
        <w:t xml:space="preserve"> biological s</w:t>
      </w:r>
      <w:r w:rsidRPr="00462A07">
        <w:rPr>
          <w:rFonts w:asciiTheme="minorHAnsi" w:hAnsiTheme="minorHAnsi"/>
          <w:bCs w:val="0"/>
          <w:i/>
        </w:rPr>
        <w:t>cientists</w:t>
      </w:r>
      <w:r w:rsidR="00462A07">
        <w:rPr>
          <w:rFonts w:asciiTheme="minorHAnsi" w:hAnsiTheme="minorHAnsi"/>
          <w:bCs w:val="0"/>
          <w:i/>
        </w:rPr>
        <w:t>.</w:t>
      </w:r>
      <w:r w:rsidR="00462A07">
        <w:rPr>
          <w:rFonts w:asciiTheme="minorHAnsi" w:hAnsiTheme="minorHAnsi"/>
          <w:bCs w:val="0"/>
        </w:rPr>
        <w:t xml:space="preserve"> E</w:t>
      </w:r>
      <w:r>
        <w:rPr>
          <w:rFonts w:asciiTheme="minorHAnsi" w:hAnsiTheme="minorHAnsi"/>
          <w:bCs w:val="0"/>
        </w:rPr>
        <w:t>ngland</w:t>
      </w:r>
      <w:r w:rsidRPr="00263BEE">
        <w:rPr>
          <w:rFonts w:asciiTheme="minorHAnsi" w:hAnsiTheme="minorHAnsi"/>
          <w:bCs w:val="0"/>
        </w:rPr>
        <w:t xml:space="preserve">: </w:t>
      </w:r>
      <w:r>
        <w:rPr>
          <w:rFonts w:asciiTheme="minorHAnsi" w:hAnsiTheme="minorHAnsi"/>
          <w:bCs w:val="0"/>
        </w:rPr>
        <w:t>John Wiley &amp; Sons, LTD.</w:t>
      </w:r>
    </w:p>
    <w:p w:rsidR="00EA2D68" w:rsidRDefault="00EA2D68" w:rsidP="00EA2D68">
      <w:pPr>
        <w:pStyle w:val="BodyTextIndent2"/>
        <w:spacing w:line="240" w:lineRule="auto"/>
        <w:contextualSpacing/>
        <w:rPr>
          <w:rFonts w:asciiTheme="minorHAnsi" w:hAnsiTheme="minorHAnsi"/>
          <w:bCs w:val="0"/>
        </w:rPr>
      </w:pPr>
    </w:p>
    <w:p w:rsidR="00EA2D68" w:rsidRPr="00581D59" w:rsidRDefault="00EA2D68" w:rsidP="00EA2D68">
      <w:pPr>
        <w:pStyle w:val="BodyTextIndent2"/>
        <w:numPr>
          <w:ilvl w:val="0"/>
          <w:numId w:val="3"/>
        </w:numPr>
        <w:spacing w:line="240" w:lineRule="auto"/>
        <w:contextualSpacing/>
        <w:rPr>
          <w:rFonts w:asciiTheme="minorHAnsi" w:hAnsiTheme="minorHAnsi"/>
        </w:rPr>
      </w:pPr>
      <w:r>
        <w:rPr>
          <w:rFonts w:asciiTheme="minorHAnsi" w:hAnsiTheme="minorHAnsi"/>
          <w:bCs w:val="0"/>
        </w:rPr>
        <w:t xml:space="preserve">Other readings as assigned and provided by the instructor.  </w:t>
      </w:r>
    </w:p>
    <w:p w:rsidR="00EA2D68" w:rsidRDefault="00EA2D68" w:rsidP="00EA2D68">
      <w:pPr>
        <w:pStyle w:val="BodyTextIndent2"/>
        <w:spacing w:line="240" w:lineRule="auto"/>
        <w:ind w:left="0"/>
        <w:contextualSpacing/>
        <w:rPr>
          <w:rFonts w:asciiTheme="minorHAnsi" w:hAnsiTheme="minorHAnsi" w:cstheme="minorBidi"/>
          <w:bCs w:val="0"/>
          <w:color w:val="auto"/>
        </w:rPr>
      </w:pPr>
    </w:p>
    <w:p w:rsidR="00EA2D68" w:rsidRDefault="00EA2D68" w:rsidP="00EA2D68">
      <w:pPr>
        <w:pStyle w:val="BodyTextIndent2"/>
        <w:spacing w:line="240" w:lineRule="auto"/>
        <w:ind w:left="0"/>
        <w:contextualSpacing/>
        <w:rPr>
          <w:rFonts w:asciiTheme="minorHAnsi" w:hAnsiTheme="minorHAnsi"/>
        </w:rPr>
      </w:pPr>
      <w:r>
        <w:rPr>
          <w:rFonts w:asciiTheme="minorHAnsi" w:hAnsiTheme="minorHAnsi"/>
        </w:rPr>
        <w:t>Suggested titles for further study (not required):</w:t>
      </w:r>
    </w:p>
    <w:p w:rsidR="00EA2D68" w:rsidRDefault="00EA2D68" w:rsidP="00EA2D68">
      <w:pPr>
        <w:pStyle w:val="BodyTextIndent2"/>
        <w:spacing w:line="240" w:lineRule="auto"/>
        <w:ind w:left="0"/>
        <w:contextualSpacing/>
        <w:rPr>
          <w:rFonts w:asciiTheme="minorHAnsi" w:hAnsiTheme="minorHAnsi"/>
        </w:rPr>
      </w:pPr>
    </w:p>
    <w:p w:rsidR="00021546" w:rsidRDefault="00021546" w:rsidP="00021546">
      <w:pPr>
        <w:pStyle w:val="BodyTextIndent2"/>
        <w:numPr>
          <w:ilvl w:val="0"/>
          <w:numId w:val="3"/>
        </w:numPr>
        <w:spacing w:line="240" w:lineRule="auto"/>
        <w:contextualSpacing/>
        <w:rPr>
          <w:rFonts w:asciiTheme="minorHAnsi" w:hAnsiTheme="minorHAnsi"/>
          <w:bCs w:val="0"/>
        </w:rPr>
      </w:pPr>
      <w:r>
        <w:rPr>
          <w:rFonts w:asciiTheme="minorHAnsi" w:hAnsiTheme="minorHAnsi"/>
          <w:bCs w:val="0"/>
        </w:rPr>
        <w:t xml:space="preserve">Klein, G. &amp; Dabney, A. (2013). </w:t>
      </w:r>
      <w:r w:rsidRPr="00945333">
        <w:rPr>
          <w:rFonts w:asciiTheme="minorHAnsi" w:hAnsiTheme="minorHAnsi"/>
          <w:bCs w:val="0"/>
          <w:i/>
        </w:rPr>
        <w:t>The cartoon introduction to statistics</w:t>
      </w:r>
      <w:r>
        <w:rPr>
          <w:rFonts w:asciiTheme="minorHAnsi" w:hAnsiTheme="minorHAnsi"/>
          <w:bCs w:val="0"/>
        </w:rPr>
        <w:t xml:space="preserve">. New York, NY: Hill and Wang. </w:t>
      </w:r>
    </w:p>
    <w:p w:rsidR="00021546" w:rsidRDefault="00021546" w:rsidP="00021546">
      <w:pPr>
        <w:pStyle w:val="BodyTextIndent2"/>
        <w:spacing w:line="240" w:lineRule="auto"/>
        <w:ind w:left="1440"/>
        <w:contextualSpacing/>
        <w:rPr>
          <w:rFonts w:asciiTheme="minorHAnsi" w:hAnsiTheme="minorHAnsi"/>
          <w:bCs w:val="0"/>
        </w:rPr>
      </w:pPr>
    </w:p>
    <w:p w:rsidR="00EA2D68" w:rsidRDefault="00EA2D68" w:rsidP="00EA2D68">
      <w:pPr>
        <w:pStyle w:val="BodyTextIndent2"/>
        <w:numPr>
          <w:ilvl w:val="0"/>
          <w:numId w:val="3"/>
        </w:numPr>
        <w:spacing w:line="240" w:lineRule="auto"/>
        <w:contextualSpacing/>
        <w:rPr>
          <w:rFonts w:asciiTheme="minorHAnsi" w:hAnsiTheme="minorHAnsi"/>
          <w:bCs w:val="0"/>
        </w:rPr>
      </w:pPr>
      <w:proofErr w:type="spellStart"/>
      <w:r>
        <w:rPr>
          <w:rFonts w:asciiTheme="minorHAnsi" w:hAnsiTheme="minorHAnsi"/>
          <w:bCs w:val="0"/>
        </w:rPr>
        <w:t>Vaske</w:t>
      </w:r>
      <w:proofErr w:type="spellEnd"/>
      <w:r>
        <w:rPr>
          <w:rFonts w:asciiTheme="minorHAnsi" w:hAnsiTheme="minorHAnsi"/>
          <w:bCs w:val="0"/>
        </w:rPr>
        <w:t xml:space="preserve">, J. J. (2008). </w:t>
      </w:r>
      <w:r w:rsidR="00462A07">
        <w:rPr>
          <w:rFonts w:asciiTheme="minorHAnsi" w:hAnsiTheme="minorHAnsi"/>
          <w:bCs w:val="0"/>
          <w:i/>
        </w:rPr>
        <w:t>Survey research and analysis: Applications in parks, recreation, and human d</w:t>
      </w:r>
      <w:r w:rsidRPr="00EA2D68">
        <w:rPr>
          <w:rFonts w:asciiTheme="minorHAnsi" w:hAnsiTheme="minorHAnsi"/>
          <w:bCs w:val="0"/>
          <w:i/>
        </w:rPr>
        <w:t>imensions</w:t>
      </w:r>
      <w:r w:rsidR="00462A07">
        <w:rPr>
          <w:rFonts w:asciiTheme="minorHAnsi" w:hAnsiTheme="minorHAnsi"/>
          <w:bCs w:val="0"/>
          <w:i/>
        </w:rPr>
        <w:t>.</w:t>
      </w:r>
      <w:r>
        <w:rPr>
          <w:rFonts w:asciiTheme="minorHAnsi" w:hAnsiTheme="minorHAnsi"/>
          <w:bCs w:val="0"/>
        </w:rPr>
        <w:t xml:space="preserve"> State College, PA: Venture Publishing Inc.</w:t>
      </w:r>
    </w:p>
    <w:p w:rsidR="00EA2D68" w:rsidRDefault="00EA2D68" w:rsidP="00EA2D68">
      <w:pPr>
        <w:pStyle w:val="BodyTextIndent2"/>
        <w:spacing w:line="240" w:lineRule="auto"/>
        <w:ind w:left="1440"/>
        <w:contextualSpacing/>
        <w:rPr>
          <w:rFonts w:asciiTheme="minorHAnsi" w:hAnsiTheme="minorHAnsi"/>
          <w:bCs w:val="0"/>
        </w:rPr>
      </w:pPr>
    </w:p>
    <w:p w:rsidR="00945333" w:rsidRDefault="00945333">
      <w:pPr>
        <w:rPr>
          <w:rFonts w:cs="Arial"/>
          <w:color w:val="000000"/>
        </w:rPr>
      </w:pPr>
      <w:r>
        <w:rPr>
          <w:rFonts w:cs="Arial"/>
          <w:color w:val="000000"/>
        </w:rPr>
        <w:br w:type="page"/>
      </w:r>
    </w:p>
    <w:p w:rsidR="00611E02" w:rsidRPr="00611E02" w:rsidRDefault="00611E02" w:rsidP="004059F7">
      <w:pPr>
        <w:widowControl w:val="0"/>
        <w:spacing w:before="100" w:beforeAutospacing="1" w:after="100" w:afterAutospacing="1" w:line="240" w:lineRule="auto"/>
        <w:contextualSpacing/>
        <w:rPr>
          <w:rFonts w:cs="Arial"/>
          <w:bCs/>
          <w:color w:val="000000"/>
          <w:u w:val="single"/>
        </w:rPr>
      </w:pPr>
      <w:r w:rsidRPr="00611E02">
        <w:rPr>
          <w:rFonts w:cs="Arial"/>
          <w:color w:val="000000"/>
        </w:rPr>
        <w:lastRenderedPageBreak/>
        <w:t xml:space="preserve">Assigned readings are an essential component of this course and provide students with a baseline of knowledge that will be expanded upon through more </w:t>
      </w:r>
      <w:r w:rsidR="00EA07F8">
        <w:rPr>
          <w:rFonts w:cs="Arial"/>
          <w:color w:val="000000"/>
        </w:rPr>
        <w:t xml:space="preserve">detailed and </w:t>
      </w:r>
      <w:r w:rsidRPr="00611E02">
        <w:rPr>
          <w:rFonts w:cs="Arial"/>
          <w:color w:val="000000"/>
        </w:rPr>
        <w:t xml:space="preserve">complex in-class lectures and discussions.  Students will be required to complete assigned readings prior to the class period in which the material will be discussed.  </w:t>
      </w:r>
    </w:p>
    <w:p w:rsidR="00550EE7" w:rsidRDefault="00550EE7" w:rsidP="004059F7">
      <w:pPr>
        <w:widowControl w:val="0"/>
        <w:spacing w:before="100" w:beforeAutospacing="1" w:after="100" w:afterAutospacing="1" w:line="240" w:lineRule="auto"/>
        <w:contextualSpacing/>
        <w:rPr>
          <w:rFonts w:cs="Arial"/>
          <w:color w:val="000000"/>
        </w:rPr>
      </w:pPr>
    </w:p>
    <w:p w:rsidR="007E0709" w:rsidRDefault="00611E02" w:rsidP="00945333">
      <w:pPr>
        <w:widowControl w:val="0"/>
        <w:spacing w:before="100" w:beforeAutospacing="1" w:after="100" w:afterAutospacing="1" w:line="240" w:lineRule="auto"/>
        <w:contextualSpacing/>
        <w:rPr>
          <w:rFonts w:cs="Arial"/>
          <w:b/>
        </w:rPr>
      </w:pPr>
      <w:r w:rsidRPr="00D63D76">
        <w:rPr>
          <w:rFonts w:cs="Arial"/>
          <w:color w:val="000000"/>
        </w:rPr>
        <w:t xml:space="preserve">Supplemental </w:t>
      </w:r>
      <w:r>
        <w:rPr>
          <w:rFonts w:cs="Arial"/>
          <w:color w:val="000000"/>
        </w:rPr>
        <w:t xml:space="preserve">course </w:t>
      </w:r>
      <w:r w:rsidRPr="00D63D76">
        <w:rPr>
          <w:rFonts w:cs="Arial"/>
          <w:color w:val="000000"/>
        </w:rPr>
        <w:t xml:space="preserve">materials </w:t>
      </w:r>
      <w:r>
        <w:rPr>
          <w:rFonts w:cs="Arial"/>
          <w:color w:val="000000"/>
        </w:rPr>
        <w:t xml:space="preserve">(e.g., handouts, reading assignments, etc.) will be posted to </w:t>
      </w:r>
      <w:r w:rsidRPr="00D63D76">
        <w:rPr>
          <w:rFonts w:cs="Arial"/>
          <w:color w:val="000000"/>
        </w:rPr>
        <w:t xml:space="preserve">the </w:t>
      </w:r>
      <w:r>
        <w:rPr>
          <w:rFonts w:cs="Arial"/>
          <w:color w:val="000000"/>
        </w:rPr>
        <w:t>Blackboard</w:t>
      </w:r>
      <w:r w:rsidR="00494B5A">
        <w:rPr>
          <w:rFonts w:cs="Arial"/>
          <w:color w:val="000000"/>
        </w:rPr>
        <w:t xml:space="preserve"> website</w:t>
      </w:r>
      <w:r>
        <w:rPr>
          <w:rFonts w:cs="Arial"/>
          <w:color w:val="000000"/>
        </w:rPr>
        <w:t xml:space="preserve"> (</w:t>
      </w:r>
      <w:hyperlink r:id="rId7" w:history="1">
        <w:r w:rsidRPr="0092582F">
          <w:rPr>
            <w:rStyle w:val="Hyperlink"/>
            <w:rFonts w:cs="Arial"/>
          </w:rPr>
          <w:t>http://www.marshall.edu/muonline/</w:t>
        </w:r>
      </w:hyperlink>
      <w:r>
        <w:rPr>
          <w:rFonts w:cs="Arial"/>
          <w:color w:val="000000"/>
        </w:rPr>
        <w:t xml:space="preserve">).  </w:t>
      </w:r>
    </w:p>
    <w:p w:rsidR="00945333" w:rsidRDefault="00945333" w:rsidP="004059F7">
      <w:pPr>
        <w:widowControl w:val="0"/>
        <w:spacing w:line="240" w:lineRule="auto"/>
        <w:contextualSpacing/>
        <w:rPr>
          <w:rFonts w:cs="Arial"/>
          <w:b/>
        </w:rPr>
      </w:pPr>
    </w:p>
    <w:p w:rsidR="00945333" w:rsidRDefault="00945333" w:rsidP="004059F7">
      <w:pPr>
        <w:widowControl w:val="0"/>
        <w:spacing w:line="240" w:lineRule="auto"/>
        <w:contextualSpacing/>
        <w:rPr>
          <w:rFonts w:cs="Arial"/>
          <w:b/>
        </w:rPr>
      </w:pPr>
    </w:p>
    <w:p w:rsidR="009756ED" w:rsidRDefault="009756ED" w:rsidP="004059F7">
      <w:pPr>
        <w:widowControl w:val="0"/>
        <w:spacing w:line="240" w:lineRule="auto"/>
        <w:contextualSpacing/>
        <w:rPr>
          <w:rFonts w:cs="Arial"/>
          <w:b/>
        </w:rPr>
      </w:pPr>
      <w:r w:rsidRPr="00D63D76">
        <w:rPr>
          <w:rFonts w:cs="Arial"/>
          <w:b/>
        </w:rPr>
        <w:t>Desired Objectives/Outcomes:</w:t>
      </w:r>
    </w:p>
    <w:p w:rsidR="00945333" w:rsidRDefault="00945333" w:rsidP="004059F7">
      <w:pPr>
        <w:widowControl w:val="0"/>
        <w:spacing w:line="240" w:lineRule="auto"/>
        <w:contextualSpacing/>
        <w:rPr>
          <w:rFonts w:cs="Arial"/>
          <w:color w:val="000000"/>
        </w:rPr>
      </w:pPr>
    </w:p>
    <w:tbl>
      <w:tblPr>
        <w:tblW w:w="10258" w:type="dxa"/>
        <w:jc w:val="center"/>
        <w:tblInd w:w="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2874"/>
        <w:gridCol w:w="2880"/>
      </w:tblGrid>
      <w:tr w:rsidR="009756ED" w:rsidRPr="00E21A0F" w:rsidTr="00021546">
        <w:trPr>
          <w:trHeight w:val="206"/>
          <w:jc w:val="center"/>
        </w:trPr>
        <w:tc>
          <w:tcPr>
            <w:tcW w:w="4504" w:type="dxa"/>
          </w:tcPr>
          <w:p w:rsidR="009756ED" w:rsidRPr="00E21A0F" w:rsidRDefault="009756ED" w:rsidP="004059F7">
            <w:pPr>
              <w:spacing w:line="240" w:lineRule="auto"/>
              <w:contextualSpacing/>
              <w:outlineLvl w:val="0"/>
              <w:rPr>
                <w:b/>
              </w:rPr>
            </w:pPr>
            <w:r w:rsidRPr="00E21A0F">
              <w:rPr>
                <w:b/>
              </w:rPr>
              <w:t xml:space="preserve">Student Learning Outcomes </w:t>
            </w:r>
          </w:p>
        </w:tc>
        <w:tc>
          <w:tcPr>
            <w:tcW w:w="2874" w:type="dxa"/>
          </w:tcPr>
          <w:p w:rsidR="009756ED" w:rsidRPr="00E21A0F" w:rsidRDefault="009756ED" w:rsidP="004059F7">
            <w:pPr>
              <w:spacing w:line="240" w:lineRule="auto"/>
              <w:contextualSpacing/>
              <w:outlineLvl w:val="0"/>
              <w:rPr>
                <w:b/>
              </w:rPr>
            </w:pPr>
            <w:r w:rsidRPr="00E21A0F">
              <w:rPr>
                <w:b/>
              </w:rPr>
              <w:t xml:space="preserve">How </w:t>
            </w:r>
            <w:r w:rsidRPr="00320C10">
              <w:rPr>
                <w:b/>
              </w:rPr>
              <w:t>Practiced</w:t>
            </w:r>
            <w:r w:rsidRPr="00E21A0F">
              <w:rPr>
                <w:b/>
              </w:rPr>
              <w:t xml:space="preserve"> in this Course</w:t>
            </w:r>
          </w:p>
        </w:tc>
        <w:tc>
          <w:tcPr>
            <w:tcW w:w="2880" w:type="dxa"/>
          </w:tcPr>
          <w:p w:rsidR="009756ED" w:rsidRPr="00E21A0F" w:rsidRDefault="009756ED" w:rsidP="004059F7">
            <w:pPr>
              <w:spacing w:line="240" w:lineRule="auto"/>
              <w:contextualSpacing/>
              <w:outlineLvl w:val="0"/>
              <w:rPr>
                <w:b/>
              </w:rPr>
            </w:pPr>
            <w:r>
              <w:rPr>
                <w:b/>
              </w:rPr>
              <w:t xml:space="preserve">How Assessed </w:t>
            </w:r>
            <w:r w:rsidRPr="00E21A0F">
              <w:rPr>
                <w:b/>
              </w:rPr>
              <w:t>in this Course</w:t>
            </w:r>
          </w:p>
        </w:tc>
      </w:tr>
      <w:tr w:rsidR="001F6708" w:rsidRPr="00E21A0F" w:rsidTr="00021546">
        <w:trPr>
          <w:jc w:val="center"/>
        </w:trPr>
        <w:tc>
          <w:tcPr>
            <w:tcW w:w="4504" w:type="dxa"/>
          </w:tcPr>
          <w:p w:rsidR="001F6708" w:rsidRPr="001F6708" w:rsidRDefault="001F6708" w:rsidP="00021546">
            <w:pPr>
              <w:pStyle w:val="Default"/>
              <w:rPr>
                <w:rFonts w:asciiTheme="minorHAnsi" w:hAnsiTheme="minorHAnsi" w:cs="CM R 10"/>
                <w:sz w:val="21"/>
                <w:szCs w:val="21"/>
              </w:rPr>
            </w:pPr>
            <w:r w:rsidRPr="001F6708">
              <w:rPr>
                <w:rFonts w:asciiTheme="minorHAnsi" w:hAnsiTheme="minorHAnsi" w:cs="CM R 10"/>
                <w:sz w:val="21"/>
                <w:szCs w:val="21"/>
              </w:rPr>
              <w:t xml:space="preserve">Demonstrate </w:t>
            </w:r>
            <w:r>
              <w:rPr>
                <w:rFonts w:asciiTheme="minorHAnsi" w:hAnsiTheme="minorHAnsi" w:cs="CM R 10"/>
                <w:sz w:val="21"/>
                <w:szCs w:val="21"/>
              </w:rPr>
              <w:t xml:space="preserve">a </w:t>
            </w:r>
            <w:r w:rsidRPr="001F6708">
              <w:rPr>
                <w:rFonts w:asciiTheme="minorHAnsi" w:hAnsiTheme="minorHAnsi" w:cs="CM R 10"/>
                <w:sz w:val="21"/>
                <w:szCs w:val="21"/>
              </w:rPr>
              <w:t xml:space="preserve">basic </w:t>
            </w:r>
            <w:r>
              <w:rPr>
                <w:rFonts w:asciiTheme="minorHAnsi" w:hAnsiTheme="minorHAnsi" w:cs="CM R 10"/>
                <w:sz w:val="21"/>
                <w:szCs w:val="21"/>
              </w:rPr>
              <w:t>understanding</w:t>
            </w:r>
            <w:r w:rsidRPr="001F6708">
              <w:rPr>
                <w:rFonts w:asciiTheme="minorHAnsi" w:hAnsiTheme="minorHAnsi" w:cs="CM R 10"/>
                <w:sz w:val="21"/>
                <w:szCs w:val="21"/>
              </w:rPr>
              <w:t xml:space="preserve"> </w:t>
            </w:r>
            <w:r>
              <w:rPr>
                <w:rFonts w:asciiTheme="minorHAnsi" w:hAnsiTheme="minorHAnsi" w:cs="CM R 10"/>
                <w:sz w:val="21"/>
                <w:szCs w:val="21"/>
              </w:rPr>
              <w:t>of statistics</w:t>
            </w:r>
            <w:r w:rsidR="00021546">
              <w:rPr>
                <w:rFonts w:asciiTheme="minorHAnsi" w:hAnsiTheme="minorHAnsi" w:cs="CM R 10"/>
                <w:sz w:val="21"/>
                <w:szCs w:val="21"/>
              </w:rPr>
              <w:t>.</w:t>
            </w:r>
            <w:r w:rsidRPr="001F6708">
              <w:rPr>
                <w:rFonts w:asciiTheme="minorHAnsi" w:hAnsiTheme="minorHAnsi" w:cs="CM R 10"/>
                <w:sz w:val="21"/>
                <w:szCs w:val="21"/>
              </w:rPr>
              <w:t xml:space="preserve"> </w:t>
            </w:r>
          </w:p>
        </w:tc>
        <w:tc>
          <w:tcPr>
            <w:tcW w:w="2874" w:type="dxa"/>
          </w:tcPr>
          <w:p w:rsidR="001F6708" w:rsidRPr="00044066" w:rsidRDefault="00021546" w:rsidP="004059F7">
            <w:pPr>
              <w:spacing w:line="240" w:lineRule="auto"/>
              <w:contextualSpacing/>
              <w:outlineLvl w:val="0"/>
            </w:pPr>
            <w:r>
              <w:t>Class lectures and discussions, assigned readings, in-class examples</w:t>
            </w:r>
          </w:p>
        </w:tc>
        <w:tc>
          <w:tcPr>
            <w:tcW w:w="2880" w:type="dxa"/>
          </w:tcPr>
          <w:p w:rsidR="001F6708" w:rsidRPr="00044066" w:rsidRDefault="00021546" w:rsidP="00B54B47">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Describe data using summary statistics (measures of central tendency and variability) and/or graphs and charts, by use of spreadsheets.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Design and implement an appropriate experimental plan to gather randomized data, and to use software to record the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trHeight w:val="224"/>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Use appropriate statistical tests to determine the difference of means and variances with one, two or more populations using t, ANOVA, MANOVA or their non-parametric counterparts</w:t>
            </w:r>
            <w:r>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Analyze data using statistical software (Excel and SPSS).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interpret</w:t>
            </w:r>
            <w:r w:rsidRPr="001F6708">
              <w:rPr>
                <w:rFonts w:asciiTheme="minorHAnsi" w:hAnsiTheme="minorHAnsi" w:cs="CM R 10"/>
                <w:sz w:val="21"/>
                <w:szCs w:val="21"/>
              </w:rPr>
              <w:t xml:space="preserve"> graphical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Pr>
                <w:rFonts w:asciiTheme="minorHAnsi" w:hAnsiTheme="minorHAnsi" w:cs="CM R 10"/>
                <w:sz w:val="21"/>
                <w:szCs w:val="21"/>
              </w:rPr>
              <w:t>Create and i</w:t>
            </w:r>
            <w:r w:rsidRPr="001F6708">
              <w:rPr>
                <w:rFonts w:asciiTheme="minorHAnsi" w:hAnsiTheme="minorHAnsi" w:cs="CM R 10"/>
                <w:sz w:val="21"/>
                <w:szCs w:val="21"/>
              </w:rPr>
              <w:t>nterpret numerical summaries of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02154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Use normal and other distributions to describe real word phenomena.</w:t>
            </w:r>
            <w:r w:rsidR="007E356B" w:rsidRPr="001D4CEE">
              <w:rPr>
                <w:rFonts w:asciiTheme="minorHAnsi" w:hAnsiTheme="minorHAnsi" w:cs="CM R 10"/>
                <w:color w:val="auto"/>
                <w:sz w:val="21"/>
                <w:szCs w:val="21"/>
              </w:rPr>
              <w:t xml:space="preserve">  </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 xml:space="preserve">Use conﬁdence intervals to estimate </w:t>
            </w:r>
            <w:r>
              <w:rPr>
                <w:rFonts w:asciiTheme="minorHAnsi" w:hAnsiTheme="minorHAnsi" w:cs="CM R 10"/>
                <w:sz w:val="21"/>
                <w:szCs w:val="21"/>
              </w:rPr>
              <w:t xml:space="preserve">population </w:t>
            </w:r>
            <w:r w:rsidRPr="001F6708">
              <w:rPr>
                <w:rFonts w:asciiTheme="minorHAnsi" w:hAnsiTheme="minorHAnsi" w:cs="CM R 10"/>
                <w:sz w:val="21"/>
                <w:szCs w:val="21"/>
              </w:rPr>
              <w:t>means</w:t>
            </w:r>
            <w:r>
              <w:rPr>
                <w:rFonts w:asciiTheme="minorHAnsi" w:hAnsiTheme="minorHAnsi" w:cs="CM R 10"/>
                <w:sz w:val="21"/>
                <w:szCs w:val="21"/>
              </w:rPr>
              <w:t xml:space="preserve"> with sample data.</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Describe and interpret relationships between mea</w:t>
            </w:r>
            <w:r>
              <w:rPr>
                <w:rFonts w:asciiTheme="minorHAnsi" w:hAnsiTheme="minorHAnsi" w:cs="CM R 10"/>
                <w:sz w:val="21"/>
                <w:szCs w:val="21"/>
              </w:rPr>
              <w:t>surement variables by means of correlation and regression</w:t>
            </w:r>
            <w:r w:rsidRPr="001F6708">
              <w:rPr>
                <w:rFonts w:asciiTheme="minorHAnsi" w:hAnsiTheme="minorHAnsi" w:cs="CM R 10"/>
                <w:sz w:val="21"/>
                <w:szCs w:val="21"/>
              </w:rPr>
              <w:t>.</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r w:rsidR="00021546" w:rsidRPr="001D4CEE" w:rsidTr="00021546">
        <w:trPr>
          <w:jc w:val="center"/>
        </w:trPr>
        <w:tc>
          <w:tcPr>
            <w:tcW w:w="4504" w:type="dxa"/>
          </w:tcPr>
          <w:p w:rsidR="00021546" w:rsidRPr="001D4CEE" w:rsidRDefault="00021546" w:rsidP="00021546">
            <w:pPr>
              <w:pStyle w:val="Default"/>
              <w:rPr>
                <w:rFonts w:asciiTheme="minorHAnsi" w:hAnsiTheme="minorHAnsi" w:cs="CM R 10"/>
                <w:color w:val="auto"/>
                <w:sz w:val="21"/>
                <w:szCs w:val="21"/>
              </w:rPr>
            </w:pPr>
            <w:r w:rsidRPr="001D4CEE">
              <w:rPr>
                <w:rFonts w:asciiTheme="minorHAnsi" w:hAnsiTheme="minorHAnsi" w:cs="CM R 10"/>
                <w:color w:val="auto"/>
                <w:sz w:val="21"/>
                <w:szCs w:val="21"/>
              </w:rPr>
              <w:t>Determine sample size by use of pilot studies.</w:t>
            </w:r>
          </w:p>
        </w:tc>
        <w:tc>
          <w:tcPr>
            <w:tcW w:w="2874" w:type="dxa"/>
          </w:tcPr>
          <w:p w:rsidR="00021546" w:rsidRPr="001D4CEE" w:rsidRDefault="00021546" w:rsidP="00F35B2D">
            <w:pPr>
              <w:spacing w:line="240" w:lineRule="auto"/>
              <w:contextualSpacing/>
              <w:outlineLvl w:val="0"/>
            </w:pPr>
            <w:r w:rsidRPr="001D4CEE">
              <w:t>Class lectures and discussions, assigned readings, in-class examples</w:t>
            </w:r>
          </w:p>
        </w:tc>
        <w:tc>
          <w:tcPr>
            <w:tcW w:w="2880" w:type="dxa"/>
          </w:tcPr>
          <w:p w:rsidR="00021546" w:rsidRPr="001D4CEE" w:rsidRDefault="00021546" w:rsidP="00F35B2D">
            <w:pPr>
              <w:spacing w:line="240" w:lineRule="auto"/>
              <w:contextualSpacing/>
              <w:outlineLvl w:val="0"/>
            </w:pPr>
            <w:r w:rsidRPr="001D4CEE">
              <w:t>Quizzes, lab exercises, homework, exams, projects.</w:t>
            </w:r>
          </w:p>
        </w:tc>
      </w:tr>
      <w:tr w:rsidR="00021546" w:rsidRPr="00E21A0F" w:rsidTr="00021546">
        <w:trPr>
          <w:jc w:val="center"/>
        </w:trPr>
        <w:tc>
          <w:tcPr>
            <w:tcW w:w="4504" w:type="dxa"/>
          </w:tcPr>
          <w:p w:rsidR="00021546" w:rsidRPr="001F6708" w:rsidRDefault="00021546" w:rsidP="00021546">
            <w:pPr>
              <w:pStyle w:val="Default"/>
              <w:rPr>
                <w:rFonts w:asciiTheme="minorHAnsi" w:hAnsiTheme="minorHAnsi" w:cs="CM R 10"/>
                <w:sz w:val="21"/>
                <w:szCs w:val="21"/>
              </w:rPr>
            </w:pPr>
            <w:r w:rsidRPr="001F6708">
              <w:rPr>
                <w:rFonts w:asciiTheme="minorHAnsi" w:hAnsiTheme="minorHAnsi" w:cs="CM R 10"/>
                <w:sz w:val="21"/>
                <w:szCs w:val="21"/>
              </w:rPr>
              <w:t>Critically analyze and evaluate published results of statistical studies.</w:t>
            </w:r>
          </w:p>
        </w:tc>
        <w:tc>
          <w:tcPr>
            <w:tcW w:w="2874" w:type="dxa"/>
          </w:tcPr>
          <w:p w:rsidR="00021546" w:rsidRPr="00044066" w:rsidRDefault="00021546" w:rsidP="00F35B2D">
            <w:pPr>
              <w:spacing w:line="240" w:lineRule="auto"/>
              <w:contextualSpacing/>
              <w:outlineLvl w:val="0"/>
            </w:pPr>
            <w:r>
              <w:t>Class lectures and discussions, assigned readings, in-class examples</w:t>
            </w:r>
          </w:p>
        </w:tc>
        <w:tc>
          <w:tcPr>
            <w:tcW w:w="2880" w:type="dxa"/>
          </w:tcPr>
          <w:p w:rsidR="00021546" w:rsidRPr="00044066" w:rsidRDefault="00021546" w:rsidP="00F35B2D">
            <w:pPr>
              <w:spacing w:line="240" w:lineRule="auto"/>
              <w:contextualSpacing/>
              <w:outlineLvl w:val="0"/>
            </w:pPr>
            <w:r>
              <w:t>Quizzes, lab exercises, homework, exams, projects.</w:t>
            </w:r>
          </w:p>
        </w:tc>
      </w:tr>
    </w:tbl>
    <w:p w:rsidR="00B35BC8" w:rsidRDefault="00B35BC8" w:rsidP="004059F7">
      <w:pPr>
        <w:widowControl w:val="0"/>
        <w:spacing w:before="100" w:beforeAutospacing="1" w:after="100" w:afterAutospacing="1" w:line="240" w:lineRule="auto"/>
        <w:contextualSpacing/>
        <w:rPr>
          <w:rFonts w:cs="Arial"/>
          <w:b/>
          <w:color w:val="000000"/>
          <w:u w:val="single"/>
        </w:rPr>
      </w:pPr>
    </w:p>
    <w:p w:rsidR="00486487" w:rsidRDefault="00945333" w:rsidP="00486487">
      <w:pPr>
        <w:spacing w:line="240" w:lineRule="auto"/>
        <w:contextualSpacing/>
        <w:rPr>
          <w:rFonts w:cs="Arial"/>
          <w:b/>
          <w:color w:val="000000"/>
        </w:rPr>
      </w:pPr>
      <w:r>
        <w:rPr>
          <w:rFonts w:cs="Arial"/>
          <w:b/>
          <w:color w:val="000000"/>
        </w:rPr>
        <w:br w:type="page"/>
      </w:r>
      <w:r w:rsidR="006562DE" w:rsidRPr="00B35BC8">
        <w:rPr>
          <w:rFonts w:cs="Arial"/>
          <w:b/>
          <w:color w:val="000000"/>
        </w:rPr>
        <w:lastRenderedPageBreak/>
        <w:t>University Policies</w:t>
      </w:r>
      <w:r w:rsidR="00B35BC8" w:rsidRPr="00B35BC8">
        <w:rPr>
          <w:rFonts w:cs="Arial"/>
          <w:b/>
          <w:color w:val="000000"/>
        </w:rPr>
        <w:t>:</w:t>
      </w:r>
    </w:p>
    <w:p w:rsidR="00B35BC8" w:rsidRDefault="006562DE" w:rsidP="00486487">
      <w:pPr>
        <w:spacing w:line="240" w:lineRule="auto"/>
        <w:contextualSpacing/>
      </w:pPr>
      <w:r w:rsidRPr="00E21A0F">
        <w:t>By enrolling in this course, you agree to the University Policies listed below. Please read the full text of each policy b</w:t>
      </w:r>
      <w:r w:rsidR="0011288B">
        <w:t>y</w:t>
      </w:r>
      <w:r w:rsidRPr="00E21A0F">
        <w:t xml:space="preserve"> going to </w:t>
      </w:r>
      <w:hyperlink r:id="rId8" w:history="1">
        <w:r w:rsidRPr="00E21A0F">
          <w:rPr>
            <w:rStyle w:val="Hyperlink"/>
          </w:rPr>
          <w:t>www.marshall.edu/academic-affairs</w:t>
        </w:r>
      </w:hyperlink>
      <w:r w:rsidRPr="00E21A0F">
        <w:t xml:space="preserve"> and clicking on “Marshall University Policies.”  Or, you can access the policies directly by going to </w:t>
      </w:r>
      <w:hyperlink r:id="rId9" w:history="1">
        <w:r w:rsidRPr="00E21A0F">
          <w:rPr>
            <w:rStyle w:val="Hyperlink"/>
          </w:rPr>
          <w:t>http://www.marshall.edu/academic-affairs/?page_id=802</w:t>
        </w:r>
      </w:hyperlink>
      <w:r w:rsidRPr="00E21A0F">
        <w:t xml:space="preserve"> </w:t>
      </w:r>
    </w:p>
    <w:p w:rsidR="00B35BC8" w:rsidRDefault="00B35BC8" w:rsidP="004059F7">
      <w:pPr>
        <w:tabs>
          <w:tab w:val="left" w:pos="-1440"/>
        </w:tabs>
        <w:spacing w:after="60" w:line="240" w:lineRule="auto"/>
        <w:contextualSpacing/>
      </w:pPr>
    </w:p>
    <w:p w:rsidR="006562DE" w:rsidRPr="006562DE" w:rsidRDefault="006562DE" w:rsidP="004059F7">
      <w:pPr>
        <w:tabs>
          <w:tab w:val="left" w:pos="-1440"/>
        </w:tabs>
        <w:spacing w:after="60" w:line="240" w:lineRule="auto"/>
        <w:contextualSpacing/>
        <w:rPr>
          <w:rFonts w:cs="Arial"/>
          <w:color w:val="000000"/>
          <w:u w:val="single"/>
        </w:rPr>
      </w:pPr>
      <w:r w:rsidRPr="00E21A0F">
        <w:t xml:space="preserve">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p w:rsidR="00B35BC8" w:rsidRDefault="00B35BC8" w:rsidP="004059F7">
      <w:pPr>
        <w:widowControl w:val="0"/>
        <w:spacing w:before="100" w:beforeAutospacing="1" w:after="100" w:afterAutospacing="1" w:line="240" w:lineRule="auto"/>
        <w:contextualSpacing/>
        <w:rPr>
          <w:rFonts w:cs="Arial"/>
          <w:b/>
          <w:color w:val="000000"/>
        </w:rPr>
      </w:pPr>
    </w:p>
    <w:p w:rsidR="00E5597B"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Attendance Policy</w:t>
      </w:r>
      <w:r w:rsidR="00A87F0C">
        <w:rPr>
          <w:rFonts w:cs="Arial"/>
          <w:b/>
          <w:color w:val="000000"/>
        </w:rPr>
        <w:t xml:space="preserve"> and Make-up Work</w:t>
      </w:r>
      <w:r w:rsidR="00B35BC8">
        <w:rPr>
          <w:rFonts w:cs="Arial"/>
          <w:b/>
          <w:color w:val="000000"/>
        </w:rPr>
        <w:t>:</w:t>
      </w:r>
    </w:p>
    <w:p w:rsidR="003A1741" w:rsidRPr="00DC7752" w:rsidRDefault="00DC7752" w:rsidP="004059F7">
      <w:pPr>
        <w:widowControl w:val="0"/>
        <w:spacing w:before="100" w:beforeAutospacing="1" w:after="100" w:afterAutospacing="1" w:line="240" w:lineRule="auto"/>
        <w:contextualSpacing/>
        <w:rPr>
          <w:rFonts w:cs="Arial"/>
          <w:color w:val="000000"/>
        </w:rPr>
      </w:pPr>
      <w:r w:rsidRPr="00DC7752">
        <w:rPr>
          <w:rFonts w:cs="Arial"/>
          <w:color w:val="000000"/>
        </w:rPr>
        <w:t xml:space="preserve">In-class participation is an essential component of this course and students will be expected to attend each class unless they have a valid </w:t>
      </w:r>
      <w:r w:rsidR="004D7F4A">
        <w:rPr>
          <w:rFonts w:cs="Arial"/>
          <w:color w:val="000000"/>
        </w:rPr>
        <w:t xml:space="preserve">university-approved </w:t>
      </w:r>
      <w:r w:rsidRPr="00DC7752">
        <w:rPr>
          <w:rFonts w:cs="Arial"/>
          <w:color w:val="000000"/>
        </w:rPr>
        <w:t>excuse (see univer</w:t>
      </w:r>
      <w:r>
        <w:rPr>
          <w:rFonts w:cs="Arial"/>
          <w:color w:val="000000"/>
        </w:rPr>
        <w:t xml:space="preserve">sity excused absence policy). </w:t>
      </w:r>
      <w:r w:rsidR="00A87F0C">
        <w:rPr>
          <w:rFonts w:cs="Arial"/>
          <w:color w:val="000000"/>
        </w:rPr>
        <w:t>I will be happy to meet with s</w:t>
      </w:r>
      <w:r>
        <w:rPr>
          <w:rFonts w:cs="Arial"/>
          <w:color w:val="000000"/>
        </w:rPr>
        <w:t xml:space="preserve">tudents </w:t>
      </w:r>
      <w:r w:rsidR="00A87F0C">
        <w:rPr>
          <w:rFonts w:cs="Arial"/>
          <w:color w:val="000000"/>
        </w:rPr>
        <w:t xml:space="preserve">who miss class with a valid excuse to </w:t>
      </w:r>
      <w:r>
        <w:rPr>
          <w:rFonts w:cs="Arial"/>
          <w:color w:val="000000"/>
        </w:rPr>
        <w:t xml:space="preserve">discuss </w:t>
      </w:r>
      <w:r w:rsidR="00A87F0C">
        <w:rPr>
          <w:rFonts w:cs="Arial"/>
          <w:color w:val="000000"/>
        </w:rPr>
        <w:t xml:space="preserve">course material and </w:t>
      </w:r>
      <w:r>
        <w:rPr>
          <w:rFonts w:cs="Arial"/>
          <w:color w:val="000000"/>
        </w:rPr>
        <w:t xml:space="preserve">how missed work can be made up.  </w:t>
      </w:r>
      <w:r w:rsidR="00A87F0C">
        <w:rPr>
          <w:rFonts w:cs="Arial"/>
          <w:color w:val="000000"/>
        </w:rPr>
        <w:t xml:space="preserve">However, I will not re-lecture to students who miss class during office hours, and it will be the students’ responsibility to catch up on missed material (e.g., readings, in-class exercises, etc.).  </w:t>
      </w:r>
    </w:p>
    <w:p w:rsidR="00B35BC8" w:rsidRDefault="00B35BC8" w:rsidP="004059F7">
      <w:pPr>
        <w:widowControl w:val="0"/>
        <w:spacing w:before="100" w:beforeAutospacing="1" w:after="100" w:afterAutospacing="1" w:line="240" w:lineRule="auto"/>
        <w:contextualSpacing/>
        <w:rPr>
          <w:rFonts w:cs="Arial"/>
          <w:b/>
          <w:color w:val="000000"/>
        </w:rPr>
      </w:pPr>
    </w:p>
    <w:p w:rsidR="003A1741" w:rsidRDefault="003A1741" w:rsidP="004059F7">
      <w:pPr>
        <w:widowControl w:val="0"/>
        <w:spacing w:before="100" w:beforeAutospacing="1" w:after="100" w:afterAutospacing="1" w:line="240" w:lineRule="auto"/>
        <w:contextualSpacing/>
        <w:rPr>
          <w:rFonts w:cs="Arial"/>
          <w:b/>
          <w:color w:val="000000"/>
        </w:rPr>
      </w:pPr>
      <w:r>
        <w:rPr>
          <w:rFonts w:cs="Arial"/>
          <w:b/>
          <w:color w:val="000000"/>
        </w:rPr>
        <w:t>Assignment Submission and Late Policy</w:t>
      </w:r>
    </w:p>
    <w:p w:rsidR="00842ACE" w:rsidRDefault="003A1741" w:rsidP="004059F7">
      <w:pPr>
        <w:widowControl w:val="0"/>
        <w:spacing w:before="100" w:beforeAutospacing="1" w:after="100" w:afterAutospacing="1" w:line="240" w:lineRule="auto"/>
        <w:contextualSpacing/>
        <w:rPr>
          <w:rFonts w:cs="Arial"/>
          <w:color w:val="000000"/>
        </w:rPr>
      </w:pPr>
      <w:r>
        <w:rPr>
          <w:rFonts w:cs="Arial"/>
          <w:color w:val="000000"/>
        </w:rPr>
        <w:t xml:space="preserve">All </w:t>
      </w:r>
      <w:r w:rsidR="00486487">
        <w:rPr>
          <w:rFonts w:cs="Arial"/>
          <w:color w:val="000000"/>
        </w:rPr>
        <w:t xml:space="preserve">homework </w:t>
      </w:r>
      <w:r>
        <w:rPr>
          <w:rFonts w:cs="Arial"/>
          <w:color w:val="000000"/>
        </w:rPr>
        <w:t xml:space="preserve">assignments must be turned in </w:t>
      </w:r>
      <w:r>
        <w:rPr>
          <w:rFonts w:cs="Arial"/>
          <w:b/>
          <w:color w:val="000000"/>
        </w:rPr>
        <w:t>at the beginning of class</w:t>
      </w:r>
      <w:r>
        <w:rPr>
          <w:rFonts w:cs="Arial"/>
          <w:color w:val="000000"/>
        </w:rPr>
        <w:t xml:space="preserve"> on the specified due date.  Except under special circumstances with written justification, assignments turned in after the due date will be penalized with a 10% reduction in points for each day late, including Saturdays and Sundays (i.e., one day late = 90% highest possible score, two days late = 80% highest possible score, etc.).</w:t>
      </w:r>
    </w:p>
    <w:p w:rsidR="00486487" w:rsidRDefault="00486487" w:rsidP="004059F7">
      <w:pPr>
        <w:widowControl w:val="0"/>
        <w:spacing w:before="100" w:beforeAutospacing="1" w:after="100" w:afterAutospacing="1" w:line="240" w:lineRule="auto"/>
        <w:contextualSpacing/>
        <w:rPr>
          <w:rFonts w:cs="Arial"/>
          <w:color w:val="000000"/>
        </w:rPr>
      </w:pPr>
    </w:p>
    <w:p w:rsidR="00486487" w:rsidRDefault="00486487" w:rsidP="004059F7">
      <w:pPr>
        <w:widowControl w:val="0"/>
        <w:spacing w:before="100" w:beforeAutospacing="1" w:after="100" w:afterAutospacing="1" w:line="240" w:lineRule="auto"/>
        <w:contextualSpacing/>
        <w:rPr>
          <w:rFonts w:cs="Arial"/>
          <w:b/>
          <w:color w:val="000000"/>
          <w:spacing w:val="-3"/>
        </w:rPr>
      </w:pPr>
      <w:r>
        <w:rPr>
          <w:rFonts w:cs="Arial"/>
          <w:color w:val="000000"/>
        </w:rPr>
        <w:t xml:space="preserve">In-class quizzes and lab assignments will not be accepted late (i.e., there will be no opportunity to make up any missed in-class quizzes or lab exercises), except under special circumstances with written justification and prior approval.  If your absence is unexcused, you will not be given an opportunity to make up any missed in-class assignments.  In order to receive an excused absence, you must visit the office of academic affairs to obtain a written excused absence form.  </w:t>
      </w:r>
    </w:p>
    <w:p w:rsidR="00945333" w:rsidRDefault="00945333" w:rsidP="004059F7">
      <w:pPr>
        <w:tabs>
          <w:tab w:val="left" w:pos="-720"/>
        </w:tabs>
        <w:suppressAutoHyphens/>
        <w:spacing w:after="120" w:line="240" w:lineRule="auto"/>
        <w:contextualSpacing/>
        <w:rPr>
          <w:rFonts w:cs="Arial"/>
          <w:b/>
          <w:color w:val="000000"/>
          <w:spacing w:val="-3"/>
        </w:rPr>
      </w:pPr>
    </w:p>
    <w:p w:rsidR="001045BB" w:rsidRDefault="001D4CEE" w:rsidP="004059F7">
      <w:pPr>
        <w:tabs>
          <w:tab w:val="left" w:pos="-720"/>
        </w:tabs>
        <w:suppressAutoHyphens/>
        <w:spacing w:after="120" w:line="240" w:lineRule="auto"/>
        <w:contextualSpacing/>
        <w:rPr>
          <w:rFonts w:cs="Arial"/>
          <w:b/>
          <w:color w:val="000000"/>
          <w:spacing w:val="-3"/>
        </w:rPr>
      </w:pPr>
      <w:r>
        <w:rPr>
          <w:rFonts w:cs="Arial"/>
          <w:b/>
          <w:color w:val="000000"/>
          <w:spacing w:val="-3"/>
        </w:rPr>
        <w:t>Course Requirements</w:t>
      </w:r>
      <w:r w:rsidR="009756ED">
        <w:rPr>
          <w:rFonts w:cs="Arial"/>
          <w:b/>
          <w:color w:val="000000"/>
          <w:spacing w:val="-3"/>
        </w:rPr>
        <w:t xml:space="preserve"> </w:t>
      </w:r>
      <w:r>
        <w:rPr>
          <w:rFonts w:cs="Arial"/>
          <w:b/>
          <w:color w:val="000000"/>
          <w:spacing w:val="-3"/>
        </w:rPr>
        <w:t>and</w:t>
      </w:r>
      <w:r w:rsidR="009756ED">
        <w:rPr>
          <w:rFonts w:cs="Arial"/>
          <w:b/>
          <w:color w:val="000000"/>
          <w:spacing w:val="-3"/>
        </w:rPr>
        <w:t xml:space="preserve"> </w:t>
      </w:r>
      <w:r w:rsidR="00B95E6E" w:rsidRPr="00D63D76">
        <w:rPr>
          <w:rFonts w:cs="Arial"/>
          <w:b/>
          <w:color w:val="000000"/>
          <w:spacing w:val="-3"/>
        </w:rPr>
        <w:t>Grading Policy:</w:t>
      </w:r>
    </w:p>
    <w:p w:rsidR="00BD40A5" w:rsidRDefault="00BD40A5" w:rsidP="004059F7">
      <w:pPr>
        <w:tabs>
          <w:tab w:val="left" w:pos="-720"/>
        </w:tabs>
        <w:suppressAutoHyphens/>
        <w:spacing w:after="120" w:line="240" w:lineRule="auto"/>
        <w:contextualSpacing/>
        <w:rPr>
          <w:rFonts w:cs="Arial"/>
          <w:color w:val="000000"/>
          <w:spacing w:val="-3"/>
        </w:rPr>
      </w:pPr>
      <w:r w:rsidRPr="00BD40A5">
        <w:rPr>
          <w:rFonts w:cs="Arial"/>
          <w:color w:val="000000"/>
          <w:spacing w:val="-3"/>
        </w:rPr>
        <w:t>Students will be evaluated in this course based on their performa</w:t>
      </w:r>
      <w:r>
        <w:rPr>
          <w:rFonts w:cs="Arial"/>
          <w:color w:val="000000"/>
          <w:spacing w:val="-3"/>
        </w:rPr>
        <w:t>nce in the following categories…</w:t>
      </w:r>
    </w:p>
    <w:p w:rsidR="002D79A2" w:rsidRDefault="002D79A2" w:rsidP="002D79A2">
      <w:pPr>
        <w:pStyle w:val="ListParagraph"/>
        <w:tabs>
          <w:tab w:val="left" w:pos="-720"/>
        </w:tabs>
        <w:suppressAutoHyphens/>
        <w:spacing w:after="120" w:line="240" w:lineRule="auto"/>
        <w:rPr>
          <w:rFonts w:cs="Arial"/>
          <w:color w:val="000000"/>
          <w:spacing w:val="-3"/>
        </w:rPr>
      </w:pPr>
    </w:p>
    <w:p w:rsidR="00BD40A5" w:rsidRDefault="00193341"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Quizzes</w:t>
      </w:r>
      <w:r w:rsidR="00BD40A5">
        <w:rPr>
          <w:rFonts w:cs="Arial"/>
          <w:color w:val="000000"/>
          <w:spacing w:val="-3"/>
        </w:rPr>
        <w:t xml:space="preserve"> – Students are required to attend and actively participate in each class throughout the semester. </w:t>
      </w:r>
      <w:r>
        <w:rPr>
          <w:rFonts w:cs="Arial"/>
          <w:color w:val="000000"/>
          <w:spacing w:val="-3"/>
        </w:rPr>
        <w:t xml:space="preserve">Students are also expected to complete reading assignments prior to the class period in which the materials will be discussed.  In order to assess compliance with these expectations, I will be administering </w:t>
      </w:r>
      <w:r w:rsidR="007F0869">
        <w:rPr>
          <w:rFonts w:cs="Arial"/>
          <w:color w:val="000000"/>
          <w:spacing w:val="-3"/>
        </w:rPr>
        <w:t>several</w:t>
      </w:r>
      <w:r w:rsidR="00E33D37">
        <w:rPr>
          <w:rFonts w:cs="Arial"/>
          <w:color w:val="000000"/>
          <w:spacing w:val="-3"/>
        </w:rPr>
        <w:t xml:space="preserve"> unannounced, in-class pop</w:t>
      </w:r>
      <w:r>
        <w:rPr>
          <w:rFonts w:cs="Arial"/>
          <w:color w:val="000000"/>
          <w:spacing w:val="-3"/>
        </w:rPr>
        <w:t xml:space="preserve">-quizzes related to reading assignments at random throughout the semester. </w:t>
      </w:r>
      <w:r w:rsidR="00E33D37">
        <w:rPr>
          <w:rFonts w:cs="Arial"/>
          <w:color w:val="000000"/>
          <w:spacing w:val="-3"/>
        </w:rPr>
        <w:t xml:space="preserve"> </w:t>
      </w:r>
      <w:r w:rsidR="007F0869">
        <w:rPr>
          <w:rFonts w:cs="Arial"/>
          <w:color w:val="000000"/>
          <w:spacing w:val="-3"/>
        </w:rPr>
        <w:t xml:space="preserve">Students who miss a class period without having a university approved excused absence will receive a score of zero for any quiz given during that class period.   </w:t>
      </w:r>
      <w:r w:rsidR="00E33D37">
        <w:rPr>
          <w:rFonts w:cs="Arial"/>
          <w:color w:val="000000"/>
          <w:spacing w:val="-3"/>
        </w:rPr>
        <w:t xml:space="preserve">However, I will </w:t>
      </w:r>
      <w:r w:rsidR="007F0869">
        <w:rPr>
          <w:rFonts w:cs="Arial"/>
          <w:color w:val="000000"/>
          <w:spacing w:val="-3"/>
        </w:rPr>
        <w:t>drop the lowest quiz score for each student before determining his/her overall course grade</w:t>
      </w:r>
      <w:r w:rsidR="00B23169">
        <w:rPr>
          <w:rFonts w:cs="Arial"/>
          <w:color w:val="000000"/>
          <w:spacing w:val="-3"/>
        </w:rPr>
        <w:t xml:space="preserve"> (i.e., the results of your worst quiz will not affect your overall grade)</w:t>
      </w:r>
      <w:r w:rsidR="00E33D37">
        <w:rPr>
          <w:rFonts w:cs="Arial"/>
          <w:color w:val="000000"/>
          <w:spacing w:val="-3"/>
        </w:rPr>
        <w:t xml:space="preserve">. </w:t>
      </w:r>
      <w:r w:rsidR="007F0869">
        <w:rPr>
          <w:rFonts w:cs="Arial"/>
          <w:color w:val="000000"/>
          <w:spacing w:val="-3"/>
        </w:rPr>
        <w:t xml:space="preserve"> </w:t>
      </w:r>
      <w:r w:rsidR="00E33D37">
        <w:rPr>
          <w:rFonts w:cs="Arial"/>
          <w:color w:val="000000"/>
          <w:spacing w:val="-3"/>
        </w:rPr>
        <w:t>This policy will be beneficial to students who complete readings and attend class</w:t>
      </w:r>
      <w:r w:rsidR="006B3762">
        <w:rPr>
          <w:rFonts w:cs="Arial"/>
          <w:color w:val="000000"/>
          <w:spacing w:val="-3"/>
        </w:rPr>
        <w:t xml:space="preserve"> on a regular basis</w:t>
      </w:r>
      <w:r w:rsidR="00E33D37">
        <w:rPr>
          <w:rFonts w:cs="Arial"/>
          <w:color w:val="000000"/>
          <w:spacing w:val="-3"/>
        </w:rPr>
        <w:t xml:space="preserve">. </w:t>
      </w:r>
    </w:p>
    <w:p w:rsidR="00BD40A5" w:rsidRDefault="00BD40A5" w:rsidP="004059F7">
      <w:pPr>
        <w:pStyle w:val="ListParagraph"/>
        <w:tabs>
          <w:tab w:val="left" w:pos="-720"/>
        </w:tabs>
        <w:suppressAutoHyphens/>
        <w:spacing w:after="120" w:line="240" w:lineRule="auto"/>
        <w:rPr>
          <w:rFonts w:cs="Arial"/>
          <w:color w:val="000000"/>
          <w:spacing w:val="-3"/>
        </w:rPr>
      </w:pPr>
    </w:p>
    <w:p w:rsidR="007E356B" w:rsidRDefault="007E356B" w:rsidP="005E570A">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Labs/In-Class Exercises – Students will be required to complete several hands-on lab exercises in class.  These labs will be essential for demonstrating how to conduct statistical analyses using software such as M</w:t>
      </w:r>
      <w:r w:rsidR="00486487">
        <w:rPr>
          <w:rFonts w:cs="Arial"/>
          <w:color w:val="000000"/>
          <w:spacing w:val="-3"/>
        </w:rPr>
        <w:t>icrosoft</w:t>
      </w:r>
      <w:r>
        <w:rPr>
          <w:rFonts w:cs="Arial"/>
          <w:color w:val="000000"/>
          <w:spacing w:val="-3"/>
        </w:rPr>
        <w:t xml:space="preserve"> </w:t>
      </w:r>
      <w:r w:rsidR="00486487">
        <w:rPr>
          <w:rFonts w:cs="Arial"/>
          <w:color w:val="000000"/>
          <w:spacing w:val="-3"/>
        </w:rPr>
        <w:t>E</w:t>
      </w:r>
      <w:r>
        <w:rPr>
          <w:rFonts w:cs="Arial"/>
          <w:color w:val="000000"/>
          <w:spacing w:val="-3"/>
        </w:rPr>
        <w:t xml:space="preserve">xcel and SPSS.  </w:t>
      </w:r>
      <w:r w:rsidR="00613455">
        <w:rPr>
          <w:rFonts w:cs="Arial"/>
          <w:color w:val="000000"/>
          <w:spacing w:val="-3"/>
        </w:rPr>
        <w:t>Lab exercises must be handed in during class</w:t>
      </w:r>
      <w:r w:rsidR="00486487">
        <w:rPr>
          <w:rFonts w:cs="Arial"/>
          <w:color w:val="000000"/>
          <w:spacing w:val="-3"/>
        </w:rPr>
        <w:t>.  L</w:t>
      </w:r>
      <w:r w:rsidR="00613455">
        <w:rPr>
          <w:rFonts w:cs="Arial"/>
          <w:color w:val="000000"/>
          <w:spacing w:val="-3"/>
        </w:rPr>
        <w:t>ate or ma</w:t>
      </w:r>
      <w:r w:rsidR="00486487">
        <w:rPr>
          <w:rFonts w:cs="Arial"/>
          <w:color w:val="000000"/>
          <w:spacing w:val="-3"/>
        </w:rPr>
        <w:t>ke-up labs will not be accepted, except under special circumstances with written justification.</w:t>
      </w:r>
      <w:r w:rsidR="005E570A" w:rsidRPr="005E570A">
        <w:t xml:space="preserve"> </w:t>
      </w:r>
    </w:p>
    <w:p w:rsidR="007E356B" w:rsidRDefault="007E356B" w:rsidP="007E356B">
      <w:pPr>
        <w:pStyle w:val="ListParagraph"/>
        <w:tabs>
          <w:tab w:val="left" w:pos="-720"/>
        </w:tabs>
        <w:suppressAutoHyphens/>
        <w:spacing w:after="120" w:line="240" w:lineRule="auto"/>
        <w:rPr>
          <w:rFonts w:cs="Arial"/>
          <w:color w:val="000000"/>
          <w:spacing w:val="-3"/>
        </w:rPr>
      </w:pPr>
    </w:p>
    <w:p w:rsidR="00486487" w:rsidRDefault="00486487">
      <w:pPr>
        <w:rPr>
          <w:rFonts w:cs="Arial"/>
          <w:color w:val="000000"/>
          <w:spacing w:val="-3"/>
        </w:rPr>
      </w:pPr>
      <w:r>
        <w:rPr>
          <w:rFonts w:cs="Arial"/>
          <w:color w:val="000000"/>
          <w:spacing w:val="-3"/>
        </w:rPr>
        <w:br w:type="page"/>
      </w:r>
    </w:p>
    <w:p w:rsidR="00BD40A5" w:rsidRPr="004059F7"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lastRenderedPageBreak/>
        <w:t>Homework</w:t>
      </w:r>
      <w:r w:rsidR="009E0236" w:rsidRPr="004059F7">
        <w:rPr>
          <w:rFonts w:cs="Arial"/>
          <w:color w:val="000000"/>
          <w:spacing w:val="-3"/>
        </w:rPr>
        <w:t xml:space="preserve"> Assignments</w:t>
      </w:r>
      <w:r w:rsidR="0002142F" w:rsidRPr="004059F7">
        <w:rPr>
          <w:rFonts w:cs="Arial"/>
          <w:color w:val="000000"/>
          <w:spacing w:val="-3"/>
        </w:rPr>
        <w:t xml:space="preserve"> – Students will be required to </w:t>
      </w:r>
      <w:r w:rsidR="009E0236" w:rsidRPr="004059F7">
        <w:rPr>
          <w:rFonts w:cs="Arial"/>
          <w:color w:val="000000"/>
          <w:spacing w:val="-3"/>
        </w:rPr>
        <w:t xml:space="preserve">complete </w:t>
      </w:r>
      <w:r w:rsidR="00486487">
        <w:rPr>
          <w:rFonts w:cs="Arial"/>
          <w:color w:val="000000"/>
          <w:spacing w:val="-3"/>
        </w:rPr>
        <w:t>several</w:t>
      </w:r>
      <w:r w:rsidR="009E0236" w:rsidRPr="004059F7">
        <w:rPr>
          <w:rFonts w:cs="Arial"/>
          <w:color w:val="000000"/>
          <w:spacing w:val="-3"/>
        </w:rPr>
        <w:t xml:space="preserve"> written homework assignments throughout the course of the semester.</w:t>
      </w:r>
      <w:r w:rsidR="0002142F" w:rsidRPr="004059F7">
        <w:rPr>
          <w:rFonts w:cs="Arial"/>
          <w:color w:val="000000"/>
          <w:spacing w:val="-3"/>
        </w:rPr>
        <w:t xml:space="preserve">  </w:t>
      </w:r>
      <w:r w:rsidR="00AB1E8D" w:rsidRPr="004059F7">
        <w:rPr>
          <w:rFonts w:cs="Arial"/>
          <w:color w:val="000000"/>
          <w:spacing w:val="-3"/>
        </w:rPr>
        <w:t>The content and fo</w:t>
      </w:r>
      <w:r w:rsidR="00967C5D" w:rsidRPr="004059F7">
        <w:rPr>
          <w:rFonts w:cs="Arial"/>
          <w:color w:val="000000"/>
          <w:spacing w:val="-3"/>
        </w:rPr>
        <w:t>rm</w:t>
      </w:r>
      <w:r w:rsidR="005B1563" w:rsidRPr="004059F7">
        <w:rPr>
          <w:rFonts w:cs="Arial"/>
          <w:color w:val="000000"/>
          <w:spacing w:val="-3"/>
        </w:rPr>
        <w:t>a</w:t>
      </w:r>
      <w:r w:rsidR="00AB1E8D" w:rsidRPr="004059F7">
        <w:rPr>
          <w:rFonts w:cs="Arial"/>
          <w:color w:val="000000"/>
          <w:spacing w:val="-3"/>
        </w:rPr>
        <w:t xml:space="preserve">t will vary and will be specified for each assignment.  </w:t>
      </w:r>
      <w:r w:rsidR="00967C5D" w:rsidRPr="004059F7">
        <w:rPr>
          <w:color w:val="000000"/>
        </w:rPr>
        <w:t>Grading of written assignments will be based both on</w:t>
      </w:r>
      <w:r w:rsidR="005B1563" w:rsidRPr="004059F7">
        <w:rPr>
          <w:color w:val="000000"/>
        </w:rPr>
        <w:t xml:space="preserve"> what is presented</w:t>
      </w:r>
      <w:r w:rsidR="004D7F4A" w:rsidRPr="004059F7">
        <w:rPr>
          <w:color w:val="000000"/>
        </w:rPr>
        <w:t xml:space="preserve"> (content)</w:t>
      </w:r>
      <w:r w:rsidR="00967C5D" w:rsidRPr="004059F7">
        <w:rPr>
          <w:color w:val="000000"/>
        </w:rPr>
        <w:t xml:space="preserve"> as well as the style and adequacy of the presentation </w:t>
      </w:r>
      <w:r w:rsidR="004D7F4A" w:rsidRPr="004059F7">
        <w:rPr>
          <w:color w:val="000000"/>
        </w:rPr>
        <w:t>(process)</w:t>
      </w:r>
      <w:r w:rsidR="00967C5D" w:rsidRPr="004059F7">
        <w:rPr>
          <w:color w:val="000000"/>
        </w:rPr>
        <w:t>.  Written assignments should be neat, succinct, and clear. All homework assignment</w:t>
      </w:r>
      <w:r w:rsidR="000278E9" w:rsidRPr="004059F7">
        <w:rPr>
          <w:color w:val="000000"/>
        </w:rPr>
        <w:t>s</w:t>
      </w:r>
      <w:r w:rsidR="00967C5D" w:rsidRPr="004059F7">
        <w:rPr>
          <w:color w:val="000000"/>
        </w:rPr>
        <w:t xml:space="preserve"> must be </w:t>
      </w:r>
      <w:r w:rsidR="007346E2">
        <w:rPr>
          <w:color w:val="000000"/>
        </w:rPr>
        <w:t>typed</w:t>
      </w:r>
      <w:r w:rsidR="00473F7C" w:rsidRPr="004059F7">
        <w:rPr>
          <w:color w:val="000000"/>
        </w:rPr>
        <w:t xml:space="preserve"> (12 –point font, double-spaced), printed</w:t>
      </w:r>
      <w:r w:rsidR="00191C32">
        <w:rPr>
          <w:color w:val="000000"/>
        </w:rPr>
        <w:t xml:space="preserve">, </w:t>
      </w:r>
      <w:r w:rsidR="00191C32" w:rsidRPr="004059F7">
        <w:rPr>
          <w:color w:val="000000"/>
        </w:rPr>
        <w:t>and</w:t>
      </w:r>
      <w:r w:rsidR="00473F7C" w:rsidRPr="004059F7">
        <w:rPr>
          <w:color w:val="000000"/>
        </w:rPr>
        <w:t xml:space="preserve"> </w:t>
      </w:r>
      <w:r w:rsidR="00967C5D" w:rsidRPr="004059F7">
        <w:rPr>
          <w:color w:val="000000"/>
        </w:rPr>
        <w:t xml:space="preserve">handed in at the </w:t>
      </w:r>
      <w:r w:rsidR="00967C5D" w:rsidRPr="004059F7">
        <w:rPr>
          <w:b/>
          <w:color w:val="000000"/>
        </w:rPr>
        <w:t>beginning</w:t>
      </w:r>
      <w:r w:rsidR="00967C5D" w:rsidRPr="004059F7">
        <w:rPr>
          <w:color w:val="000000"/>
        </w:rPr>
        <w:t xml:space="preserve"> of class on the date the assignment is due</w:t>
      </w:r>
      <w:r w:rsidR="003A1741" w:rsidRPr="004059F7">
        <w:rPr>
          <w:color w:val="000000"/>
        </w:rPr>
        <w:t xml:space="preserve"> (see Late Policy for more detail)</w:t>
      </w:r>
      <w:r w:rsidR="00967C5D" w:rsidRPr="004059F7">
        <w:rPr>
          <w:color w:val="000000"/>
        </w:rPr>
        <w:t xml:space="preserve">.  </w:t>
      </w:r>
    </w:p>
    <w:p w:rsidR="002D79A2" w:rsidRDefault="002D79A2" w:rsidP="004059F7">
      <w:pPr>
        <w:pStyle w:val="ListParagraph"/>
        <w:tabs>
          <w:tab w:val="left" w:pos="-720"/>
        </w:tabs>
        <w:suppressAutoHyphens/>
        <w:spacing w:after="120" w:line="240" w:lineRule="auto"/>
        <w:rPr>
          <w:rFonts w:cs="Arial"/>
          <w:color w:val="000000"/>
          <w:spacing w:val="-3"/>
        </w:rPr>
      </w:pPr>
    </w:p>
    <w:p w:rsidR="004059F7" w:rsidRPr="00486487" w:rsidRDefault="004059F7" w:rsidP="004059F7">
      <w:pPr>
        <w:pStyle w:val="ListParagraph"/>
        <w:numPr>
          <w:ilvl w:val="0"/>
          <w:numId w:val="5"/>
        </w:numPr>
        <w:tabs>
          <w:tab w:val="left" w:pos="-720"/>
        </w:tabs>
        <w:suppressAutoHyphens/>
        <w:spacing w:after="120" w:line="240" w:lineRule="auto"/>
        <w:rPr>
          <w:rFonts w:cs="Arial"/>
          <w:color w:val="000000"/>
          <w:spacing w:val="-3"/>
        </w:rPr>
      </w:pPr>
      <w:r w:rsidRPr="00486487">
        <w:rPr>
          <w:rFonts w:cs="Arial"/>
          <w:color w:val="000000"/>
          <w:spacing w:val="-3"/>
        </w:rPr>
        <w:t xml:space="preserve">Examinations – There will be </w:t>
      </w:r>
      <w:r w:rsidR="00486487" w:rsidRPr="00486487">
        <w:rPr>
          <w:rFonts w:cs="Arial"/>
          <w:color w:val="000000"/>
          <w:spacing w:val="-3"/>
        </w:rPr>
        <w:t>three</w:t>
      </w:r>
      <w:r w:rsidRPr="00486487">
        <w:rPr>
          <w:rFonts w:cs="Arial"/>
          <w:color w:val="000000"/>
          <w:spacing w:val="-3"/>
        </w:rPr>
        <w:t xml:space="preserve"> written mid-term examinations that will be administered during specified class periods this semester</w:t>
      </w:r>
      <w:r w:rsidR="00B54B47" w:rsidRPr="00486487">
        <w:rPr>
          <w:rFonts w:cs="Arial"/>
          <w:color w:val="000000"/>
          <w:spacing w:val="-3"/>
        </w:rPr>
        <w:t xml:space="preserve"> (see course schedule)</w:t>
      </w:r>
      <w:r w:rsidRPr="00486487">
        <w:rPr>
          <w:rFonts w:cs="Arial"/>
          <w:color w:val="000000"/>
          <w:spacing w:val="-3"/>
        </w:rPr>
        <w:t>.</w:t>
      </w:r>
      <w:r w:rsidRPr="00486487">
        <w:rPr>
          <w:color w:val="000000"/>
        </w:rPr>
        <w:t xml:space="preserve">  Any student who misses an exam due to an unexcused absence will receive a 0% for that exam (see make-up exam policy).  </w:t>
      </w:r>
    </w:p>
    <w:p w:rsidR="002D79A2" w:rsidRDefault="002D79A2" w:rsidP="004059F7">
      <w:pPr>
        <w:pStyle w:val="ListParagraph"/>
        <w:tabs>
          <w:tab w:val="left" w:pos="-720"/>
        </w:tabs>
        <w:suppressAutoHyphens/>
        <w:spacing w:after="120" w:line="240" w:lineRule="auto"/>
        <w:rPr>
          <w:rFonts w:cs="Arial"/>
          <w:color w:val="000000"/>
          <w:spacing w:val="-3"/>
        </w:rPr>
      </w:pPr>
    </w:p>
    <w:p w:rsidR="00967C5D" w:rsidRDefault="007E356B" w:rsidP="004059F7">
      <w:pPr>
        <w:pStyle w:val="ListParagraph"/>
        <w:numPr>
          <w:ilvl w:val="0"/>
          <w:numId w:val="5"/>
        </w:numPr>
        <w:tabs>
          <w:tab w:val="left" w:pos="-720"/>
        </w:tabs>
        <w:suppressAutoHyphens/>
        <w:spacing w:after="120" w:line="240" w:lineRule="auto"/>
        <w:rPr>
          <w:rFonts w:cs="Arial"/>
          <w:color w:val="000000"/>
          <w:spacing w:val="-3"/>
        </w:rPr>
      </w:pPr>
      <w:r>
        <w:rPr>
          <w:rFonts w:cs="Arial"/>
          <w:color w:val="000000"/>
          <w:spacing w:val="-3"/>
        </w:rPr>
        <w:t>Projects</w:t>
      </w:r>
      <w:r w:rsidR="00BD40A5">
        <w:rPr>
          <w:rFonts w:cs="Arial"/>
          <w:color w:val="000000"/>
          <w:spacing w:val="-3"/>
        </w:rPr>
        <w:t xml:space="preserve"> – </w:t>
      </w:r>
      <w:r w:rsidR="00842ACE">
        <w:rPr>
          <w:rFonts w:cs="Arial"/>
          <w:color w:val="000000"/>
          <w:spacing w:val="-3"/>
        </w:rPr>
        <w:t xml:space="preserve">Students will be required to </w:t>
      </w:r>
      <w:r w:rsidR="00486487">
        <w:rPr>
          <w:rFonts w:cs="Arial"/>
          <w:color w:val="000000"/>
          <w:spacing w:val="-3"/>
        </w:rPr>
        <w:t>complete two individual projects throughout the course of the semester.  The first will require an in-depth review of a research project and</w:t>
      </w:r>
      <w:r w:rsidR="00272428">
        <w:rPr>
          <w:rFonts w:cs="Arial"/>
          <w:color w:val="000000"/>
          <w:spacing w:val="-3"/>
        </w:rPr>
        <w:t xml:space="preserve"> a</w:t>
      </w:r>
      <w:r w:rsidR="00486487">
        <w:rPr>
          <w:rFonts w:cs="Arial"/>
          <w:color w:val="000000"/>
          <w:spacing w:val="-3"/>
        </w:rPr>
        <w:t xml:space="preserve"> presentation of </w:t>
      </w:r>
      <w:r w:rsidR="00272428">
        <w:rPr>
          <w:rFonts w:cs="Arial"/>
          <w:color w:val="000000"/>
          <w:spacing w:val="-3"/>
        </w:rPr>
        <w:t xml:space="preserve">your </w:t>
      </w:r>
      <w:r w:rsidR="00486487">
        <w:rPr>
          <w:rFonts w:cs="Arial"/>
          <w:color w:val="000000"/>
          <w:spacing w:val="-3"/>
        </w:rPr>
        <w:t>findings</w:t>
      </w:r>
      <w:r w:rsidR="00272428">
        <w:rPr>
          <w:rFonts w:cs="Arial"/>
          <w:color w:val="000000"/>
          <w:spacing w:val="-3"/>
        </w:rPr>
        <w:t xml:space="preserve"> to the class.  The second will require </w:t>
      </w:r>
      <w:r w:rsidR="00827084">
        <w:rPr>
          <w:rFonts w:cs="Arial"/>
          <w:color w:val="000000"/>
          <w:spacing w:val="-3"/>
        </w:rPr>
        <w:t xml:space="preserve">you </w:t>
      </w:r>
      <w:r w:rsidR="00272428">
        <w:rPr>
          <w:rFonts w:cs="Arial"/>
          <w:color w:val="000000"/>
          <w:spacing w:val="-3"/>
        </w:rPr>
        <w:t>to design and carry out a research project of your own, and present results to the class.</w:t>
      </w:r>
      <w:r w:rsidR="009D20E3">
        <w:rPr>
          <w:rFonts w:cs="Arial"/>
          <w:color w:val="000000"/>
          <w:spacing w:val="-3"/>
        </w:rPr>
        <w:t xml:space="preserve">  Each student will prepare a written </w:t>
      </w:r>
      <w:r w:rsidR="009E0236">
        <w:rPr>
          <w:rFonts w:cs="Arial"/>
          <w:color w:val="000000"/>
          <w:spacing w:val="-3"/>
        </w:rPr>
        <w:t>paper</w:t>
      </w:r>
      <w:r w:rsidR="009D20E3">
        <w:rPr>
          <w:rFonts w:cs="Arial"/>
          <w:color w:val="000000"/>
          <w:spacing w:val="-3"/>
        </w:rPr>
        <w:t xml:space="preserve"> </w:t>
      </w:r>
      <w:r w:rsidR="00272428">
        <w:rPr>
          <w:rFonts w:cs="Arial"/>
          <w:color w:val="000000"/>
          <w:spacing w:val="-3"/>
        </w:rPr>
        <w:t>and a multimedia p</w:t>
      </w:r>
      <w:r w:rsidR="009E0236">
        <w:rPr>
          <w:rFonts w:cs="Arial"/>
          <w:color w:val="000000"/>
          <w:spacing w:val="-3"/>
        </w:rPr>
        <w:t>resentation</w:t>
      </w:r>
      <w:r w:rsidR="008F3BD8">
        <w:rPr>
          <w:rFonts w:cs="Arial"/>
          <w:color w:val="000000"/>
          <w:spacing w:val="-3"/>
        </w:rPr>
        <w:t xml:space="preserve"> to be delivered in front of the class</w:t>
      </w:r>
      <w:r w:rsidR="00272428">
        <w:rPr>
          <w:rFonts w:cs="Arial"/>
          <w:color w:val="000000"/>
          <w:spacing w:val="-3"/>
        </w:rPr>
        <w:t xml:space="preserve"> for each of these projects</w:t>
      </w:r>
      <w:r w:rsidR="009D20E3">
        <w:rPr>
          <w:rFonts w:cs="Arial"/>
          <w:color w:val="000000"/>
          <w:spacing w:val="-3"/>
        </w:rPr>
        <w:t xml:space="preserve">.  </w:t>
      </w:r>
      <w:r w:rsidR="00272428">
        <w:rPr>
          <w:rFonts w:cs="Arial"/>
          <w:color w:val="000000"/>
          <w:spacing w:val="-3"/>
        </w:rPr>
        <w:t>The second project (your own research study) will be completed in lieu of a final exam.</w:t>
      </w:r>
    </w:p>
    <w:p w:rsidR="00945333" w:rsidRPr="00945333" w:rsidRDefault="00945333" w:rsidP="00945333">
      <w:pPr>
        <w:pStyle w:val="ListParagraph"/>
        <w:spacing w:after="120" w:line="240" w:lineRule="auto"/>
        <w:rPr>
          <w:rFonts w:cs="Arial"/>
          <w:color w:val="000000"/>
          <w:spacing w:val="-3"/>
        </w:rPr>
      </w:pPr>
    </w:p>
    <w:p w:rsidR="00E5597B" w:rsidRDefault="001045BB" w:rsidP="004059F7">
      <w:pPr>
        <w:tabs>
          <w:tab w:val="left" w:pos="-720"/>
        </w:tabs>
        <w:suppressAutoHyphens/>
        <w:spacing w:after="120" w:line="240" w:lineRule="auto"/>
        <w:contextualSpacing/>
        <w:rPr>
          <w:rFonts w:cs="Arial"/>
          <w:color w:val="000000"/>
          <w:spacing w:val="-3"/>
        </w:rPr>
      </w:pPr>
      <w:r>
        <w:rPr>
          <w:rFonts w:cs="Arial"/>
          <w:color w:val="000000"/>
          <w:spacing w:val="-3"/>
        </w:rPr>
        <w:t xml:space="preserve">The </w:t>
      </w:r>
      <w:r w:rsidR="00945333">
        <w:rPr>
          <w:rFonts w:cs="Arial"/>
          <w:color w:val="000000"/>
          <w:spacing w:val="-3"/>
        </w:rPr>
        <w:t xml:space="preserve">aforementioned </w:t>
      </w:r>
      <w:r>
        <w:rPr>
          <w:rFonts w:cs="Arial"/>
          <w:color w:val="000000"/>
          <w:spacing w:val="-3"/>
        </w:rPr>
        <w:t>e</w:t>
      </w:r>
      <w:r w:rsidR="00E5597B">
        <w:rPr>
          <w:rFonts w:cs="Arial"/>
          <w:color w:val="000000"/>
          <w:spacing w:val="-3"/>
        </w:rPr>
        <w:t xml:space="preserve">valuation </w:t>
      </w:r>
      <w:r w:rsidR="004477D6">
        <w:rPr>
          <w:rFonts w:cs="Arial"/>
          <w:color w:val="000000"/>
          <w:spacing w:val="-3"/>
        </w:rPr>
        <w:t xml:space="preserve">categories </w:t>
      </w:r>
      <w:r w:rsidR="00E5597B">
        <w:rPr>
          <w:rFonts w:cs="Arial"/>
          <w:color w:val="000000"/>
          <w:spacing w:val="-3"/>
        </w:rPr>
        <w:t xml:space="preserve">will </w:t>
      </w:r>
      <w:r>
        <w:rPr>
          <w:rFonts w:cs="Arial"/>
          <w:color w:val="000000"/>
          <w:spacing w:val="-3"/>
        </w:rPr>
        <w:t>contribute to your overall course grade as follows:</w:t>
      </w:r>
    </w:p>
    <w:p w:rsidR="001045BB" w:rsidRDefault="001045BB" w:rsidP="004059F7">
      <w:pPr>
        <w:tabs>
          <w:tab w:val="left" w:pos="-720"/>
        </w:tabs>
        <w:suppressAutoHyphens/>
        <w:spacing w:after="120" w:line="240" w:lineRule="auto"/>
        <w:contextualSpacing/>
        <w:rPr>
          <w:rFonts w:cs="Arial"/>
          <w:color w:val="000000"/>
          <w:spacing w:val="-3"/>
        </w:rPr>
      </w:pPr>
    </w:p>
    <w:tbl>
      <w:tblPr>
        <w:tblW w:w="0" w:type="auto"/>
        <w:tblCellSpacing w:w="0" w:type="dxa"/>
        <w:tblLayout w:type="fixed"/>
        <w:tblCellMar>
          <w:left w:w="0" w:type="dxa"/>
          <w:right w:w="0" w:type="dxa"/>
        </w:tblCellMar>
        <w:tblLook w:val="0000" w:firstRow="0" w:lastRow="0" w:firstColumn="0" w:lastColumn="0" w:noHBand="0" w:noVBand="0"/>
      </w:tblPr>
      <w:tblGrid>
        <w:gridCol w:w="720"/>
        <w:gridCol w:w="4680"/>
        <w:gridCol w:w="602"/>
      </w:tblGrid>
      <w:tr w:rsidR="00E5597B" w:rsidRPr="00D63D76" w:rsidTr="00842ACE">
        <w:trPr>
          <w:trHeight w:val="169"/>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F67CA4" w:rsidP="00F67CA4">
            <w:pPr>
              <w:spacing w:after="100" w:afterAutospacing="1" w:line="240" w:lineRule="auto"/>
              <w:contextualSpacing/>
              <w:rPr>
                <w:rFonts w:cs="Arial"/>
                <w:color w:val="000000"/>
              </w:rPr>
            </w:pPr>
            <w:r>
              <w:rPr>
                <w:rFonts w:cs="Arial"/>
                <w:color w:val="000000"/>
              </w:rPr>
              <w:t xml:space="preserve">Reading </w:t>
            </w:r>
            <w:r w:rsidR="00E33D37">
              <w:rPr>
                <w:rFonts w:cs="Arial"/>
                <w:color w:val="000000"/>
              </w:rPr>
              <w:t>Quizzes</w:t>
            </w:r>
            <w:r>
              <w:rPr>
                <w:rFonts w:cs="Arial"/>
                <w:color w:val="000000"/>
              </w:rPr>
              <w:t xml:space="preserve"> </w:t>
            </w:r>
          </w:p>
        </w:tc>
        <w:tc>
          <w:tcPr>
            <w:tcW w:w="602" w:type="dxa"/>
            <w:vAlign w:val="center"/>
          </w:tcPr>
          <w:p w:rsidR="00E5597B" w:rsidRPr="00D63D76" w:rsidRDefault="00E5597B" w:rsidP="004059F7">
            <w:pPr>
              <w:spacing w:after="100" w:afterAutospacing="1" w:line="240" w:lineRule="auto"/>
              <w:contextualSpacing/>
              <w:rPr>
                <w:rFonts w:cs="Arial"/>
                <w:color w:val="000000"/>
              </w:rPr>
            </w:pPr>
            <w:r>
              <w:rPr>
                <w:rFonts w:cs="Arial"/>
                <w:color w:val="000000"/>
              </w:rPr>
              <w:t>10</w:t>
            </w:r>
            <w:r w:rsidRPr="00D63D76">
              <w:rPr>
                <w:rFonts w:cs="Arial"/>
                <w:color w:val="000000"/>
              </w:rPr>
              <w:t>%</w:t>
            </w:r>
          </w:p>
        </w:tc>
      </w:tr>
      <w:tr w:rsidR="00867F95" w:rsidRPr="00D63D76" w:rsidTr="00842ACE">
        <w:trPr>
          <w:tblCellSpacing w:w="0" w:type="dxa"/>
        </w:trPr>
        <w:tc>
          <w:tcPr>
            <w:tcW w:w="720" w:type="dxa"/>
          </w:tcPr>
          <w:p w:rsidR="00867F95" w:rsidRDefault="00867F95" w:rsidP="004059F7">
            <w:pPr>
              <w:spacing w:after="100" w:afterAutospacing="1" w:line="240" w:lineRule="auto"/>
              <w:contextualSpacing/>
              <w:rPr>
                <w:rFonts w:cs="Arial"/>
                <w:color w:val="000000"/>
              </w:rPr>
            </w:pPr>
          </w:p>
        </w:tc>
        <w:tc>
          <w:tcPr>
            <w:tcW w:w="4680" w:type="dxa"/>
            <w:vAlign w:val="center"/>
          </w:tcPr>
          <w:p w:rsidR="00867F95" w:rsidRDefault="00F67CA4" w:rsidP="00867F95">
            <w:pPr>
              <w:spacing w:after="100" w:afterAutospacing="1" w:line="240" w:lineRule="auto"/>
              <w:contextualSpacing/>
              <w:rPr>
                <w:rFonts w:cs="Arial"/>
                <w:color w:val="000000"/>
              </w:rPr>
            </w:pPr>
            <w:r>
              <w:rPr>
                <w:rFonts w:cs="Arial"/>
                <w:color w:val="000000"/>
              </w:rPr>
              <w:t xml:space="preserve">In-class </w:t>
            </w:r>
            <w:r w:rsidR="00613455">
              <w:rPr>
                <w:rFonts w:cs="Arial"/>
                <w:color w:val="000000"/>
              </w:rPr>
              <w:t>Lab Exercises</w:t>
            </w:r>
          </w:p>
        </w:tc>
        <w:tc>
          <w:tcPr>
            <w:tcW w:w="602" w:type="dxa"/>
            <w:vAlign w:val="center"/>
          </w:tcPr>
          <w:p w:rsidR="00867F95" w:rsidRDefault="00613455" w:rsidP="004059F7">
            <w:pPr>
              <w:spacing w:after="100" w:afterAutospacing="1" w:line="240" w:lineRule="auto"/>
              <w:contextualSpacing/>
              <w:rPr>
                <w:rFonts w:cs="Arial"/>
                <w:color w:val="000000"/>
              </w:rPr>
            </w:pPr>
            <w:r>
              <w:rPr>
                <w:rFonts w:cs="Arial"/>
                <w:color w:val="000000"/>
              </w:rPr>
              <w:t>10</w:t>
            </w:r>
            <w:r w:rsidR="00867F95">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color w:val="000000"/>
              </w:rPr>
            </w:pPr>
          </w:p>
        </w:tc>
        <w:tc>
          <w:tcPr>
            <w:tcW w:w="4680" w:type="dxa"/>
            <w:vAlign w:val="center"/>
          </w:tcPr>
          <w:p w:rsidR="00E5597B" w:rsidRPr="00D63D76" w:rsidRDefault="00F67CA4" w:rsidP="00613455">
            <w:pPr>
              <w:spacing w:after="100" w:afterAutospacing="1" w:line="240" w:lineRule="auto"/>
              <w:contextualSpacing/>
              <w:rPr>
                <w:rFonts w:cs="Arial"/>
                <w:color w:val="000000"/>
              </w:rPr>
            </w:pPr>
            <w:r>
              <w:rPr>
                <w:rFonts w:cs="Arial"/>
                <w:color w:val="000000"/>
              </w:rPr>
              <w:t>Homework</w:t>
            </w:r>
          </w:p>
        </w:tc>
        <w:tc>
          <w:tcPr>
            <w:tcW w:w="602" w:type="dxa"/>
            <w:vAlign w:val="center"/>
          </w:tcPr>
          <w:p w:rsidR="00E5597B" w:rsidRPr="00D63D76" w:rsidRDefault="00F67CA4" w:rsidP="004059F7">
            <w:pPr>
              <w:spacing w:after="100" w:afterAutospacing="1" w:line="240" w:lineRule="auto"/>
              <w:contextualSpacing/>
              <w:rPr>
                <w:rFonts w:cs="Arial"/>
                <w:color w:val="000000"/>
              </w:rPr>
            </w:pPr>
            <w:r>
              <w:rPr>
                <w:rFonts w:cs="Arial"/>
                <w:color w:val="000000"/>
              </w:rPr>
              <w:t>1</w:t>
            </w:r>
            <w:r w:rsidR="00613455">
              <w:rPr>
                <w:rFonts w:cs="Arial"/>
                <w:color w:val="000000"/>
              </w:rPr>
              <w:t>0</w:t>
            </w:r>
            <w:r w:rsidR="00E5597B" w:rsidRPr="00D63D76">
              <w:rPr>
                <w:rFonts w:cs="Arial"/>
                <w:color w:val="000000"/>
              </w:rPr>
              <w:t>%</w:t>
            </w:r>
          </w:p>
        </w:tc>
      </w:tr>
      <w:tr w:rsidR="00613455" w:rsidRPr="00D63D76" w:rsidTr="00842ACE">
        <w:trPr>
          <w:tblCellSpacing w:w="0" w:type="dxa"/>
        </w:trPr>
        <w:tc>
          <w:tcPr>
            <w:tcW w:w="720" w:type="dxa"/>
          </w:tcPr>
          <w:p w:rsidR="00613455" w:rsidRDefault="00613455" w:rsidP="004059F7">
            <w:pPr>
              <w:spacing w:after="100" w:afterAutospacing="1" w:line="240" w:lineRule="auto"/>
              <w:contextualSpacing/>
              <w:rPr>
                <w:rFonts w:cs="Arial"/>
                <w:color w:val="000000"/>
              </w:rPr>
            </w:pPr>
          </w:p>
        </w:tc>
        <w:tc>
          <w:tcPr>
            <w:tcW w:w="4680" w:type="dxa"/>
            <w:vAlign w:val="center"/>
          </w:tcPr>
          <w:p w:rsidR="00613455" w:rsidRPr="00D63D76" w:rsidRDefault="00F67CA4" w:rsidP="003F294A">
            <w:pPr>
              <w:spacing w:after="100" w:afterAutospacing="1" w:line="240" w:lineRule="auto"/>
              <w:contextualSpacing/>
              <w:rPr>
                <w:rFonts w:cs="Arial"/>
                <w:color w:val="000000"/>
              </w:rPr>
            </w:pPr>
            <w:r>
              <w:rPr>
                <w:rFonts w:cs="Arial"/>
                <w:color w:val="000000"/>
              </w:rPr>
              <w:t>Project #1</w:t>
            </w:r>
          </w:p>
        </w:tc>
        <w:tc>
          <w:tcPr>
            <w:tcW w:w="602" w:type="dxa"/>
            <w:vAlign w:val="center"/>
          </w:tcPr>
          <w:p w:rsidR="00613455" w:rsidRPr="00D63D76" w:rsidRDefault="005E570A" w:rsidP="003F294A">
            <w:pPr>
              <w:spacing w:after="100" w:afterAutospacing="1" w:line="240" w:lineRule="auto"/>
              <w:contextualSpacing/>
              <w:rPr>
                <w:rFonts w:cs="Arial"/>
                <w:color w:val="000000"/>
              </w:rPr>
            </w:pPr>
            <w:r>
              <w:rPr>
                <w:rFonts w:cs="Arial"/>
                <w:color w:val="000000"/>
              </w:rPr>
              <w:t>15</w:t>
            </w:r>
            <w:r w:rsidR="00613455" w:rsidRPr="00D63D76">
              <w:rPr>
                <w:rFonts w:cs="Arial"/>
                <w:color w:val="000000"/>
              </w:rPr>
              <w:t>%</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F67CA4" w:rsidP="003F294A">
            <w:pPr>
              <w:spacing w:after="100" w:afterAutospacing="1" w:line="240" w:lineRule="auto"/>
              <w:contextualSpacing/>
              <w:rPr>
                <w:rFonts w:cs="Arial"/>
                <w:color w:val="000000"/>
              </w:rPr>
            </w:pPr>
            <w:r>
              <w:rPr>
                <w:rFonts w:cs="Arial"/>
                <w:color w:val="000000"/>
              </w:rPr>
              <w:t>Project #2</w:t>
            </w:r>
          </w:p>
        </w:tc>
        <w:tc>
          <w:tcPr>
            <w:tcW w:w="602" w:type="dxa"/>
            <w:vAlign w:val="center"/>
          </w:tcPr>
          <w:p w:rsidR="00F67CA4" w:rsidRDefault="005E570A" w:rsidP="003F294A">
            <w:pPr>
              <w:spacing w:after="100" w:afterAutospacing="1" w:line="240" w:lineRule="auto"/>
              <w:contextualSpacing/>
              <w:rPr>
                <w:rFonts w:cs="Arial"/>
                <w:color w:val="000000"/>
              </w:rPr>
            </w:pPr>
            <w:r>
              <w:rPr>
                <w:rFonts w:cs="Arial"/>
                <w:color w:val="000000"/>
              </w:rPr>
              <w:t>2</w:t>
            </w:r>
            <w:r w:rsidR="00F67CA4">
              <w:rPr>
                <w:rFonts w:cs="Arial"/>
                <w:color w:val="000000"/>
              </w:rPr>
              <w:t>5%</w:t>
            </w:r>
          </w:p>
        </w:tc>
      </w:tr>
      <w:tr w:rsidR="00F67CA4" w:rsidRPr="00D63D76" w:rsidTr="00842ACE">
        <w:trPr>
          <w:tblCellSpacing w:w="0" w:type="dxa"/>
        </w:trPr>
        <w:tc>
          <w:tcPr>
            <w:tcW w:w="720" w:type="dxa"/>
          </w:tcPr>
          <w:p w:rsidR="00F67CA4" w:rsidRDefault="00F67CA4" w:rsidP="004059F7">
            <w:pPr>
              <w:spacing w:after="100" w:afterAutospacing="1" w:line="240" w:lineRule="auto"/>
              <w:contextualSpacing/>
              <w:rPr>
                <w:rFonts w:cs="Arial"/>
                <w:color w:val="000000"/>
              </w:rPr>
            </w:pPr>
          </w:p>
        </w:tc>
        <w:tc>
          <w:tcPr>
            <w:tcW w:w="4680" w:type="dxa"/>
            <w:vAlign w:val="center"/>
          </w:tcPr>
          <w:p w:rsidR="00F67CA4" w:rsidRDefault="005E570A" w:rsidP="003F294A">
            <w:pPr>
              <w:spacing w:after="100" w:afterAutospacing="1" w:line="240" w:lineRule="auto"/>
              <w:contextualSpacing/>
              <w:rPr>
                <w:rFonts w:cs="Arial"/>
                <w:color w:val="000000"/>
              </w:rPr>
            </w:pPr>
            <w:r>
              <w:rPr>
                <w:rFonts w:cs="Arial"/>
                <w:color w:val="000000"/>
              </w:rPr>
              <w:t>Exams (three @ 10</w:t>
            </w:r>
            <w:r w:rsidR="00F67CA4">
              <w:rPr>
                <w:rFonts w:cs="Arial"/>
                <w:color w:val="000000"/>
              </w:rPr>
              <w:t>% each)</w:t>
            </w:r>
          </w:p>
        </w:tc>
        <w:tc>
          <w:tcPr>
            <w:tcW w:w="602" w:type="dxa"/>
            <w:vAlign w:val="center"/>
          </w:tcPr>
          <w:p w:rsidR="00F67CA4" w:rsidRDefault="005E570A" w:rsidP="003F294A">
            <w:pPr>
              <w:spacing w:after="100" w:afterAutospacing="1" w:line="240" w:lineRule="auto"/>
              <w:contextualSpacing/>
              <w:rPr>
                <w:rFonts w:cs="Arial"/>
                <w:color w:val="000000"/>
              </w:rPr>
            </w:pPr>
            <w:r>
              <w:rPr>
                <w:rFonts w:cs="Arial"/>
                <w:color w:val="000000"/>
              </w:rPr>
              <w:t>30</w:t>
            </w:r>
            <w:r w:rsidR="00F67CA4">
              <w:rPr>
                <w:rFonts w:cs="Arial"/>
                <w:color w:val="000000"/>
              </w:rPr>
              <w:t>%</w:t>
            </w:r>
          </w:p>
        </w:tc>
      </w:tr>
      <w:tr w:rsidR="00E5597B" w:rsidRPr="00D63D76" w:rsidTr="00842ACE">
        <w:trPr>
          <w:tblCellSpacing w:w="0" w:type="dxa"/>
        </w:trPr>
        <w:tc>
          <w:tcPr>
            <w:tcW w:w="720" w:type="dxa"/>
          </w:tcPr>
          <w:p w:rsidR="00E5597B" w:rsidRDefault="00E5597B" w:rsidP="004059F7">
            <w:pPr>
              <w:spacing w:after="100" w:afterAutospacing="1" w:line="240" w:lineRule="auto"/>
              <w:contextualSpacing/>
              <w:rPr>
                <w:rFonts w:cs="Arial"/>
                <w:b/>
                <w:color w:val="000000"/>
              </w:rPr>
            </w:pPr>
          </w:p>
        </w:tc>
        <w:tc>
          <w:tcPr>
            <w:tcW w:w="4680" w:type="dxa"/>
            <w:tcBorders>
              <w:top w:val="single" w:sz="4" w:space="0" w:color="auto"/>
            </w:tcBorders>
            <w:vAlign w:val="center"/>
          </w:tcPr>
          <w:p w:rsidR="00E5597B" w:rsidRPr="00BD40A5" w:rsidRDefault="00E5597B" w:rsidP="004059F7">
            <w:pPr>
              <w:spacing w:after="100" w:afterAutospacing="1" w:line="240" w:lineRule="auto"/>
              <w:contextualSpacing/>
              <w:rPr>
                <w:rFonts w:cs="Arial"/>
                <w:b/>
                <w:color w:val="000000"/>
              </w:rPr>
            </w:pPr>
            <w:r>
              <w:rPr>
                <w:rFonts w:cs="Arial"/>
                <w:b/>
                <w:color w:val="000000"/>
              </w:rPr>
              <w:t>Total</w:t>
            </w:r>
          </w:p>
        </w:tc>
        <w:tc>
          <w:tcPr>
            <w:tcW w:w="602" w:type="dxa"/>
            <w:tcBorders>
              <w:top w:val="single" w:sz="4" w:space="0" w:color="auto"/>
            </w:tcBorders>
            <w:vAlign w:val="center"/>
          </w:tcPr>
          <w:p w:rsidR="00E5597B" w:rsidRDefault="00E5597B" w:rsidP="004059F7">
            <w:pPr>
              <w:spacing w:after="100" w:afterAutospacing="1" w:line="240" w:lineRule="auto"/>
              <w:contextualSpacing/>
              <w:rPr>
                <w:rFonts w:cs="Arial"/>
                <w:color w:val="000000"/>
              </w:rPr>
            </w:pPr>
            <w:r>
              <w:rPr>
                <w:rFonts w:cs="Arial"/>
                <w:color w:val="000000"/>
              </w:rPr>
              <w:t>100%</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CA678D" w:rsidRDefault="00CA678D" w:rsidP="004059F7">
      <w:pPr>
        <w:tabs>
          <w:tab w:val="left" w:pos="-720"/>
        </w:tabs>
        <w:suppressAutoHyphens/>
        <w:spacing w:before="100" w:beforeAutospacing="1" w:after="100" w:afterAutospacing="1" w:line="240" w:lineRule="auto"/>
        <w:contextualSpacing/>
        <w:rPr>
          <w:rFonts w:cs="Arial"/>
          <w:color w:val="000000"/>
          <w:spacing w:val="-3"/>
        </w:rPr>
      </w:pPr>
    </w:p>
    <w:p w:rsidR="00D11CA7" w:rsidRDefault="00CA678D" w:rsidP="00867F95">
      <w:pPr>
        <w:rPr>
          <w:rFonts w:cs="Arial"/>
          <w:color w:val="000000"/>
          <w:spacing w:val="-3"/>
        </w:rPr>
      </w:pPr>
      <w:r>
        <w:rPr>
          <w:rFonts w:cs="Arial"/>
          <w:color w:val="000000"/>
          <w:spacing w:val="-3"/>
        </w:rPr>
        <w:t xml:space="preserve">This class will employ a weighted grading system.  </w:t>
      </w:r>
      <w:r w:rsidR="00D11CA7">
        <w:rPr>
          <w:rFonts w:cs="Arial"/>
          <w:color w:val="000000"/>
          <w:spacing w:val="-3"/>
        </w:rPr>
        <w:t>To determine you</w:t>
      </w:r>
      <w:r w:rsidR="009B7AFE">
        <w:rPr>
          <w:rFonts w:cs="Arial"/>
          <w:color w:val="000000"/>
          <w:spacing w:val="-3"/>
        </w:rPr>
        <w:t>r</w:t>
      </w:r>
      <w:r w:rsidR="00D11CA7">
        <w:rPr>
          <w:rFonts w:cs="Arial"/>
          <w:color w:val="000000"/>
          <w:spacing w:val="-3"/>
        </w:rPr>
        <w:t xml:space="preserve"> grade in this course, fill in your</w:t>
      </w:r>
      <w:r w:rsidR="00526C3D">
        <w:rPr>
          <w:rFonts w:cs="Arial"/>
          <w:color w:val="000000"/>
          <w:spacing w:val="-3"/>
        </w:rPr>
        <w:t xml:space="preserve"> percentage</w:t>
      </w:r>
      <w:r w:rsidR="00D11CA7">
        <w:rPr>
          <w:rFonts w:cs="Arial"/>
          <w:color w:val="000000"/>
          <w:spacing w:val="-3"/>
        </w:rPr>
        <w:t xml:space="preserve"> score for each evaluation category below, multiply each score by its weight, and then add the values in the </w:t>
      </w:r>
      <w:r w:rsidR="00526C3D">
        <w:rPr>
          <w:rFonts w:cs="Arial"/>
          <w:color w:val="000000"/>
          <w:spacing w:val="-3"/>
        </w:rPr>
        <w:t>final</w:t>
      </w:r>
      <w:r w:rsidR="00D11CA7">
        <w:rPr>
          <w:rFonts w:cs="Arial"/>
          <w:color w:val="000000"/>
          <w:spacing w:val="-3"/>
        </w:rPr>
        <w:t xml:space="preserve"> grade column</w:t>
      </w:r>
      <w:r w:rsidR="00526C3D">
        <w:rPr>
          <w:rFonts w:cs="Arial"/>
          <w:color w:val="000000"/>
          <w:spacing w:val="-3"/>
        </w:rPr>
        <w:t xml:space="preserve"> to find your overall grade out of 100</w:t>
      </w:r>
      <w:r w:rsidR="00CA06E6">
        <w:rPr>
          <w:rFonts w:cs="Arial"/>
          <w:color w:val="000000"/>
          <w:spacing w:val="-3"/>
        </w:rPr>
        <w:t xml:space="preserve">.  </w:t>
      </w:r>
      <w:r w:rsidR="007346E2">
        <w:rPr>
          <w:rFonts w:cs="Arial"/>
          <w:color w:val="000000"/>
          <w:spacing w:val="-3"/>
        </w:rPr>
        <w:t xml:space="preserve">In addition to handing graded assignments back to you in class, </w:t>
      </w:r>
      <w:r w:rsidR="00CA06E6">
        <w:rPr>
          <w:rFonts w:cs="Arial"/>
          <w:color w:val="000000"/>
          <w:spacing w:val="-3"/>
        </w:rPr>
        <w:t>I will post grades for individual assignments and exams on blackboard.</w:t>
      </w:r>
      <w:r w:rsidR="007346E2">
        <w:rPr>
          <w:rFonts w:cs="Arial"/>
          <w:color w:val="000000"/>
          <w:spacing w:val="-3"/>
        </w:rPr>
        <w:t xml:space="preserve">  However, please remember that you </w:t>
      </w:r>
      <w:r w:rsidR="007346E2" w:rsidRPr="007346E2">
        <w:rPr>
          <w:rFonts w:cs="Arial"/>
          <w:b/>
          <w:color w:val="000000"/>
          <w:spacing w:val="-3"/>
        </w:rPr>
        <w:t>must</w:t>
      </w:r>
      <w:r w:rsidR="007346E2">
        <w:rPr>
          <w:rFonts w:cs="Arial"/>
          <w:color w:val="000000"/>
          <w:spacing w:val="-3"/>
        </w:rPr>
        <w:t xml:space="preserve"> use the weighted grading system shown below to determine an accurate portrayal of your overall course grade.  </w:t>
      </w:r>
      <w:r w:rsidR="007346E2" w:rsidRPr="007346E2">
        <w:rPr>
          <w:rFonts w:cs="Arial"/>
          <w:color w:val="000000"/>
          <w:spacing w:val="-3"/>
        </w:rPr>
        <w:t xml:space="preserve"> </w:t>
      </w:r>
      <w:r w:rsidR="007346E2">
        <w:rPr>
          <w:rFonts w:cs="Arial"/>
          <w:color w:val="000000"/>
          <w:spacing w:val="-3"/>
        </w:rPr>
        <w:t xml:space="preserve">I am happy to meet with you to discuss your course progress/grade during office hours throughout the semester.   </w:t>
      </w:r>
    </w:p>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7"/>
        <w:gridCol w:w="1613"/>
        <w:gridCol w:w="421"/>
        <w:gridCol w:w="940"/>
        <w:gridCol w:w="433"/>
        <w:gridCol w:w="1844"/>
      </w:tblGrid>
      <w:tr w:rsidR="00D11CA7" w:rsidRPr="00526C3D" w:rsidTr="00CA678D">
        <w:tc>
          <w:tcPr>
            <w:tcW w:w="2867"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r w:rsidRPr="00526C3D">
              <w:rPr>
                <w:rFonts w:cs="Arial"/>
                <w:b/>
                <w:color w:val="000000"/>
                <w:spacing w:val="-3"/>
              </w:rPr>
              <w:t>Evaluation Category</w:t>
            </w:r>
          </w:p>
        </w:tc>
        <w:tc>
          <w:tcPr>
            <w:tcW w:w="1613" w:type="dxa"/>
          </w:tcPr>
          <w:p w:rsidR="00CA678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Your Score</w:t>
            </w:r>
            <w:r w:rsidR="00CA678D">
              <w:rPr>
                <w:rFonts w:cs="Arial"/>
                <w:b/>
                <w:color w:val="000000"/>
                <w:spacing w:val="-3"/>
              </w:rPr>
              <w:t xml:space="preserve"> </w:t>
            </w:r>
          </w:p>
          <w:p w:rsidR="00D11CA7" w:rsidRDefault="00CA678D" w:rsidP="00526C3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(out of 100</w:t>
            </w:r>
            <w:r w:rsidR="00526C3D">
              <w:rPr>
                <w:rFonts w:cs="Arial"/>
                <w:b/>
                <w:color w:val="000000"/>
                <w:spacing w:val="-3"/>
              </w:rPr>
              <w:t>)</w:t>
            </w:r>
          </w:p>
          <w:p w:rsidR="00CA678D" w:rsidRPr="00526C3D" w:rsidRDefault="00CA678D" w:rsidP="00526C3D">
            <w:pPr>
              <w:tabs>
                <w:tab w:val="left" w:pos="-720"/>
              </w:tabs>
              <w:suppressAutoHyphens/>
              <w:spacing w:before="100" w:beforeAutospacing="1" w:after="100" w:afterAutospacing="1"/>
              <w:contextualSpacing/>
              <w:jc w:val="center"/>
              <w:rPr>
                <w:rFonts w:cs="Arial"/>
                <w:b/>
                <w:color w:val="000000"/>
                <w:spacing w:val="-3"/>
              </w:rPr>
            </w:pPr>
          </w:p>
        </w:tc>
        <w:tc>
          <w:tcPr>
            <w:tcW w:w="421"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940" w:type="dxa"/>
          </w:tcPr>
          <w:p w:rsidR="00D11CA7" w:rsidRPr="00526C3D" w:rsidRDefault="00D11CA7" w:rsidP="00526C3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Weight</w:t>
            </w:r>
          </w:p>
        </w:tc>
        <w:tc>
          <w:tcPr>
            <w:tcW w:w="433" w:type="dxa"/>
          </w:tcPr>
          <w:p w:rsidR="00D11CA7" w:rsidRPr="00526C3D" w:rsidRDefault="00D11CA7" w:rsidP="004059F7">
            <w:pPr>
              <w:tabs>
                <w:tab w:val="left" w:pos="-720"/>
              </w:tabs>
              <w:suppressAutoHyphens/>
              <w:spacing w:before="100" w:beforeAutospacing="1" w:after="100" w:afterAutospacing="1"/>
              <w:contextualSpacing/>
              <w:rPr>
                <w:rFonts w:cs="Arial"/>
                <w:b/>
                <w:color w:val="000000"/>
                <w:spacing w:val="-3"/>
              </w:rPr>
            </w:pPr>
          </w:p>
        </w:tc>
        <w:tc>
          <w:tcPr>
            <w:tcW w:w="1844" w:type="dxa"/>
          </w:tcPr>
          <w:p w:rsidR="00CA678D" w:rsidRDefault="00D11CA7" w:rsidP="00CA678D">
            <w:pPr>
              <w:tabs>
                <w:tab w:val="left" w:pos="-720"/>
              </w:tabs>
              <w:suppressAutoHyphens/>
              <w:spacing w:before="100" w:beforeAutospacing="1" w:after="100" w:afterAutospacing="1"/>
              <w:contextualSpacing/>
              <w:jc w:val="center"/>
              <w:rPr>
                <w:rFonts w:cs="Arial"/>
                <w:b/>
                <w:color w:val="000000"/>
                <w:spacing w:val="-3"/>
              </w:rPr>
            </w:pPr>
            <w:r w:rsidRPr="00526C3D">
              <w:rPr>
                <w:rFonts w:cs="Arial"/>
                <w:b/>
                <w:color w:val="000000"/>
                <w:spacing w:val="-3"/>
              </w:rPr>
              <w:t>Contribution to</w:t>
            </w:r>
          </w:p>
          <w:p w:rsidR="00D11CA7" w:rsidRDefault="00526C3D" w:rsidP="00CA678D">
            <w:pPr>
              <w:tabs>
                <w:tab w:val="left" w:pos="-720"/>
              </w:tabs>
              <w:suppressAutoHyphens/>
              <w:spacing w:before="100" w:beforeAutospacing="1" w:after="100" w:afterAutospacing="1"/>
              <w:contextualSpacing/>
              <w:jc w:val="center"/>
              <w:rPr>
                <w:rFonts w:cs="Arial"/>
                <w:b/>
                <w:color w:val="000000"/>
                <w:spacing w:val="-3"/>
              </w:rPr>
            </w:pPr>
            <w:r>
              <w:rPr>
                <w:rFonts w:cs="Arial"/>
                <w:b/>
                <w:color w:val="000000"/>
                <w:spacing w:val="-3"/>
              </w:rPr>
              <w:t>Final</w:t>
            </w:r>
            <w:r w:rsidR="00D11CA7" w:rsidRPr="00526C3D">
              <w:rPr>
                <w:rFonts w:cs="Arial"/>
                <w:b/>
                <w:color w:val="000000"/>
                <w:spacing w:val="-3"/>
              </w:rPr>
              <w:t xml:space="preserve"> Grade</w:t>
            </w:r>
          </w:p>
          <w:p w:rsidR="00526C3D" w:rsidRPr="00526C3D" w:rsidRDefault="00526C3D" w:rsidP="004059F7">
            <w:pPr>
              <w:tabs>
                <w:tab w:val="left" w:pos="-720"/>
              </w:tabs>
              <w:suppressAutoHyphens/>
              <w:spacing w:before="100" w:beforeAutospacing="1" w:after="100" w:afterAutospacing="1"/>
              <w:contextualSpacing/>
              <w:rPr>
                <w:rFonts w:cs="Arial"/>
                <w:b/>
                <w:color w:val="000000"/>
                <w:spacing w:val="-3"/>
              </w:rPr>
            </w:pPr>
          </w:p>
        </w:tc>
      </w:tr>
      <w:tr w:rsidR="00D11CA7" w:rsidTr="00CA678D">
        <w:tc>
          <w:tcPr>
            <w:tcW w:w="2867" w:type="dxa"/>
          </w:tcPr>
          <w:p w:rsidR="00D11CA7" w:rsidRDefault="00D11CA7" w:rsidP="004059F7">
            <w:pPr>
              <w:tabs>
                <w:tab w:val="left" w:pos="-720"/>
              </w:tabs>
              <w:suppressAutoHyphens/>
              <w:spacing w:before="100" w:beforeAutospacing="1" w:after="100" w:afterAutospacing="1"/>
              <w:contextualSpacing/>
              <w:rPr>
                <w:rFonts w:cs="Arial"/>
                <w:color w:val="000000"/>
                <w:spacing w:val="-3"/>
              </w:rPr>
            </w:pPr>
            <w:r>
              <w:rPr>
                <w:rFonts w:cs="Arial"/>
                <w:color w:val="000000"/>
                <w:spacing w:val="-3"/>
              </w:rPr>
              <w:t>Quizzes (average)</w:t>
            </w:r>
          </w:p>
        </w:tc>
        <w:tc>
          <w:tcPr>
            <w:tcW w:w="1613"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D11CA7" w:rsidRDefault="00D11CA7"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.10</w:t>
            </w:r>
          </w:p>
        </w:tc>
        <w:tc>
          <w:tcPr>
            <w:tcW w:w="433"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D11CA7" w:rsidRDefault="00D11CA7" w:rsidP="00D11CA7">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Lab exercises (average)</w:t>
            </w:r>
          </w:p>
        </w:tc>
        <w:tc>
          <w:tcPr>
            <w:tcW w:w="161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10</w:t>
            </w:r>
          </w:p>
        </w:tc>
        <w:tc>
          <w:tcPr>
            <w:tcW w:w="433"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66549">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Homework (average)</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867F95">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5E570A">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2D79A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Project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.2</w:t>
            </w:r>
            <w:r w:rsidR="005E570A">
              <w:rPr>
                <w:rFonts w:cs="Arial"/>
                <w:color w:val="000000"/>
                <w:spacing w:val="-3"/>
              </w:rPr>
              <w:t>5</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867F95"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w:t>
            </w:r>
            <w:r w:rsidR="005E570A">
              <w:rPr>
                <w:rFonts w:cs="Arial"/>
                <w:color w:val="000000"/>
                <w:spacing w:val="-3"/>
              </w:rPr>
              <w:t>1</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E570A">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#2</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.1</w:t>
            </w:r>
            <w:r w:rsidR="005E570A">
              <w:rPr>
                <w:rFonts w:cs="Arial"/>
                <w:color w:val="000000"/>
                <w:spacing w:val="-3"/>
              </w:rPr>
              <w:t>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2867" w:type="dxa"/>
          </w:tcPr>
          <w:p w:rsidR="00867F95" w:rsidRDefault="005E570A" w:rsidP="009461C2">
            <w:pPr>
              <w:tabs>
                <w:tab w:val="left" w:pos="-720"/>
              </w:tabs>
              <w:suppressAutoHyphens/>
              <w:spacing w:before="100" w:beforeAutospacing="1" w:after="100" w:afterAutospacing="1"/>
              <w:contextualSpacing/>
              <w:rPr>
                <w:rFonts w:cs="Arial"/>
                <w:color w:val="000000"/>
                <w:spacing w:val="-3"/>
              </w:rPr>
            </w:pPr>
            <w:r>
              <w:rPr>
                <w:rFonts w:cs="Arial"/>
                <w:color w:val="000000"/>
                <w:spacing w:val="-3"/>
              </w:rPr>
              <w:t>Exam #3</w:t>
            </w:r>
          </w:p>
        </w:tc>
        <w:tc>
          <w:tcPr>
            <w:tcW w:w="1613"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_________</w:t>
            </w:r>
          </w:p>
        </w:tc>
        <w:tc>
          <w:tcPr>
            <w:tcW w:w="421"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X</w:t>
            </w:r>
          </w:p>
        </w:tc>
        <w:tc>
          <w:tcPr>
            <w:tcW w:w="940" w:type="dxa"/>
          </w:tcPr>
          <w:p w:rsidR="00867F95" w:rsidRDefault="00867F95" w:rsidP="00526C3D">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r w:rsidR="005E570A">
              <w:rPr>
                <w:rFonts w:cs="Arial"/>
                <w:color w:val="000000"/>
                <w:spacing w:val="-3"/>
              </w:rPr>
              <w:t>10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______</w:t>
            </w:r>
          </w:p>
        </w:tc>
      </w:tr>
      <w:tr w:rsidR="00867F95" w:rsidTr="00CA678D">
        <w:tc>
          <w:tcPr>
            <w:tcW w:w="5841" w:type="dxa"/>
            <w:gridSpan w:val="4"/>
          </w:tcPr>
          <w:p w:rsidR="00867F95" w:rsidRDefault="00867F95" w:rsidP="00526C3D">
            <w:pPr>
              <w:tabs>
                <w:tab w:val="left" w:pos="-720"/>
              </w:tabs>
              <w:suppressAutoHyphens/>
              <w:spacing w:before="100" w:beforeAutospacing="1" w:after="100" w:afterAutospacing="1"/>
              <w:contextualSpacing/>
              <w:jc w:val="right"/>
              <w:rPr>
                <w:rFonts w:cs="Arial"/>
                <w:b/>
                <w:color w:val="000000"/>
                <w:spacing w:val="-3"/>
              </w:rPr>
            </w:pPr>
          </w:p>
          <w:p w:rsidR="00867F95" w:rsidRDefault="00867F95" w:rsidP="00526C3D">
            <w:pPr>
              <w:tabs>
                <w:tab w:val="left" w:pos="-720"/>
              </w:tabs>
              <w:suppressAutoHyphens/>
              <w:spacing w:before="100" w:beforeAutospacing="1" w:after="100" w:afterAutospacing="1"/>
              <w:contextualSpacing/>
              <w:jc w:val="right"/>
              <w:rPr>
                <w:rFonts w:cs="Arial"/>
                <w:color w:val="000000"/>
                <w:spacing w:val="-3"/>
              </w:rPr>
            </w:pPr>
            <w:r w:rsidRPr="00526C3D">
              <w:rPr>
                <w:rFonts w:cs="Arial"/>
                <w:b/>
                <w:color w:val="000000"/>
                <w:spacing w:val="-3"/>
              </w:rPr>
              <w:t>Final Grade (out of 100)</w:t>
            </w:r>
          </w:p>
        </w:tc>
        <w:tc>
          <w:tcPr>
            <w:tcW w:w="433" w:type="dxa"/>
          </w:tcPr>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Pr>
                <w:rFonts w:cs="Arial"/>
                <w:color w:val="000000"/>
                <w:spacing w:val="-3"/>
              </w:rPr>
              <w:t>=</w:t>
            </w:r>
          </w:p>
        </w:tc>
        <w:tc>
          <w:tcPr>
            <w:tcW w:w="1844" w:type="dxa"/>
          </w:tcPr>
          <w:p w:rsidR="00867F95" w:rsidRDefault="00867F95" w:rsidP="009461C2">
            <w:pPr>
              <w:tabs>
                <w:tab w:val="left" w:pos="-720"/>
              </w:tabs>
              <w:suppressAutoHyphens/>
              <w:spacing w:before="100" w:beforeAutospacing="1" w:after="100" w:afterAutospacing="1"/>
              <w:contextualSpacing/>
              <w:jc w:val="center"/>
              <w:rPr>
                <w:rFonts w:cs="Arial"/>
                <w:b/>
                <w:color w:val="000000"/>
                <w:spacing w:val="-3"/>
              </w:rPr>
            </w:pPr>
          </w:p>
          <w:p w:rsidR="00867F95" w:rsidRDefault="00867F95" w:rsidP="009461C2">
            <w:pPr>
              <w:tabs>
                <w:tab w:val="left" w:pos="-720"/>
              </w:tabs>
              <w:suppressAutoHyphens/>
              <w:spacing w:before="100" w:beforeAutospacing="1" w:after="100" w:afterAutospacing="1"/>
              <w:contextualSpacing/>
              <w:jc w:val="center"/>
              <w:rPr>
                <w:rFonts w:cs="Arial"/>
                <w:color w:val="000000"/>
                <w:spacing w:val="-3"/>
              </w:rPr>
            </w:pPr>
            <w:r w:rsidRPr="00526C3D">
              <w:rPr>
                <w:rFonts w:cs="Arial"/>
                <w:b/>
                <w:color w:val="000000"/>
                <w:spacing w:val="-3"/>
              </w:rPr>
              <w:t>______</w:t>
            </w:r>
          </w:p>
        </w:tc>
      </w:tr>
    </w:tbl>
    <w:p w:rsidR="00D11CA7" w:rsidRDefault="00D11CA7" w:rsidP="004059F7">
      <w:pPr>
        <w:tabs>
          <w:tab w:val="left" w:pos="-720"/>
        </w:tabs>
        <w:suppressAutoHyphens/>
        <w:spacing w:before="100" w:beforeAutospacing="1" w:after="100" w:afterAutospacing="1" w:line="240" w:lineRule="auto"/>
        <w:contextualSpacing/>
        <w:rPr>
          <w:rFonts w:cs="Arial"/>
          <w:color w:val="000000"/>
          <w:spacing w:val="-3"/>
        </w:rPr>
      </w:pPr>
    </w:p>
    <w:p w:rsidR="00B95E6E" w:rsidRDefault="00B95E6E" w:rsidP="004059F7">
      <w:pPr>
        <w:tabs>
          <w:tab w:val="left" w:pos="-720"/>
        </w:tabs>
        <w:suppressAutoHyphens/>
        <w:spacing w:before="100" w:beforeAutospacing="1" w:after="100" w:afterAutospacing="1" w:line="240" w:lineRule="auto"/>
        <w:contextualSpacing/>
        <w:rPr>
          <w:rFonts w:cs="Arial"/>
          <w:color w:val="000000"/>
          <w:spacing w:val="-3"/>
        </w:rPr>
      </w:pPr>
      <w:r w:rsidRPr="00D63D76">
        <w:rPr>
          <w:rFonts w:cs="Arial"/>
          <w:color w:val="000000"/>
          <w:spacing w:val="-3"/>
        </w:rPr>
        <w:t xml:space="preserve">Final letter grades </w:t>
      </w:r>
      <w:r w:rsidR="00033259">
        <w:rPr>
          <w:rFonts w:cs="Arial"/>
          <w:color w:val="000000"/>
          <w:spacing w:val="-3"/>
        </w:rPr>
        <w:t>will be determined using</w:t>
      </w:r>
      <w:r w:rsidRPr="00D63D76">
        <w:rPr>
          <w:rFonts w:cs="Arial"/>
          <w:color w:val="000000"/>
          <w:spacing w:val="-3"/>
        </w:rPr>
        <w:t xml:space="preserve"> the following scale</w:t>
      </w:r>
      <w:r w:rsidR="00E5597B">
        <w:rPr>
          <w:rFonts w:cs="Arial"/>
          <w:color w:val="000000"/>
          <w:spacing w:val="-3"/>
        </w:rPr>
        <w:t>:</w:t>
      </w:r>
    </w:p>
    <w:p w:rsidR="001045BB" w:rsidRPr="00D63D76" w:rsidRDefault="001045BB" w:rsidP="004059F7">
      <w:pPr>
        <w:tabs>
          <w:tab w:val="left" w:pos="-720"/>
        </w:tabs>
        <w:suppressAutoHyphens/>
        <w:spacing w:before="100" w:beforeAutospacing="1" w:after="100" w:afterAutospacing="1" w:line="240" w:lineRule="auto"/>
        <w:contextualSpacing/>
        <w:rPr>
          <w:rFonts w:cs="Arial"/>
          <w:color w:val="000000"/>
        </w:rPr>
      </w:pPr>
    </w:p>
    <w:tbl>
      <w:tblPr>
        <w:tblW w:w="0" w:type="auto"/>
        <w:tblCellSpacing w:w="0" w:type="dxa"/>
        <w:tblCellMar>
          <w:left w:w="0" w:type="dxa"/>
          <w:right w:w="0" w:type="dxa"/>
        </w:tblCellMar>
        <w:tblLook w:val="0000" w:firstRow="0" w:lastRow="0" w:firstColumn="0" w:lastColumn="0" w:noHBand="0" w:noVBand="0"/>
      </w:tblPr>
      <w:tblGrid>
        <w:gridCol w:w="720"/>
        <w:gridCol w:w="1260"/>
        <w:gridCol w:w="810"/>
      </w:tblGrid>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90-100</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A</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80-89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B</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 xml:space="preserve">70-79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C</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9B7AFE">
            <w:pPr>
              <w:spacing w:after="0" w:line="240" w:lineRule="auto"/>
              <w:contextualSpacing/>
              <w:rPr>
                <w:rFonts w:cs="Arial"/>
                <w:color w:val="000000"/>
              </w:rPr>
            </w:pPr>
            <w:r w:rsidRPr="00D63D76">
              <w:rPr>
                <w:rFonts w:cs="Arial"/>
                <w:color w:val="000000"/>
              </w:rPr>
              <w:t>60-69</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D</w:t>
            </w:r>
          </w:p>
        </w:tc>
      </w:tr>
      <w:tr w:rsidR="00E5597B" w:rsidRPr="00D63D76" w:rsidTr="00E5597B">
        <w:trPr>
          <w:tblCellSpacing w:w="0" w:type="dxa"/>
        </w:trPr>
        <w:tc>
          <w:tcPr>
            <w:tcW w:w="720" w:type="dxa"/>
          </w:tcPr>
          <w:p w:rsidR="00E5597B" w:rsidRPr="00D63D76" w:rsidRDefault="00E5597B" w:rsidP="004059F7">
            <w:pPr>
              <w:spacing w:after="0" w:line="240" w:lineRule="auto"/>
              <w:contextualSpacing/>
              <w:rPr>
                <w:rFonts w:cs="Arial"/>
                <w:color w:val="000000"/>
              </w:rPr>
            </w:pPr>
          </w:p>
        </w:tc>
        <w:tc>
          <w:tcPr>
            <w:tcW w:w="126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Below 60 </w:t>
            </w:r>
          </w:p>
        </w:tc>
        <w:tc>
          <w:tcPr>
            <w:tcW w:w="810" w:type="dxa"/>
            <w:vAlign w:val="center"/>
          </w:tcPr>
          <w:p w:rsidR="00E5597B" w:rsidRPr="00D63D76" w:rsidRDefault="00E5597B" w:rsidP="004059F7">
            <w:pPr>
              <w:spacing w:after="0" w:line="240" w:lineRule="auto"/>
              <w:contextualSpacing/>
              <w:rPr>
                <w:rFonts w:cs="Arial"/>
                <w:color w:val="000000"/>
              </w:rPr>
            </w:pPr>
            <w:r w:rsidRPr="00D63D76">
              <w:rPr>
                <w:rFonts w:cs="Arial"/>
                <w:color w:val="000000"/>
              </w:rPr>
              <w:t xml:space="preserve"> F</w:t>
            </w:r>
          </w:p>
        </w:tc>
      </w:tr>
    </w:tbl>
    <w:p w:rsidR="00B95E6E" w:rsidRPr="00D63D76" w:rsidRDefault="00AE5F20" w:rsidP="004059F7">
      <w:pPr>
        <w:pStyle w:val="BodyText"/>
        <w:spacing w:line="240" w:lineRule="auto"/>
        <w:contextualSpacing/>
        <w:rPr>
          <w:rFonts w:asciiTheme="minorHAnsi" w:hAnsiTheme="minorHAnsi"/>
        </w:rPr>
      </w:pPr>
      <w:r>
        <w:rPr>
          <w:rFonts w:asciiTheme="minorHAnsi" w:hAnsiTheme="minorHAnsi"/>
        </w:rPr>
        <w:br/>
      </w:r>
      <w:r w:rsidR="00B95E6E" w:rsidRPr="00D63D76">
        <w:rPr>
          <w:rFonts w:asciiTheme="minorHAnsi" w:hAnsiTheme="minorHAnsi"/>
        </w:rPr>
        <w:t xml:space="preserve">The instructor reserves the right to change these values depending on overall class performance and/or extenuating circumstances.   </w:t>
      </w:r>
    </w:p>
    <w:p w:rsidR="006A7DA0" w:rsidRPr="00D63D76" w:rsidRDefault="006A7DA0" w:rsidP="005E570A">
      <w:pPr>
        <w:rPr>
          <w:rFonts w:cs="Arial"/>
          <w:b/>
        </w:rPr>
      </w:pPr>
      <w:r w:rsidRPr="00D63D76">
        <w:rPr>
          <w:rFonts w:cs="Arial"/>
          <w:b/>
        </w:rPr>
        <w:t>Academic Dishonesty Policy</w:t>
      </w:r>
      <w:r w:rsidR="00B35BC8">
        <w:rPr>
          <w:rFonts w:cs="Arial"/>
          <w:b/>
        </w:rPr>
        <w:t>:</w:t>
      </w:r>
    </w:p>
    <w:p w:rsidR="00CA678D" w:rsidRDefault="006A00C5" w:rsidP="00F24C0D">
      <w:pPr>
        <w:tabs>
          <w:tab w:val="left" w:pos="184"/>
          <w:tab w:val="right" w:pos="8731"/>
        </w:tabs>
        <w:spacing w:line="240" w:lineRule="auto"/>
        <w:contextualSpacing/>
        <w:rPr>
          <w:rFonts w:cs="Arial"/>
          <w:b/>
          <w:color w:val="000000"/>
        </w:rPr>
      </w:pPr>
      <w:r>
        <w:rPr>
          <w:rFonts w:cs="Arial"/>
        </w:rPr>
        <w:t>Academic D</w:t>
      </w:r>
      <w:r w:rsidR="006A7DA0" w:rsidRPr="00D63D76">
        <w:rPr>
          <w:rFonts w:cs="Arial"/>
        </w:rPr>
        <w:t xml:space="preserve">ishonesty </w:t>
      </w:r>
      <w:r>
        <w:rPr>
          <w:rFonts w:cs="Arial"/>
        </w:rPr>
        <w:t>will not be tolerated in this or any other course at Marshall University</w:t>
      </w:r>
      <w:r w:rsidR="00AC6C3B">
        <w:rPr>
          <w:rFonts w:cs="Arial"/>
        </w:rPr>
        <w:t xml:space="preserve">.  </w:t>
      </w:r>
      <w:r w:rsidR="004477D6">
        <w:rPr>
          <w:rFonts w:cs="Arial"/>
        </w:rPr>
        <w:t>As a member of this class, it is your</w:t>
      </w:r>
      <w:r>
        <w:rPr>
          <w:rFonts w:cs="Arial"/>
        </w:rPr>
        <w:t xml:space="preserve"> responsibility to read and abide by rules set forth in the official Marshall University Academic Dishonesty Policy.  Acts of academic dishonesty include cheating, fabrication/falsification, plagiarism, bribes/favors/threats, and complicity (i.e., helping others to commit dishonest</w:t>
      </w:r>
      <w:r w:rsidR="008D3DC4">
        <w:rPr>
          <w:rFonts w:cs="Arial"/>
        </w:rPr>
        <w:t xml:space="preserve"> acts).  Anyone found to be</w:t>
      </w:r>
      <w:r>
        <w:rPr>
          <w:rFonts w:cs="Arial"/>
        </w:rPr>
        <w:t xml:space="preserve"> cheating</w:t>
      </w:r>
      <w:r w:rsidR="008D3DC4">
        <w:rPr>
          <w:rFonts w:cs="Arial"/>
        </w:rPr>
        <w:t>, plagiarizing the work of others,</w:t>
      </w:r>
      <w:r>
        <w:rPr>
          <w:rFonts w:cs="Arial"/>
        </w:rPr>
        <w:t xml:space="preserve"> or violating this policy </w:t>
      </w:r>
      <w:r w:rsidR="008D3DC4">
        <w:rPr>
          <w:rFonts w:cs="Arial"/>
        </w:rPr>
        <w:t xml:space="preserve">in any other way </w:t>
      </w:r>
      <w:r>
        <w:rPr>
          <w:rFonts w:cs="Arial"/>
        </w:rPr>
        <w:t xml:space="preserve">will be subject to </w:t>
      </w:r>
      <w:r w:rsidR="008D3DC4">
        <w:rPr>
          <w:rFonts w:cs="Arial"/>
        </w:rPr>
        <w:t xml:space="preserve">serious penalties including failure of the course.  In extremely flagrant cases, additional sanctions may be pursued through the Office of Judicial Affairs.  </w:t>
      </w:r>
      <w:r w:rsidR="008D3DC4" w:rsidRPr="00D63D76">
        <w:rPr>
          <w:rFonts w:cs="Arial"/>
        </w:rPr>
        <w:t>Please refer to the Marshall University Undergraduate Catalog for a full definition of academic dishonesty.</w:t>
      </w:r>
    </w:p>
    <w:p w:rsidR="00B35BC8" w:rsidRDefault="00B95E6E" w:rsidP="004059F7">
      <w:pPr>
        <w:pStyle w:val="BodyTextIndent"/>
        <w:autoSpaceDE w:val="0"/>
        <w:spacing w:line="240" w:lineRule="auto"/>
        <w:contextualSpacing/>
        <w:rPr>
          <w:rFonts w:cs="Arial"/>
          <w:i/>
          <w:color w:val="000000"/>
        </w:rPr>
      </w:pPr>
      <w:r w:rsidRPr="00D63D76">
        <w:rPr>
          <w:rFonts w:cs="Arial"/>
          <w:b/>
          <w:color w:val="000000"/>
        </w:rPr>
        <w:t>Make-up Exams</w:t>
      </w:r>
      <w:r w:rsidR="00C42348">
        <w:rPr>
          <w:rFonts w:cs="Arial"/>
          <w:b/>
          <w:color w:val="000000"/>
        </w:rPr>
        <w:t>:</w:t>
      </w:r>
      <w:r w:rsidRPr="00D63D76">
        <w:rPr>
          <w:rFonts w:cs="Arial"/>
          <w:i/>
          <w:color w:val="000000"/>
        </w:rPr>
        <w:t xml:space="preserve">  </w:t>
      </w:r>
    </w:p>
    <w:p w:rsidR="00B95E6E" w:rsidRPr="00D63D76" w:rsidRDefault="00B95E6E" w:rsidP="004059F7">
      <w:pPr>
        <w:pStyle w:val="BodyTextIndent"/>
        <w:autoSpaceDE w:val="0"/>
        <w:spacing w:line="240" w:lineRule="auto"/>
        <w:contextualSpacing/>
        <w:rPr>
          <w:rFonts w:cs="Arial"/>
          <w:color w:val="000000"/>
        </w:rPr>
      </w:pPr>
      <w:r w:rsidRPr="00C42348">
        <w:rPr>
          <w:rFonts w:cs="Arial"/>
          <w:color w:val="000000"/>
        </w:rPr>
        <w:t>Make</w:t>
      </w:r>
      <w:r w:rsidRPr="00C42348">
        <w:rPr>
          <w:rFonts w:cs="Arial"/>
          <w:color w:val="000000"/>
        </w:rPr>
        <w:noBreakHyphen/>
        <w:t>up exams will not be given</w:t>
      </w:r>
      <w:r w:rsidRPr="00D63D76">
        <w:rPr>
          <w:rFonts w:cs="Arial"/>
          <w:color w:val="000000"/>
        </w:rPr>
        <w:t xml:space="preserve"> except under unusual circumstances </w:t>
      </w:r>
      <w:r w:rsidR="003A1741">
        <w:rPr>
          <w:rFonts w:cs="Arial"/>
          <w:color w:val="000000"/>
        </w:rPr>
        <w:t>with</w:t>
      </w:r>
      <w:r w:rsidRPr="00D63D76">
        <w:rPr>
          <w:rFonts w:cs="Arial"/>
          <w:color w:val="000000"/>
        </w:rPr>
        <w:t xml:space="preserve"> satisfactory written justif</w:t>
      </w:r>
      <w:r w:rsidR="008A7B84" w:rsidRPr="00D63D76">
        <w:rPr>
          <w:rFonts w:cs="Arial"/>
          <w:color w:val="000000"/>
        </w:rPr>
        <w:t>ication.  Any student who misses</w:t>
      </w:r>
      <w:r w:rsidRPr="00D63D76">
        <w:rPr>
          <w:rFonts w:cs="Arial"/>
          <w:color w:val="000000"/>
        </w:rPr>
        <w:t xml:space="preserve"> an exam due to an unexcused absence will receive a grade of zero for that exam with no opportunity for make-up or substitution. </w:t>
      </w:r>
      <w:r w:rsidR="00C42348">
        <w:rPr>
          <w:rFonts w:cs="Arial"/>
          <w:color w:val="000000"/>
        </w:rPr>
        <w:t>Students who miss an exam because of a genuine emergency or university excused absence</w:t>
      </w:r>
      <w:r w:rsidRPr="00D63D76">
        <w:rPr>
          <w:rFonts w:cs="Arial"/>
          <w:color w:val="000000"/>
        </w:rPr>
        <w:t xml:space="preserve"> </w:t>
      </w:r>
      <w:r w:rsidR="00C42348">
        <w:rPr>
          <w:rFonts w:cs="Arial"/>
          <w:color w:val="000000"/>
        </w:rPr>
        <w:t>will</w:t>
      </w:r>
      <w:r w:rsidR="00946470" w:rsidRPr="00D63D76">
        <w:rPr>
          <w:rFonts w:cs="Arial"/>
          <w:color w:val="000000"/>
        </w:rPr>
        <w:t xml:space="preserve"> </w:t>
      </w:r>
      <w:r w:rsidR="00C42348">
        <w:rPr>
          <w:rFonts w:cs="Arial"/>
          <w:color w:val="000000"/>
        </w:rPr>
        <w:t xml:space="preserve">be granted a make-up exam </w:t>
      </w:r>
      <w:r w:rsidR="00946470" w:rsidRPr="00D63D76">
        <w:rPr>
          <w:rFonts w:cs="Arial"/>
          <w:color w:val="000000"/>
        </w:rPr>
        <w:t>(</w:t>
      </w:r>
      <w:r w:rsidR="00C42348">
        <w:rPr>
          <w:rFonts w:cs="Arial"/>
          <w:color w:val="000000"/>
        </w:rPr>
        <w:t>provided that the reason</w:t>
      </w:r>
      <w:r w:rsidR="00946470" w:rsidRPr="00D63D76">
        <w:rPr>
          <w:rFonts w:cs="Arial"/>
          <w:color w:val="000000"/>
        </w:rPr>
        <w:t xml:space="preserve"> </w:t>
      </w:r>
      <w:r w:rsidR="00C42348">
        <w:rPr>
          <w:rFonts w:cs="Arial"/>
          <w:color w:val="000000"/>
        </w:rPr>
        <w:t xml:space="preserve">for the absence </w:t>
      </w:r>
      <w:r w:rsidR="00EA07F8" w:rsidRPr="00D63D76">
        <w:rPr>
          <w:rFonts w:cs="Arial"/>
          <w:color w:val="000000"/>
        </w:rPr>
        <w:t>is</w:t>
      </w:r>
      <w:r w:rsidR="00946470" w:rsidRPr="00D63D76">
        <w:rPr>
          <w:rFonts w:cs="Arial"/>
          <w:color w:val="000000"/>
        </w:rPr>
        <w:t xml:space="preserve"> given prior to missing the exam – call and leave a message if you have to)</w:t>
      </w:r>
      <w:r w:rsidRPr="00D63D76">
        <w:rPr>
          <w:rFonts w:cs="Arial"/>
          <w:color w:val="000000"/>
        </w:rPr>
        <w:t xml:space="preserve">.  Make up exams must be taken within one week of the original scheduled date.  The decision </w:t>
      </w:r>
      <w:r w:rsidR="00CA06E6">
        <w:rPr>
          <w:rFonts w:cs="Arial"/>
          <w:color w:val="000000"/>
        </w:rPr>
        <w:t xml:space="preserve">of </w:t>
      </w:r>
      <w:r w:rsidRPr="00D63D76">
        <w:rPr>
          <w:rFonts w:cs="Arial"/>
          <w:color w:val="000000"/>
        </w:rPr>
        <w:t xml:space="preserve">whether to give a </w:t>
      </w:r>
      <w:r w:rsidR="00AE5F20" w:rsidRPr="00D63D76">
        <w:rPr>
          <w:rFonts w:cs="Arial"/>
          <w:color w:val="000000"/>
        </w:rPr>
        <w:t>make-up</w:t>
      </w:r>
      <w:r w:rsidRPr="00D63D76">
        <w:rPr>
          <w:rFonts w:cs="Arial"/>
          <w:color w:val="000000"/>
        </w:rPr>
        <w:t xml:space="preserve"> exam rests with the instructor. </w:t>
      </w:r>
      <w:bookmarkStart w:id="0" w:name="_GoBack"/>
      <w:bookmarkEnd w:id="0"/>
    </w:p>
    <w:p w:rsidR="00EF7130" w:rsidRPr="00D63D76" w:rsidRDefault="00F76CAC" w:rsidP="004059F7">
      <w:pPr>
        <w:pStyle w:val="NormalWeb"/>
        <w:spacing w:line="240" w:lineRule="auto"/>
        <w:contextualSpacing/>
        <w:rPr>
          <w:rFonts w:cs="Arial"/>
        </w:rPr>
      </w:pPr>
      <w:r w:rsidRPr="00D63D76">
        <w:rPr>
          <w:rFonts w:cs="Arial"/>
          <w:b/>
          <w:bCs/>
        </w:rPr>
        <w:t>Communication:</w:t>
      </w:r>
      <w:r w:rsidRPr="00D63D76">
        <w:rPr>
          <w:rFonts w:cs="Arial"/>
        </w:rPr>
        <w:t xml:space="preserve"> </w:t>
      </w:r>
      <w:r w:rsidRPr="00D63D76">
        <w:rPr>
          <w:rFonts w:cs="Arial"/>
        </w:rPr>
        <w:br/>
      </w:r>
      <w:r w:rsidR="00EF7130">
        <w:rPr>
          <w:rFonts w:cs="Arial"/>
        </w:rPr>
        <w:t xml:space="preserve">I will post course content on Blackboard (e.g., syllabus, assignments, readings, etc.), so be sure to check for new materials regularly.   Your MU e-mail address </w:t>
      </w:r>
      <w:r w:rsidR="00EF7130" w:rsidRPr="00D63D76">
        <w:rPr>
          <w:rFonts w:cs="Arial"/>
        </w:rPr>
        <w:t xml:space="preserve">will be used to make any general announcements, last minute </w:t>
      </w:r>
      <w:r w:rsidR="00EF7130">
        <w:rPr>
          <w:rFonts w:cs="Arial"/>
        </w:rPr>
        <w:t xml:space="preserve">schedule </w:t>
      </w:r>
      <w:r w:rsidR="00EF7130" w:rsidRPr="00D63D76">
        <w:rPr>
          <w:rFonts w:cs="Arial"/>
        </w:rPr>
        <w:t xml:space="preserve">changes, etc.  </w:t>
      </w:r>
      <w:r w:rsidR="00EF7130">
        <w:rPr>
          <w:rFonts w:cs="Arial"/>
        </w:rPr>
        <w:t xml:space="preserve">I recommend that </w:t>
      </w:r>
      <w:r w:rsidR="00EF7130" w:rsidRPr="00D63D76">
        <w:rPr>
          <w:rFonts w:cs="Arial"/>
        </w:rPr>
        <w:t>you monitor your</w:t>
      </w:r>
      <w:r w:rsidR="00EF7130">
        <w:rPr>
          <w:rFonts w:cs="Arial"/>
        </w:rPr>
        <w:t xml:space="preserve"> MU email and</w:t>
      </w:r>
      <w:r w:rsidR="00EF7130" w:rsidRPr="00D63D76">
        <w:rPr>
          <w:rFonts w:cs="Arial"/>
        </w:rPr>
        <w:t xml:space="preserve"> Blackboard </w:t>
      </w:r>
      <w:r w:rsidR="00EF7130">
        <w:rPr>
          <w:rFonts w:cs="Arial"/>
        </w:rPr>
        <w:t>accounts</w:t>
      </w:r>
      <w:r w:rsidR="00EF7130" w:rsidRPr="00D63D76">
        <w:rPr>
          <w:rFonts w:cs="Arial"/>
        </w:rPr>
        <w:t xml:space="preserve"> at least once a day.</w:t>
      </w:r>
      <w:r w:rsidR="00EF7130">
        <w:rPr>
          <w:rFonts w:cs="Arial"/>
        </w:rPr>
        <w:t xml:space="preserve">  Also, I will only respond to emails that you send me from your official MU email address – it is the only way for me to be sure that I am responding to you (and not someone else pretending to be you).  </w:t>
      </w:r>
    </w:p>
    <w:p w:rsidR="00B35BC8" w:rsidRDefault="00B35BC8" w:rsidP="004059F7">
      <w:pPr>
        <w:pStyle w:val="NormalWeb"/>
        <w:spacing w:line="240" w:lineRule="auto"/>
        <w:contextualSpacing/>
        <w:rPr>
          <w:rFonts w:cs="Arial"/>
          <w:b/>
          <w:bCs/>
        </w:rPr>
      </w:pPr>
    </w:p>
    <w:p w:rsidR="00F76CAC" w:rsidRDefault="00F76CAC" w:rsidP="004059F7">
      <w:pPr>
        <w:pStyle w:val="NormalWeb"/>
        <w:spacing w:line="240" w:lineRule="auto"/>
        <w:contextualSpacing/>
        <w:rPr>
          <w:rFonts w:cs="Arial"/>
        </w:rPr>
      </w:pPr>
      <w:r>
        <w:rPr>
          <w:rFonts w:cs="Arial"/>
          <w:b/>
          <w:bCs/>
        </w:rPr>
        <w:t>Classroom Learning Environment</w:t>
      </w:r>
      <w:r w:rsidRPr="00D63D76">
        <w:rPr>
          <w:rFonts w:cs="Arial"/>
          <w:b/>
          <w:bCs/>
        </w:rPr>
        <w:t>:</w:t>
      </w:r>
      <w:r w:rsidRPr="00D63D76">
        <w:rPr>
          <w:rFonts w:cs="Arial"/>
        </w:rPr>
        <w:t xml:space="preserve"> </w:t>
      </w:r>
      <w:r w:rsidRPr="00D63D76">
        <w:rPr>
          <w:rFonts w:cs="Arial"/>
        </w:rPr>
        <w:br/>
      </w:r>
      <w:r>
        <w:rPr>
          <w:rFonts w:cs="Arial"/>
        </w:rPr>
        <w:t>To maintain the best possible environment for learning, the following standards for acceptable behavior will be followed by all students in this class:</w:t>
      </w:r>
    </w:p>
    <w:p w:rsidR="002049BF" w:rsidRDefault="002049BF" w:rsidP="004059F7">
      <w:pPr>
        <w:pStyle w:val="NormalWeb"/>
        <w:spacing w:line="240" w:lineRule="auto"/>
        <w:contextualSpacing/>
        <w:rPr>
          <w:rFonts w:cs="Arial"/>
        </w:rPr>
      </w:pPr>
    </w:p>
    <w:p w:rsidR="00F76CAC" w:rsidRDefault="00F76CAC" w:rsidP="004059F7">
      <w:pPr>
        <w:pStyle w:val="NormalWeb"/>
        <w:numPr>
          <w:ilvl w:val="0"/>
          <w:numId w:val="6"/>
        </w:numPr>
        <w:spacing w:line="240" w:lineRule="auto"/>
        <w:contextualSpacing/>
        <w:rPr>
          <w:rFonts w:cs="Arial"/>
        </w:rPr>
      </w:pPr>
      <w:r>
        <w:rPr>
          <w:rFonts w:cs="Arial"/>
        </w:rPr>
        <w:t>Turn off all cell phones a</w:t>
      </w:r>
      <w:r w:rsidR="00975A27">
        <w:rPr>
          <w:rFonts w:cs="Arial"/>
        </w:rPr>
        <w:t>nd pagers before entering</w:t>
      </w:r>
      <w:r w:rsidR="006B3762">
        <w:rPr>
          <w:rFonts w:cs="Arial"/>
        </w:rPr>
        <w:t xml:space="preserve"> class</w:t>
      </w:r>
      <w:r w:rsidR="00975A27">
        <w:rPr>
          <w:rFonts w:cs="Arial"/>
        </w:rPr>
        <w:t>.</w:t>
      </w:r>
      <w:r w:rsidR="00CA678D">
        <w:rPr>
          <w:rFonts w:cs="Arial"/>
        </w:rPr>
        <w:t xml:space="preserve">  Do not text during class.</w:t>
      </w:r>
    </w:p>
    <w:p w:rsidR="00F76CAC" w:rsidRDefault="00F76CAC" w:rsidP="004059F7">
      <w:pPr>
        <w:pStyle w:val="NormalWeb"/>
        <w:numPr>
          <w:ilvl w:val="0"/>
          <w:numId w:val="6"/>
        </w:numPr>
        <w:spacing w:line="240" w:lineRule="auto"/>
        <w:contextualSpacing/>
        <w:rPr>
          <w:rFonts w:cs="Arial"/>
        </w:rPr>
      </w:pPr>
      <w:r>
        <w:rPr>
          <w:rFonts w:cs="Arial"/>
        </w:rPr>
        <w:t>Be on time for class and don’t leave early.</w:t>
      </w:r>
    </w:p>
    <w:p w:rsidR="00F76CAC" w:rsidRDefault="00F76CAC" w:rsidP="004059F7">
      <w:pPr>
        <w:pStyle w:val="NormalWeb"/>
        <w:numPr>
          <w:ilvl w:val="0"/>
          <w:numId w:val="6"/>
        </w:numPr>
        <w:spacing w:line="240" w:lineRule="auto"/>
        <w:contextualSpacing/>
        <w:rPr>
          <w:rFonts w:cs="Arial"/>
        </w:rPr>
      </w:pPr>
      <w:r>
        <w:rPr>
          <w:rFonts w:cs="Arial"/>
        </w:rPr>
        <w:t>Don’t have conversations during class that distract others.</w:t>
      </w:r>
    </w:p>
    <w:p w:rsidR="00F76CAC" w:rsidRDefault="00F76CAC" w:rsidP="004059F7">
      <w:pPr>
        <w:pStyle w:val="NormalWeb"/>
        <w:numPr>
          <w:ilvl w:val="0"/>
          <w:numId w:val="6"/>
        </w:numPr>
        <w:spacing w:line="240" w:lineRule="auto"/>
        <w:contextualSpacing/>
        <w:rPr>
          <w:rFonts w:cs="Arial"/>
        </w:rPr>
      </w:pPr>
      <w:r>
        <w:rPr>
          <w:rFonts w:cs="Arial"/>
        </w:rPr>
        <w:t>Don’t disparage other students – treat all class members respectfully.</w:t>
      </w:r>
    </w:p>
    <w:p w:rsidR="00B35BC8" w:rsidRDefault="00F76CAC" w:rsidP="004059F7">
      <w:pPr>
        <w:pStyle w:val="NormalWeb"/>
        <w:numPr>
          <w:ilvl w:val="0"/>
          <w:numId w:val="6"/>
        </w:numPr>
        <w:spacing w:line="240" w:lineRule="auto"/>
        <w:contextualSpacing/>
        <w:rPr>
          <w:rFonts w:cs="Arial"/>
        </w:rPr>
      </w:pPr>
      <w:r>
        <w:rPr>
          <w:rFonts w:cs="Arial"/>
        </w:rPr>
        <w:t>Don’t use profanity in class.</w:t>
      </w:r>
    </w:p>
    <w:p w:rsidR="00CA678D" w:rsidRDefault="00CA678D" w:rsidP="004059F7">
      <w:pPr>
        <w:pStyle w:val="NormalWeb"/>
        <w:numPr>
          <w:ilvl w:val="0"/>
          <w:numId w:val="6"/>
        </w:numPr>
        <w:spacing w:line="240" w:lineRule="auto"/>
        <w:contextualSpacing/>
        <w:rPr>
          <w:rFonts w:cs="Arial"/>
        </w:rPr>
      </w:pPr>
      <w:r>
        <w:rPr>
          <w:rFonts w:cs="Arial"/>
        </w:rPr>
        <w:t>Do not use tobacco during class.</w:t>
      </w:r>
    </w:p>
    <w:p w:rsidR="006B3762" w:rsidRPr="006B3762" w:rsidRDefault="006B3762" w:rsidP="004059F7">
      <w:pPr>
        <w:pStyle w:val="NormalWeb"/>
        <w:spacing w:line="240" w:lineRule="auto"/>
        <w:contextualSpacing/>
        <w:rPr>
          <w:rFonts w:cs="Arial"/>
        </w:rPr>
      </w:pPr>
    </w:p>
    <w:p w:rsidR="002F6246" w:rsidRDefault="00F76CAC" w:rsidP="00CA678D">
      <w:pPr>
        <w:pStyle w:val="NormalWeb"/>
        <w:spacing w:line="240" w:lineRule="auto"/>
        <w:contextualSpacing/>
        <w:rPr>
          <w:rFonts w:cs="Arial"/>
        </w:rPr>
      </w:pPr>
      <w:r>
        <w:rPr>
          <w:rFonts w:cs="Arial"/>
        </w:rPr>
        <w:t>Students who violate these standards and polici</w:t>
      </w:r>
      <w:r w:rsidR="00985FB2">
        <w:rPr>
          <w:rFonts w:cs="Arial"/>
        </w:rPr>
        <w:t>es will be asked to leave class.</w:t>
      </w:r>
    </w:p>
    <w:p w:rsidR="00CA678D" w:rsidRDefault="00CA678D" w:rsidP="00CA678D">
      <w:pPr>
        <w:pStyle w:val="NormalWeb"/>
        <w:spacing w:line="240" w:lineRule="auto"/>
        <w:contextualSpacing/>
        <w:rPr>
          <w:rFonts w:cs="Arial"/>
        </w:rPr>
      </w:pPr>
    </w:p>
    <w:p w:rsidR="00CA678D" w:rsidRDefault="00CA678D" w:rsidP="00CA678D">
      <w:pPr>
        <w:pStyle w:val="NormalWeb"/>
        <w:spacing w:line="240" w:lineRule="auto"/>
        <w:contextualSpacing/>
        <w:rPr>
          <w:rFonts w:cs="Arial"/>
          <w:b/>
        </w:rPr>
      </w:pPr>
    </w:p>
    <w:p w:rsidR="00B35BC8" w:rsidRDefault="00B35BC8" w:rsidP="004059F7">
      <w:pPr>
        <w:pStyle w:val="NormalWeb"/>
        <w:spacing w:line="240" w:lineRule="auto"/>
        <w:contextualSpacing/>
        <w:rPr>
          <w:rFonts w:cs="Arial"/>
          <w:b/>
          <w:bCs/>
          <w:color w:val="000000"/>
          <w:szCs w:val="20"/>
        </w:rPr>
      </w:pPr>
      <w:r>
        <w:rPr>
          <w:rFonts w:cs="Arial"/>
          <w:b/>
          <w:bCs/>
          <w:color w:val="000000"/>
          <w:szCs w:val="20"/>
        </w:rPr>
        <w:t>Policy for Students with Disabilities:</w:t>
      </w:r>
    </w:p>
    <w:p w:rsidR="00F95FC3" w:rsidRPr="00D63D76" w:rsidRDefault="00B35BC8" w:rsidP="004059F7">
      <w:pPr>
        <w:pStyle w:val="NormalWeb"/>
        <w:spacing w:line="240" w:lineRule="auto"/>
        <w:contextualSpacing/>
        <w:rPr>
          <w:rFonts w:cs="Arial"/>
          <w:color w:val="000000"/>
          <w:szCs w:val="20"/>
        </w:rPr>
      </w:pPr>
      <w:r w:rsidRPr="00B35BC8">
        <w:rPr>
          <w:rFonts w:cs="Arial"/>
          <w:color w:val="000000"/>
          <w:szCs w:val="20"/>
        </w:rPr>
        <w:t xml:space="preserve">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304 696-2271 to provide </w:t>
      </w:r>
      <w:r w:rsidRPr="00B35BC8">
        <w:rPr>
          <w:rFonts w:cs="Arial"/>
          <w:color w:val="000000"/>
          <w:szCs w:val="20"/>
        </w:rPr>
        <w:tab/>
        <w:t>documentation of their disability.  Following this, the DSS Coordinator will send a letter to</w:t>
      </w:r>
      <w:r>
        <w:rPr>
          <w:rFonts w:cs="Arial"/>
          <w:color w:val="000000"/>
          <w:szCs w:val="20"/>
        </w:rPr>
        <w:t xml:space="preserve"> </w:t>
      </w:r>
      <w:r w:rsidRPr="00B35BC8">
        <w:rPr>
          <w:rFonts w:cs="Arial"/>
          <w:color w:val="000000"/>
          <w:szCs w:val="20"/>
        </w:rPr>
        <w:t xml:space="preserve">each of the student’s instructors outlining the academic accommodation he/she will </w:t>
      </w:r>
      <w:r>
        <w:rPr>
          <w:rFonts w:cs="Arial"/>
          <w:color w:val="000000"/>
          <w:szCs w:val="20"/>
        </w:rPr>
        <w:t xml:space="preserve">need to </w:t>
      </w:r>
      <w:r w:rsidRPr="00B35BC8">
        <w:rPr>
          <w:rFonts w:cs="Arial"/>
          <w:color w:val="000000"/>
          <w:szCs w:val="20"/>
        </w:rPr>
        <w:t>ensure equality in classroom experiences, outside assignm</w:t>
      </w:r>
      <w:r>
        <w:rPr>
          <w:rFonts w:cs="Arial"/>
          <w:color w:val="000000"/>
          <w:szCs w:val="20"/>
        </w:rPr>
        <w:t xml:space="preserve">ent, testing and grading.  The </w:t>
      </w:r>
      <w:r w:rsidRPr="00B35BC8">
        <w:rPr>
          <w:rFonts w:cs="Arial"/>
          <w:color w:val="000000"/>
          <w:szCs w:val="20"/>
        </w:rPr>
        <w:t>instructor and student will meet to discuss how the acco</w:t>
      </w:r>
      <w:r>
        <w:rPr>
          <w:rFonts w:cs="Arial"/>
          <w:color w:val="000000"/>
          <w:szCs w:val="20"/>
        </w:rPr>
        <w:t xml:space="preserve">mmodation(s) requested will be </w:t>
      </w:r>
      <w:r w:rsidRPr="00B35BC8">
        <w:rPr>
          <w:rFonts w:cs="Arial"/>
          <w:color w:val="000000"/>
          <w:szCs w:val="20"/>
        </w:rPr>
        <w:t xml:space="preserve">provided.  For more information, please visit </w:t>
      </w:r>
      <w:hyperlink r:id="rId10" w:history="1">
        <w:r w:rsidRPr="00B35BC8">
          <w:rPr>
            <w:rStyle w:val="Hyperlink"/>
            <w:rFonts w:cs="Arial"/>
            <w:szCs w:val="20"/>
          </w:rPr>
          <w:t>http://www.marshall.edu/disabled</w:t>
        </w:r>
      </w:hyperlink>
      <w:r>
        <w:rPr>
          <w:rFonts w:cs="Arial"/>
          <w:color w:val="000000"/>
          <w:szCs w:val="20"/>
        </w:rPr>
        <w:t xml:space="preserve"> or contact </w:t>
      </w:r>
      <w:r w:rsidRPr="00B35BC8">
        <w:rPr>
          <w:rFonts w:cs="Arial"/>
          <w:color w:val="000000"/>
          <w:szCs w:val="20"/>
        </w:rPr>
        <w:t>Disabled Student Services Office at Prichard Hall 11, phone 304-696-2271.</w:t>
      </w:r>
    </w:p>
    <w:p w:rsidR="00F76CAC" w:rsidRDefault="00F76CAC" w:rsidP="004059F7">
      <w:pPr>
        <w:spacing w:line="240" w:lineRule="auto"/>
        <w:contextualSpacing/>
        <w:rPr>
          <w:rFonts w:cs="Arial"/>
          <w:b/>
          <w:color w:val="000000"/>
          <w:spacing w:val="-3"/>
          <w:u w:val="single"/>
        </w:rPr>
      </w:pPr>
      <w:r>
        <w:rPr>
          <w:rFonts w:cs="Arial"/>
          <w:b/>
          <w:color w:val="000000"/>
          <w:spacing w:val="-3"/>
          <w:u w:val="single"/>
        </w:rPr>
        <w:br w:type="page"/>
      </w:r>
    </w:p>
    <w:p w:rsidR="001D4CEE" w:rsidRDefault="00A277EC" w:rsidP="004059F7">
      <w:pPr>
        <w:tabs>
          <w:tab w:val="left" w:pos="-720"/>
        </w:tabs>
        <w:suppressAutoHyphens/>
        <w:spacing w:before="100" w:beforeAutospacing="1" w:after="100" w:afterAutospacing="1" w:line="240" w:lineRule="auto"/>
        <w:contextualSpacing/>
        <w:rPr>
          <w:rFonts w:cs="Arial"/>
          <w:b/>
          <w:color w:val="000000"/>
          <w:spacing w:val="-3"/>
          <w:u w:val="single"/>
        </w:rPr>
      </w:pPr>
      <w:r>
        <w:rPr>
          <w:rFonts w:cs="Arial"/>
          <w:b/>
          <w:color w:val="000000"/>
          <w:spacing w:val="-3"/>
          <w:u w:val="single"/>
        </w:rPr>
        <w:lastRenderedPageBreak/>
        <w:t>Course Schedule</w:t>
      </w:r>
      <w:r w:rsidR="001D4CEE">
        <w:rPr>
          <w:rFonts w:cs="Arial"/>
          <w:b/>
          <w:color w:val="000000"/>
          <w:spacing w:val="-3"/>
          <w:u w:val="single"/>
        </w:rPr>
        <w:t xml:space="preserve"> and Due Dates</w:t>
      </w:r>
      <w:r>
        <w:rPr>
          <w:rFonts w:cs="Arial"/>
          <w:b/>
          <w:color w:val="000000"/>
          <w:spacing w:val="-3"/>
          <w:u w:val="single"/>
        </w:rPr>
        <w:t>:</w:t>
      </w:r>
    </w:p>
    <w:p w:rsidR="006274FF" w:rsidRDefault="001D4CEE" w:rsidP="004059F7">
      <w:pPr>
        <w:tabs>
          <w:tab w:val="left" w:pos="-720"/>
        </w:tabs>
        <w:suppressAutoHyphens/>
        <w:spacing w:before="100" w:beforeAutospacing="1" w:after="100" w:afterAutospacing="1" w:line="240" w:lineRule="auto"/>
        <w:contextualSpacing/>
        <w:rPr>
          <w:rFonts w:cs="Arial"/>
          <w:color w:val="000000"/>
          <w:spacing w:val="-3"/>
        </w:rPr>
      </w:pPr>
      <w:r>
        <w:rPr>
          <w:rFonts w:cs="Arial"/>
          <w:color w:val="000000"/>
        </w:rPr>
        <w:t>T</w:t>
      </w:r>
      <w:r w:rsidR="00B95E6E" w:rsidRPr="00D63D76">
        <w:rPr>
          <w:rFonts w:cs="Arial"/>
          <w:color w:val="000000"/>
        </w:rPr>
        <w:t xml:space="preserve">his is a tentative schedule and it may change </w:t>
      </w:r>
      <w:r w:rsidR="004477D6">
        <w:rPr>
          <w:rFonts w:cs="Arial"/>
          <w:color w:val="000000"/>
        </w:rPr>
        <w:t>as the class progresses</w:t>
      </w:r>
      <w:r>
        <w:rPr>
          <w:rFonts w:cs="Arial"/>
          <w:color w:val="000000"/>
        </w:rPr>
        <w:t>.</w:t>
      </w:r>
      <w:r w:rsidR="00B95E6E" w:rsidRPr="00D63D76">
        <w:rPr>
          <w:rFonts w:cs="Arial"/>
          <w:color w:val="000000"/>
          <w:spacing w:val="-3"/>
        </w:rPr>
        <w:t xml:space="preserve"> </w:t>
      </w:r>
    </w:p>
    <w:p w:rsidR="001045BB" w:rsidRDefault="001045BB" w:rsidP="004059F7">
      <w:pPr>
        <w:tabs>
          <w:tab w:val="left" w:pos="-720"/>
        </w:tabs>
        <w:suppressAutoHyphens/>
        <w:spacing w:before="100" w:beforeAutospacing="1" w:after="100" w:afterAutospacing="1" w:line="240" w:lineRule="auto"/>
        <w:contextualSpacing/>
        <w:rPr>
          <w:rFonts w:cs="Arial"/>
          <w:color w:val="000000"/>
          <w:spacing w:val="-3"/>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7"/>
        <w:gridCol w:w="666"/>
        <w:gridCol w:w="4705"/>
        <w:gridCol w:w="3168"/>
      </w:tblGrid>
      <w:tr w:rsidR="00A277EC" w:rsidRPr="005349E3" w:rsidTr="00D21D91">
        <w:tc>
          <w:tcPr>
            <w:tcW w:w="1037" w:type="dxa"/>
            <w:tcBorders>
              <w:bottom w:val="single" w:sz="4" w:space="0" w:color="auto"/>
            </w:tcBorders>
          </w:tcPr>
          <w:p w:rsidR="00A277EC" w:rsidRPr="005349E3" w:rsidRDefault="00A277EC" w:rsidP="004059F7">
            <w:pPr>
              <w:contextualSpacing/>
              <w:jc w:val="both"/>
              <w:rPr>
                <w:b/>
              </w:rPr>
            </w:pPr>
            <w:r w:rsidRPr="005349E3">
              <w:rPr>
                <w:b/>
              </w:rPr>
              <w:t>Date</w:t>
            </w:r>
          </w:p>
        </w:tc>
        <w:tc>
          <w:tcPr>
            <w:tcW w:w="666" w:type="dxa"/>
            <w:tcBorders>
              <w:bottom w:val="single" w:sz="4" w:space="0" w:color="auto"/>
            </w:tcBorders>
          </w:tcPr>
          <w:p w:rsidR="00A277EC" w:rsidRPr="005349E3" w:rsidRDefault="00A277EC" w:rsidP="004059F7">
            <w:pPr>
              <w:contextualSpacing/>
              <w:jc w:val="both"/>
              <w:rPr>
                <w:b/>
              </w:rPr>
            </w:pPr>
            <w:r w:rsidRPr="005349E3">
              <w:rPr>
                <w:b/>
              </w:rPr>
              <w:t>Day</w:t>
            </w:r>
          </w:p>
        </w:tc>
        <w:tc>
          <w:tcPr>
            <w:tcW w:w="4705" w:type="dxa"/>
            <w:tcBorders>
              <w:bottom w:val="single" w:sz="4" w:space="0" w:color="auto"/>
            </w:tcBorders>
          </w:tcPr>
          <w:p w:rsidR="00A277EC" w:rsidRPr="005349E3" w:rsidRDefault="00A277EC" w:rsidP="004059F7">
            <w:pPr>
              <w:contextualSpacing/>
              <w:jc w:val="both"/>
              <w:rPr>
                <w:b/>
              </w:rPr>
            </w:pPr>
            <w:r w:rsidRPr="005349E3">
              <w:rPr>
                <w:b/>
              </w:rPr>
              <w:t>Topic</w:t>
            </w:r>
          </w:p>
        </w:tc>
        <w:tc>
          <w:tcPr>
            <w:tcW w:w="3168" w:type="dxa"/>
            <w:tcBorders>
              <w:bottom w:val="single" w:sz="4" w:space="0" w:color="auto"/>
            </w:tcBorders>
          </w:tcPr>
          <w:p w:rsidR="00A277EC" w:rsidRPr="005349E3" w:rsidRDefault="00A277EC" w:rsidP="004059F7">
            <w:pPr>
              <w:contextualSpacing/>
              <w:jc w:val="both"/>
              <w:rPr>
                <w:b/>
              </w:rPr>
            </w:pPr>
            <w:r w:rsidRPr="005349E3">
              <w:rPr>
                <w:b/>
              </w:rPr>
              <w:t>Assignment</w:t>
            </w:r>
          </w:p>
        </w:tc>
      </w:tr>
      <w:tr w:rsidR="00DA2DB1" w:rsidTr="00D21D91">
        <w:tc>
          <w:tcPr>
            <w:tcW w:w="1037" w:type="dxa"/>
            <w:tcBorders>
              <w:top w:val="single" w:sz="4" w:space="0" w:color="auto"/>
            </w:tcBorders>
            <w:shd w:val="clear" w:color="auto" w:fill="D9D9D9" w:themeFill="background1" w:themeFillShade="D9"/>
          </w:tcPr>
          <w:p w:rsidR="00DA2DB1" w:rsidRDefault="007B4504" w:rsidP="004059F7">
            <w:pPr>
              <w:contextualSpacing/>
            </w:pPr>
            <w:r>
              <w:t>8/25</w:t>
            </w:r>
          </w:p>
        </w:tc>
        <w:tc>
          <w:tcPr>
            <w:tcW w:w="666" w:type="dxa"/>
            <w:tcBorders>
              <w:top w:val="single" w:sz="4" w:space="0" w:color="auto"/>
            </w:tcBorders>
            <w:shd w:val="clear" w:color="auto" w:fill="D9D9D9" w:themeFill="background1" w:themeFillShade="D9"/>
          </w:tcPr>
          <w:p w:rsidR="00DA2DB1" w:rsidRDefault="001F6708" w:rsidP="004059F7">
            <w:pPr>
              <w:contextualSpacing/>
            </w:pPr>
            <w:r>
              <w:t>M</w:t>
            </w:r>
          </w:p>
        </w:tc>
        <w:tc>
          <w:tcPr>
            <w:tcW w:w="4705" w:type="dxa"/>
            <w:tcBorders>
              <w:top w:val="single" w:sz="4" w:space="0" w:color="auto"/>
            </w:tcBorders>
            <w:shd w:val="clear" w:color="auto" w:fill="D9D9D9" w:themeFill="background1" w:themeFillShade="D9"/>
          </w:tcPr>
          <w:p w:rsidR="00DA2DB1" w:rsidRDefault="00503174" w:rsidP="00CE6FED">
            <w:pPr>
              <w:contextualSpacing/>
            </w:pPr>
            <w:r>
              <w:t>Course intro, syllabus overview</w:t>
            </w:r>
            <w:r w:rsidR="00DE603F">
              <w:t xml:space="preserve">, </w:t>
            </w:r>
            <w:r w:rsidR="00DE603F" w:rsidRPr="00DE603F">
              <w:rPr>
                <w:b/>
              </w:rPr>
              <w:t>assign project #1</w:t>
            </w:r>
          </w:p>
        </w:tc>
        <w:tc>
          <w:tcPr>
            <w:tcW w:w="3168" w:type="dxa"/>
            <w:tcBorders>
              <w:top w:val="single" w:sz="4" w:space="0" w:color="auto"/>
            </w:tcBorders>
            <w:shd w:val="clear" w:color="auto" w:fill="D9D9D9" w:themeFill="background1" w:themeFillShade="D9"/>
          </w:tcPr>
          <w:p w:rsidR="00DA2DB1" w:rsidRDefault="00E61976" w:rsidP="004059F7">
            <w:pPr>
              <w:contextualSpacing/>
            </w:pPr>
            <w:r>
              <w:t>Chapter 1</w:t>
            </w:r>
          </w:p>
        </w:tc>
      </w:tr>
      <w:tr w:rsidR="00DA2DB1" w:rsidTr="00D21D91">
        <w:tc>
          <w:tcPr>
            <w:tcW w:w="1037" w:type="dxa"/>
          </w:tcPr>
          <w:p w:rsidR="00DA2DB1" w:rsidRDefault="007B4504" w:rsidP="004059F7">
            <w:pPr>
              <w:contextualSpacing/>
            </w:pPr>
            <w:r>
              <w:t>8/27</w:t>
            </w:r>
          </w:p>
        </w:tc>
        <w:tc>
          <w:tcPr>
            <w:tcW w:w="666" w:type="dxa"/>
          </w:tcPr>
          <w:p w:rsidR="00DA2DB1" w:rsidRDefault="001F6708" w:rsidP="004059F7">
            <w:pPr>
              <w:contextualSpacing/>
            </w:pPr>
            <w:r>
              <w:t>W</w:t>
            </w:r>
          </w:p>
        </w:tc>
        <w:tc>
          <w:tcPr>
            <w:tcW w:w="4705" w:type="dxa"/>
          </w:tcPr>
          <w:p w:rsidR="00DA2DB1" w:rsidRDefault="00503174" w:rsidP="004059F7">
            <w:pPr>
              <w:contextualSpacing/>
            </w:pPr>
            <w:r>
              <w:t>Introduction to statistics and research</w:t>
            </w:r>
            <w:r w:rsidR="00E61976">
              <w:t xml:space="preserve">, </w:t>
            </w:r>
            <w:r w:rsidR="00A27FEC">
              <w:t xml:space="preserve">types of variables/data, </w:t>
            </w:r>
            <w:r w:rsidR="00E61976">
              <w:t>summary statistics (central tendency, variation)</w:t>
            </w:r>
          </w:p>
        </w:tc>
        <w:tc>
          <w:tcPr>
            <w:tcW w:w="3168" w:type="dxa"/>
          </w:tcPr>
          <w:p w:rsidR="00DA2DB1" w:rsidRDefault="007E07D7" w:rsidP="007E07D7">
            <w:pPr>
              <w:contextualSpacing/>
            </w:pPr>
            <w:r>
              <w:t xml:space="preserve">Chapter </w:t>
            </w:r>
            <w:r w:rsidR="00CE6FED">
              <w:t>2</w:t>
            </w:r>
            <w:r w:rsidR="00E61976">
              <w:t>, L</w:t>
            </w:r>
            <w:r w:rsidR="00DE603F">
              <w:t xml:space="preserve">ab </w:t>
            </w:r>
            <w:r w:rsidR="00E61976">
              <w:t>1a</w:t>
            </w:r>
          </w:p>
        </w:tc>
      </w:tr>
      <w:tr w:rsidR="00C953B4" w:rsidTr="00D21D91">
        <w:tc>
          <w:tcPr>
            <w:tcW w:w="1037" w:type="dxa"/>
            <w:shd w:val="clear" w:color="auto" w:fill="D9D9D9" w:themeFill="background1" w:themeFillShade="D9"/>
          </w:tcPr>
          <w:p w:rsidR="00C953B4" w:rsidRDefault="007B4504" w:rsidP="004059F7">
            <w:pPr>
              <w:contextualSpacing/>
            </w:pPr>
            <w:r>
              <w:t>9/1</w:t>
            </w:r>
          </w:p>
        </w:tc>
        <w:tc>
          <w:tcPr>
            <w:tcW w:w="666" w:type="dxa"/>
            <w:shd w:val="clear" w:color="auto" w:fill="D9D9D9" w:themeFill="background1" w:themeFillShade="D9"/>
          </w:tcPr>
          <w:p w:rsidR="00C953B4" w:rsidRDefault="001F6708" w:rsidP="004059F7">
            <w:pPr>
              <w:contextualSpacing/>
            </w:pPr>
            <w:r>
              <w:t>M</w:t>
            </w:r>
          </w:p>
        </w:tc>
        <w:tc>
          <w:tcPr>
            <w:tcW w:w="4705" w:type="dxa"/>
            <w:shd w:val="clear" w:color="auto" w:fill="D9D9D9" w:themeFill="background1" w:themeFillShade="D9"/>
          </w:tcPr>
          <w:p w:rsidR="00C953B4" w:rsidRPr="007B4504" w:rsidRDefault="007B4504" w:rsidP="004059F7">
            <w:pPr>
              <w:contextualSpacing/>
              <w:rPr>
                <w:b/>
              </w:rPr>
            </w:pPr>
            <w:r w:rsidRPr="007B4504">
              <w:rPr>
                <w:b/>
              </w:rPr>
              <w:t>No Class – Labor Day</w:t>
            </w:r>
          </w:p>
        </w:tc>
        <w:tc>
          <w:tcPr>
            <w:tcW w:w="3168" w:type="dxa"/>
            <w:shd w:val="clear" w:color="auto" w:fill="D9D9D9" w:themeFill="background1" w:themeFillShade="D9"/>
          </w:tcPr>
          <w:p w:rsidR="00C953B4" w:rsidRDefault="00C953B4" w:rsidP="004059F7">
            <w:pPr>
              <w:contextualSpacing/>
            </w:pPr>
          </w:p>
        </w:tc>
      </w:tr>
      <w:tr w:rsidR="00C953B4" w:rsidTr="00D21D91">
        <w:tc>
          <w:tcPr>
            <w:tcW w:w="1037" w:type="dxa"/>
          </w:tcPr>
          <w:p w:rsidR="00C953B4" w:rsidRDefault="007B4504" w:rsidP="004059F7">
            <w:pPr>
              <w:contextualSpacing/>
            </w:pPr>
            <w:r>
              <w:t>9/3</w:t>
            </w:r>
          </w:p>
        </w:tc>
        <w:tc>
          <w:tcPr>
            <w:tcW w:w="666" w:type="dxa"/>
          </w:tcPr>
          <w:p w:rsidR="00C953B4" w:rsidRDefault="001F6708" w:rsidP="004059F7">
            <w:pPr>
              <w:contextualSpacing/>
            </w:pPr>
            <w:r>
              <w:t>W</w:t>
            </w:r>
          </w:p>
        </w:tc>
        <w:tc>
          <w:tcPr>
            <w:tcW w:w="4705" w:type="dxa"/>
          </w:tcPr>
          <w:p w:rsidR="00C953B4" w:rsidRDefault="00E61976" w:rsidP="00A27FEC">
            <w:pPr>
              <w:contextualSpacing/>
            </w:pPr>
            <w:r>
              <w:t xml:space="preserve">Review </w:t>
            </w:r>
            <w:r w:rsidR="00474193">
              <w:t>summary</w:t>
            </w:r>
            <w:r>
              <w:t xml:space="preserve"> statistics, </w:t>
            </w:r>
            <w:r w:rsidR="0068000E">
              <w:t>central limit theorem,</w:t>
            </w:r>
            <w:r w:rsidR="00A27FEC">
              <w:t xml:space="preserve"> confidence intervals, hypotheses, errors</w:t>
            </w:r>
          </w:p>
        </w:tc>
        <w:tc>
          <w:tcPr>
            <w:tcW w:w="3168" w:type="dxa"/>
          </w:tcPr>
          <w:p w:rsidR="00C953B4" w:rsidRDefault="00CE6FED" w:rsidP="004059F7">
            <w:pPr>
              <w:contextualSpacing/>
            </w:pPr>
            <w:r>
              <w:t>Chapter 2</w:t>
            </w:r>
            <w:r w:rsidR="00E61976">
              <w:t>, L</w:t>
            </w:r>
            <w:r w:rsidR="00DE603F">
              <w:t xml:space="preserve">ab </w:t>
            </w:r>
            <w:r w:rsidR="00E61976">
              <w:t>1b</w:t>
            </w:r>
          </w:p>
        </w:tc>
      </w:tr>
      <w:tr w:rsidR="00C953B4" w:rsidTr="00D21D91">
        <w:tc>
          <w:tcPr>
            <w:tcW w:w="1037" w:type="dxa"/>
            <w:shd w:val="clear" w:color="auto" w:fill="D9D9D9" w:themeFill="background1" w:themeFillShade="D9"/>
          </w:tcPr>
          <w:p w:rsidR="00C953B4" w:rsidRDefault="007B4504" w:rsidP="004059F7">
            <w:pPr>
              <w:contextualSpacing/>
            </w:pPr>
            <w:r>
              <w:t>9/8</w:t>
            </w:r>
          </w:p>
        </w:tc>
        <w:tc>
          <w:tcPr>
            <w:tcW w:w="666" w:type="dxa"/>
            <w:shd w:val="clear" w:color="auto" w:fill="D9D9D9" w:themeFill="background1" w:themeFillShade="D9"/>
          </w:tcPr>
          <w:p w:rsidR="00C953B4" w:rsidRDefault="001F6708" w:rsidP="004059F7">
            <w:pPr>
              <w:contextualSpacing/>
            </w:pPr>
            <w:r>
              <w:t>M</w:t>
            </w:r>
          </w:p>
        </w:tc>
        <w:tc>
          <w:tcPr>
            <w:tcW w:w="4705" w:type="dxa"/>
            <w:shd w:val="clear" w:color="auto" w:fill="D9D9D9" w:themeFill="background1" w:themeFillShade="D9"/>
          </w:tcPr>
          <w:p w:rsidR="00C953B4" w:rsidRDefault="00A27FEC" w:rsidP="004059F7">
            <w:pPr>
              <w:contextualSpacing/>
            </w:pPr>
            <w:r>
              <w:t>Research Design – experiments and surveys, levels of measurement, statistical techniques</w:t>
            </w:r>
          </w:p>
        </w:tc>
        <w:tc>
          <w:tcPr>
            <w:tcW w:w="3168" w:type="dxa"/>
            <w:shd w:val="clear" w:color="auto" w:fill="D9D9D9" w:themeFill="background1" w:themeFillShade="D9"/>
          </w:tcPr>
          <w:p w:rsidR="00C953B4" w:rsidRDefault="00CE6FED" w:rsidP="004059F7">
            <w:pPr>
              <w:contextualSpacing/>
            </w:pPr>
            <w:r>
              <w:t xml:space="preserve">Chapter </w:t>
            </w:r>
            <w:r w:rsidR="00DE603F">
              <w:t>3-4, Lab 2</w:t>
            </w:r>
          </w:p>
        </w:tc>
      </w:tr>
      <w:tr w:rsidR="00DE603F" w:rsidTr="00D21D91">
        <w:tc>
          <w:tcPr>
            <w:tcW w:w="1037" w:type="dxa"/>
            <w:shd w:val="clear" w:color="auto" w:fill="FFFFFF" w:themeFill="background1"/>
          </w:tcPr>
          <w:p w:rsidR="00DE603F" w:rsidRDefault="00DE603F" w:rsidP="004059F7">
            <w:pPr>
              <w:contextualSpacing/>
            </w:pPr>
            <w:r>
              <w:t>9/10</w:t>
            </w:r>
          </w:p>
        </w:tc>
        <w:tc>
          <w:tcPr>
            <w:tcW w:w="666" w:type="dxa"/>
            <w:shd w:val="clear" w:color="auto" w:fill="FFFFFF" w:themeFill="background1"/>
          </w:tcPr>
          <w:p w:rsidR="00DE603F" w:rsidRDefault="00DE603F" w:rsidP="004059F7">
            <w:pPr>
              <w:contextualSpacing/>
            </w:pPr>
            <w:r>
              <w:t>W</w:t>
            </w:r>
          </w:p>
        </w:tc>
        <w:tc>
          <w:tcPr>
            <w:tcW w:w="4705" w:type="dxa"/>
            <w:shd w:val="clear" w:color="auto" w:fill="FFFFFF" w:themeFill="background1"/>
          </w:tcPr>
          <w:p w:rsidR="00DE603F" w:rsidRDefault="00DE603F" w:rsidP="002913BA">
            <w:pPr>
              <w:contextualSpacing/>
            </w:pPr>
            <w:r>
              <w:t>Research Design – experiments and surveys, levels of measurement, statistical techniques</w:t>
            </w:r>
          </w:p>
        </w:tc>
        <w:tc>
          <w:tcPr>
            <w:tcW w:w="3168" w:type="dxa"/>
            <w:shd w:val="clear" w:color="auto" w:fill="FFFFFF" w:themeFill="background1"/>
          </w:tcPr>
          <w:p w:rsidR="00DE603F" w:rsidRDefault="00DE603F" w:rsidP="002913BA">
            <w:pPr>
              <w:contextualSpacing/>
            </w:pPr>
            <w:r>
              <w:t>Chapter 3-4 Lab 3</w:t>
            </w:r>
          </w:p>
        </w:tc>
      </w:tr>
      <w:tr w:rsidR="00D141B9" w:rsidTr="00D21D91">
        <w:tc>
          <w:tcPr>
            <w:tcW w:w="1037" w:type="dxa"/>
            <w:shd w:val="clear" w:color="auto" w:fill="D9D9D9" w:themeFill="background1" w:themeFillShade="D9"/>
          </w:tcPr>
          <w:p w:rsidR="00D141B9" w:rsidRDefault="007B4504" w:rsidP="004059F7">
            <w:pPr>
              <w:contextualSpacing/>
            </w:pPr>
            <w:r>
              <w:t>9/15</w:t>
            </w:r>
          </w:p>
        </w:tc>
        <w:tc>
          <w:tcPr>
            <w:tcW w:w="666" w:type="dxa"/>
            <w:shd w:val="clear" w:color="auto" w:fill="D9D9D9" w:themeFill="background1" w:themeFillShade="D9"/>
          </w:tcPr>
          <w:p w:rsidR="00D141B9" w:rsidRDefault="001F6708" w:rsidP="004059F7">
            <w:pPr>
              <w:contextualSpacing/>
            </w:pPr>
            <w:r>
              <w:t>M</w:t>
            </w:r>
          </w:p>
        </w:tc>
        <w:tc>
          <w:tcPr>
            <w:tcW w:w="4705" w:type="dxa"/>
            <w:shd w:val="clear" w:color="auto" w:fill="D9D9D9" w:themeFill="background1" w:themeFillShade="D9"/>
          </w:tcPr>
          <w:p w:rsidR="00D141B9" w:rsidRDefault="00DE603F" w:rsidP="004059F7">
            <w:pPr>
              <w:contextualSpacing/>
            </w:pPr>
            <w:r>
              <w:t>Data analysis and presentation</w:t>
            </w:r>
          </w:p>
        </w:tc>
        <w:tc>
          <w:tcPr>
            <w:tcW w:w="3168" w:type="dxa"/>
            <w:shd w:val="clear" w:color="auto" w:fill="D9D9D9" w:themeFill="background1" w:themeFillShade="D9"/>
          </w:tcPr>
          <w:p w:rsidR="00D141B9" w:rsidRDefault="00DE603F" w:rsidP="005E2AF7">
            <w:pPr>
              <w:contextualSpacing/>
            </w:pPr>
            <w:r>
              <w:t>Chapter 5, Lab 4</w:t>
            </w:r>
          </w:p>
        </w:tc>
      </w:tr>
      <w:tr w:rsidR="00693BE2" w:rsidTr="00D21D91">
        <w:tc>
          <w:tcPr>
            <w:tcW w:w="1037" w:type="dxa"/>
          </w:tcPr>
          <w:p w:rsidR="00693BE2" w:rsidRDefault="007B4504" w:rsidP="004059F7">
            <w:pPr>
              <w:contextualSpacing/>
            </w:pPr>
            <w:r>
              <w:t>9/17</w:t>
            </w:r>
          </w:p>
        </w:tc>
        <w:tc>
          <w:tcPr>
            <w:tcW w:w="666" w:type="dxa"/>
          </w:tcPr>
          <w:p w:rsidR="00693BE2" w:rsidRDefault="001F6708" w:rsidP="004059F7">
            <w:pPr>
              <w:contextualSpacing/>
            </w:pPr>
            <w:r>
              <w:t>W</w:t>
            </w:r>
          </w:p>
        </w:tc>
        <w:tc>
          <w:tcPr>
            <w:tcW w:w="4705" w:type="dxa"/>
          </w:tcPr>
          <w:p w:rsidR="00693BE2" w:rsidRDefault="00DE603F" w:rsidP="004059F7">
            <w:pPr>
              <w:contextualSpacing/>
            </w:pPr>
            <w:r>
              <w:t>Assumptions of statistical methods</w:t>
            </w:r>
          </w:p>
        </w:tc>
        <w:tc>
          <w:tcPr>
            <w:tcW w:w="3168" w:type="dxa"/>
          </w:tcPr>
          <w:p w:rsidR="00693BE2" w:rsidRPr="00693BE2" w:rsidRDefault="00DE603F" w:rsidP="004059F7">
            <w:pPr>
              <w:contextualSpacing/>
            </w:pPr>
            <w:r>
              <w:t>Chapter 6, Lab 5</w:t>
            </w:r>
          </w:p>
        </w:tc>
      </w:tr>
      <w:tr w:rsidR="00693BE2" w:rsidTr="00D21D91">
        <w:tc>
          <w:tcPr>
            <w:tcW w:w="1037" w:type="dxa"/>
            <w:shd w:val="clear" w:color="auto" w:fill="D9D9D9" w:themeFill="background1" w:themeFillShade="D9"/>
          </w:tcPr>
          <w:p w:rsidR="00693BE2" w:rsidRDefault="007B4504" w:rsidP="004059F7">
            <w:pPr>
              <w:contextualSpacing/>
            </w:pPr>
            <w:r>
              <w:t>9/22</w:t>
            </w:r>
          </w:p>
        </w:tc>
        <w:tc>
          <w:tcPr>
            <w:tcW w:w="666" w:type="dxa"/>
            <w:shd w:val="clear" w:color="auto" w:fill="D9D9D9" w:themeFill="background1" w:themeFillShade="D9"/>
          </w:tcPr>
          <w:p w:rsidR="00693BE2" w:rsidRDefault="001F6708" w:rsidP="004059F7">
            <w:pPr>
              <w:contextualSpacing/>
            </w:pPr>
            <w:r>
              <w:t>M</w:t>
            </w:r>
          </w:p>
        </w:tc>
        <w:tc>
          <w:tcPr>
            <w:tcW w:w="4705" w:type="dxa"/>
            <w:shd w:val="clear" w:color="auto" w:fill="D9D9D9" w:themeFill="background1" w:themeFillShade="D9"/>
          </w:tcPr>
          <w:p w:rsidR="00693BE2" w:rsidRPr="00A42D2C" w:rsidRDefault="009E0051" w:rsidP="004059F7">
            <w:pPr>
              <w:contextualSpacing/>
              <w:rPr>
                <w:b/>
              </w:rPr>
            </w:pPr>
            <w:r w:rsidRPr="00A42D2C">
              <w:rPr>
                <w:b/>
              </w:rPr>
              <w:t>Project #1 presentations</w:t>
            </w:r>
          </w:p>
        </w:tc>
        <w:tc>
          <w:tcPr>
            <w:tcW w:w="3168" w:type="dxa"/>
            <w:shd w:val="clear" w:color="auto" w:fill="D9D9D9" w:themeFill="background1" w:themeFillShade="D9"/>
          </w:tcPr>
          <w:p w:rsidR="00693BE2" w:rsidRDefault="00A42D2C" w:rsidP="004059F7">
            <w:pPr>
              <w:contextualSpacing/>
            </w:pPr>
            <w:r>
              <w:t>Project #1 due</w:t>
            </w:r>
          </w:p>
        </w:tc>
      </w:tr>
      <w:tr w:rsidR="009E0051" w:rsidTr="00D21D91">
        <w:tc>
          <w:tcPr>
            <w:tcW w:w="1037" w:type="dxa"/>
          </w:tcPr>
          <w:p w:rsidR="009E0051" w:rsidRDefault="009E0051" w:rsidP="004059F7">
            <w:pPr>
              <w:contextualSpacing/>
            </w:pPr>
            <w:r>
              <w:t>9/24</w:t>
            </w:r>
          </w:p>
        </w:tc>
        <w:tc>
          <w:tcPr>
            <w:tcW w:w="666" w:type="dxa"/>
          </w:tcPr>
          <w:p w:rsidR="009E0051" w:rsidRDefault="009E0051" w:rsidP="004059F7">
            <w:pPr>
              <w:contextualSpacing/>
            </w:pPr>
            <w:r>
              <w:t>W</w:t>
            </w:r>
          </w:p>
        </w:tc>
        <w:tc>
          <w:tcPr>
            <w:tcW w:w="4705" w:type="dxa"/>
          </w:tcPr>
          <w:p w:rsidR="009E0051" w:rsidRDefault="009E0051" w:rsidP="002913BA">
            <w:pPr>
              <w:contextualSpacing/>
            </w:pPr>
            <w:r>
              <w:t>Review</w:t>
            </w:r>
          </w:p>
        </w:tc>
        <w:tc>
          <w:tcPr>
            <w:tcW w:w="3168" w:type="dxa"/>
          </w:tcPr>
          <w:p w:rsidR="009E0051" w:rsidRDefault="009E0051" w:rsidP="002913BA">
            <w:pPr>
              <w:contextualSpacing/>
            </w:pPr>
          </w:p>
        </w:tc>
      </w:tr>
      <w:tr w:rsidR="009E0051" w:rsidTr="00D21D91">
        <w:tc>
          <w:tcPr>
            <w:tcW w:w="1037" w:type="dxa"/>
            <w:shd w:val="clear" w:color="auto" w:fill="D9D9D9" w:themeFill="background1" w:themeFillShade="D9"/>
          </w:tcPr>
          <w:p w:rsidR="009E0051" w:rsidRDefault="009E0051" w:rsidP="004059F7">
            <w:pPr>
              <w:contextualSpacing/>
            </w:pPr>
            <w:r>
              <w:t>9/29</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A42D2C" w:rsidRDefault="009E0051" w:rsidP="002913BA">
            <w:pPr>
              <w:contextualSpacing/>
              <w:rPr>
                <w:b/>
              </w:rPr>
            </w:pPr>
            <w:r w:rsidRPr="00A42D2C">
              <w:rPr>
                <w:b/>
              </w:rPr>
              <w:t>Exam #1 (Chapters 1-5)</w:t>
            </w:r>
          </w:p>
        </w:tc>
        <w:tc>
          <w:tcPr>
            <w:tcW w:w="3168" w:type="dxa"/>
            <w:shd w:val="clear" w:color="auto" w:fill="D9D9D9" w:themeFill="background1" w:themeFillShade="D9"/>
          </w:tcPr>
          <w:p w:rsidR="009E0051" w:rsidRDefault="009E0051" w:rsidP="002913BA">
            <w:pPr>
              <w:contextualSpacing/>
            </w:pPr>
          </w:p>
        </w:tc>
      </w:tr>
      <w:tr w:rsidR="009E0051" w:rsidTr="00D21D91">
        <w:tc>
          <w:tcPr>
            <w:tcW w:w="1037" w:type="dxa"/>
          </w:tcPr>
          <w:p w:rsidR="009E0051" w:rsidRDefault="009E0051" w:rsidP="004059F7">
            <w:pPr>
              <w:contextualSpacing/>
            </w:pPr>
            <w:r>
              <w:t>10/1</w:t>
            </w:r>
          </w:p>
        </w:tc>
        <w:tc>
          <w:tcPr>
            <w:tcW w:w="666" w:type="dxa"/>
          </w:tcPr>
          <w:p w:rsidR="009E0051" w:rsidRDefault="009E0051" w:rsidP="004059F7">
            <w:pPr>
              <w:contextualSpacing/>
            </w:pPr>
            <w:r>
              <w:t>W</w:t>
            </w:r>
          </w:p>
        </w:tc>
        <w:tc>
          <w:tcPr>
            <w:tcW w:w="4705" w:type="dxa"/>
          </w:tcPr>
          <w:p w:rsidR="009E0051" w:rsidRPr="00B41F0E" w:rsidRDefault="009E0051" w:rsidP="002913BA">
            <w:pPr>
              <w:contextualSpacing/>
            </w:pPr>
            <w:r w:rsidRPr="00B41F0E">
              <w:t>Chi-Square tests</w:t>
            </w:r>
            <w:r>
              <w:t>, introduce project #2</w:t>
            </w:r>
          </w:p>
        </w:tc>
        <w:tc>
          <w:tcPr>
            <w:tcW w:w="3168" w:type="dxa"/>
          </w:tcPr>
          <w:p w:rsidR="009E0051" w:rsidRDefault="009E0051" w:rsidP="002913BA">
            <w:pPr>
              <w:contextualSpacing/>
            </w:pPr>
            <w:r>
              <w:t>Chapter 12, Lab 6</w:t>
            </w:r>
          </w:p>
        </w:tc>
      </w:tr>
      <w:tr w:rsidR="009E0051" w:rsidTr="00D21D91">
        <w:tc>
          <w:tcPr>
            <w:tcW w:w="1037" w:type="dxa"/>
            <w:shd w:val="clear" w:color="auto" w:fill="D9D9D9" w:themeFill="background1" w:themeFillShade="D9"/>
          </w:tcPr>
          <w:p w:rsidR="009E0051" w:rsidRDefault="009E0051" w:rsidP="004059F7">
            <w:pPr>
              <w:contextualSpacing/>
            </w:pPr>
            <w:r>
              <w:t>10/6</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9E0051" w:rsidRDefault="009E0051" w:rsidP="002913BA">
            <w:pPr>
              <w:contextualSpacing/>
              <w:rPr>
                <w:b/>
              </w:rPr>
            </w:pPr>
            <w:r w:rsidRPr="009E0051">
              <w:rPr>
                <w:b/>
              </w:rPr>
              <w:t xml:space="preserve">Library day, research time for project </w:t>
            </w:r>
          </w:p>
        </w:tc>
        <w:tc>
          <w:tcPr>
            <w:tcW w:w="3168" w:type="dxa"/>
            <w:shd w:val="clear" w:color="auto" w:fill="D9D9D9" w:themeFill="background1" w:themeFillShade="D9"/>
          </w:tcPr>
          <w:p w:rsidR="009E0051" w:rsidRDefault="009E0051" w:rsidP="009E0051">
            <w:pPr>
              <w:tabs>
                <w:tab w:val="left" w:pos="1898"/>
              </w:tabs>
              <w:contextualSpacing/>
            </w:pPr>
            <w:r>
              <w:t>Chapter 8, Lab 7</w:t>
            </w:r>
            <w:r>
              <w:tab/>
            </w:r>
          </w:p>
        </w:tc>
      </w:tr>
      <w:tr w:rsidR="009E0051" w:rsidTr="00D21D91">
        <w:tc>
          <w:tcPr>
            <w:tcW w:w="1037" w:type="dxa"/>
          </w:tcPr>
          <w:p w:rsidR="009E0051" w:rsidRDefault="009E0051" w:rsidP="004059F7">
            <w:pPr>
              <w:contextualSpacing/>
            </w:pPr>
            <w:r>
              <w:t>10/8</w:t>
            </w:r>
          </w:p>
        </w:tc>
        <w:tc>
          <w:tcPr>
            <w:tcW w:w="666" w:type="dxa"/>
          </w:tcPr>
          <w:p w:rsidR="009E0051" w:rsidRDefault="009E0051" w:rsidP="004059F7">
            <w:pPr>
              <w:contextualSpacing/>
            </w:pPr>
            <w:r>
              <w:t>W</w:t>
            </w:r>
          </w:p>
        </w:tc>
        <w:tc>
          <w:tcPr>
            <w:tcW w:w="4705" w:type="dxa"/>
          </w:tcPr>
          <w:p w:rsidR="009E0051" w:rsidRDefault="009E0051" w:rsidP="002913BA">
            <w:pPr>
              <w:contextualSpacing/>
            </w:pPr>
            <w:r>
              <w:t>t-tests and F-tests</w:t>
            </w:r>
          </w:p>
        </w:tc>
        <w:tc>
          <w:tcPr>
            <w:tcW w:w="3168" w:type="dxa"/>
          </w:tcPr>
          <w:p w:rsidR="009E0051" w:rsidRDefault="009E0051" w:rsidP="002913BA">
            <w:pPr>
              <w:contextualSpacing/>
            </w:pPr>
            <w:r>
              <w:t>Chapter 7, Lab 8</w:t>
            </w:r>
          </w:p>
        </w:tc>
      </w:tr>
      <w:tr w:rsidR="009E0051" w:rsidTr="00D21D91">
        <w:tc>
          <w:tcPr>
            <w:tcW w:w="1037" w:type="dxa"/>
            <w:shd w:val="clear" w:color="auto" w:fill="D9D9D9" w:themeFill="background1" w:themeFillShade="D9"/>
          </w:tcPr>
          <w:p w:rsidR="009E0051" w:rsidRDefault="009E0051" w:rsidP="004059F7">
            <w:pPr>
              <w:contextualSpacing/>
            </w:pPr>
            <w:r>
              <w:t>10/13</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Default="009E0051" w:rsidP="002913BA">
            <w:pPr>
              <w:contextualSpacing/>
            </w:pPr>
            <w:r>
              <w:t>ANOVA</w:t>
            </w:r>
          </w:p>
        </w:tc>
        <w:tc>
          <w:tcPr>
            <w:tcW w:w="3168" w:type="dxa"/>
            <w:shd w:val="clear" w:color="auto" w:fill="D9D9D9" w:themeFill="background1" w:themeFillShade="D9"/>
          </w:tcPr>
          <w:p w:rsidR="009E0051" w:rsidRDefault="009E0051" w:rsidP="002913BA">
            <w:pPr>
              <w:contextualSpacing/>
            </w:pPr>
            <w:r>
              <w:t>Chapter 8, Lab 9</w:t>
            </w:r>
          </w:p>
        </w:tc>
      </w:tr>
      <w:tr w:rsidR="009E0051" w:rsidTr="00D21D91">
        <w:tc>
          <w:tcPr>
            <w:tcW w:w="1037" w:type="dxa"/>
          </w:tcPr>
          <w:p w:rsidR="009E0051" w:rsidRDefault="009E0051" w:rsidP="004059F7">
            <w:pPr>
              <w:contextualSpacing/>
            </w:pPr>
            <w:r>
              <w:t>10/15</w:t>
            </w:r>
          </w:p>
        </w:tc>
        <w:tc>
          <w:tcPr>
            <w:tcW w:w="666" w:type="dxa"/>
          </w:tcPr>
          <w:p w:rsidR="009E0051" w:rsidRDefault="009E0051" w:rsidP="004059F7">
            <w:pPr>
              <w:contextualSpacing/>
            </w:pPr>
            <w:r>
              <w:t>W</w:t>
            </w:r>
          </w:p>
        </w:tc>
        <w:tc>
          <w:tcPr>
            <w:tcW w:w="4705" w:type="dxa"/>
          </w:tcPr>
          <w:p w:rsidR="009E0051" w:rsidRDefault="009E0051" w:rsidP="002913BA">
            <w:pPr>
              <w:contextualSpacing/>
            </w:pPr>
            <w:r>
              <w:t>Multi-way ANOVA</w:t>
            </w:r>
          </w:p>
        </w:tc>
        <w:tc>
          <w:tcPr>
            <w:tcW w:w="3168" w:type="dxa"/>
          </w:tcPr>
          <w:p w:rsidR="009E0051" w:rsidRDefault="009E0051" w:rsidP="009E0051">
            <w:pPr>
              <w:contextualSpacing/>
            </w:pPr>
            <w:r>
              <w:t>Chapter 8, Lab 10</w:t>
            </w:r>
          </w:p>
        </w:tc>
      </w:tr>
      <w:tr w:rsidR="009E0051" w:rsidTr="00D21D91">
        <w:tc>
          <w:tcPr>
            <w:tcW w:w="1037" w:type="dxa"/>
            <w:shd w:val="clear" w:color="auto" w:fill="D9D9D9" w:themeFill="background1" w:themeFillShade="D9"/>
          </w:tcPr>
          <w:p w:rsidR="009E0051" w:rsidRDefault="009E0051" w:rsidP="004059F7">
            <w:pPr>
              <w:contextualSpacing/>
            </w:pPr>
            <w:r>
              <w:t>10/20</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Default="009E0051" w:rsidP="002913BA">
            <w:pPr>
              <w:contextualSpacing/>
            </w:pPr>
            <w:r>
              <w:t>Multi-way ANOVA</w:t>
            </w:r>
          </w:p>
        </w:tc>
        <w:tc>
          <w:tcPr>
            <w:tcW w:w="3168" w:type="dxa"/>
            <w:shd w:val="clear" w:color="auto" w:fill="D9D9D9" w:themeFill="background1" w:themeFillShade="D9"/>
          </w:tcPr>
          <w:p w:rsidR="009E0051" w:rsidRDefault="009E0051" w:rsidP="002913BA">
            <w:pPr>
              <w:contextualSpacing/>
            </w:pPr>
            <w:r>
              <w:t>Chapter 8, Lab 11</w:t>
            </w:r>
          </w:p>
        </w:tc>
      </w:tr>
      <w:tr w:rsidR="009E0051" w:rsidTr="00D21D91">
        <w:tc>
          <w:tcPr>
            <w:tcW w:w="1037" w:type="dxa"/>
          </w:tcPr>
          <w:p w:rsidR="009E0051" w:rsidRDefault="009E0051" w:rsidP="004059F7">
            <w:pPr>
              <w:contextualSpacing/>
            </w:pPr>
            <w:r>
              <w:t>10/22</w:t>
            </w:r>
          </w:p>
        </w:tc>
        <w:tc>
          <w:tcPr>
            <w:tcW w:w="666" w:type="dxa"/>
          </w:tcPr>
          <w:p w:rsidR="009E0051" w:rsidRDefault="009E0051" w:rsidP="004059F7">
            <w:pPr>
              <w:contextualSpacing/>
            </w:pPr>
            <w:r>
              <w:t>W</w:t>
            </w:r>
          </w:p>
        </w:tc>
        <w:tc>
          <w:tcPr>
            <w:tcW w:w="4705" w:type="dxa"/>
          </w:tcPr>
          <w:p w:rsidR="009E0051" w:rsidRDefault="009E0051" w:rsidP="002913BA">
            <w:pPr>
              <w:contextualSpacing/>
            </w:pPr>
            <w:r>
              <w:t>Review</w:t>
            </w:r>
          </w:p>
        </w:tc>
        <w:tc>
          <w:tcPr>
            <w:tcW w:w="3168" w:type="dxa"/>
          </w:tcPr>
          <w:p w:rsidR="009E0051" w:rsidRDefault="009E0051" w:rsidP="002913BA">
            <w:pPr>
              <w:contextualSpacing/>
            </w:pPr>
          </w:p>
        </w:tc>
      </w:tr>
      <w:tr w:rsidR="009E0051" w:rsidTr="00D21D91">
        <w:tc>
          <w:tcPr>
            <w:tcW w:w="1037" w:type="dxa"/>
            <w:shd w:val="clear" w:color="auto" w:fill="D9D9D9" w:themeFill="background1" w:themeFillShade="D9"/>
          </w:tcPr>
          <w:p w:rsidR="009E0051" w:rsidRDefault="009E0051" w:rsidP="004059F7">
            <w:pPr>
              <w:contextualSpacing/>
            </w:pPr>
            <w:r>
              <w:t>10/27</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A42D2C" w:rsidRDefault="009E0051" w:rsidP="002913BA">
            <w:pPr>
              <w:contextualSpacing/>
              <w:rPr>
                <w:b/>
              </w:rPr>
            </w:pPr>
            <w:r w:rsidRPr="00A42D2C">
              <w:rPr>
                <w:b/>
              </w:rPr>
              <w:t>Exam #2</w:t>
            </w:r>
          </w:p>
        </w:tc>
        <w:tc>
          <w:tcPr>
            <w:tcW w:w="3168" w:type="dxa"/>
            <w:shd w:val="clear" w:color="auto" w:fill="D9D9D9" w:themeFill="background1" w:themeFillShade="D9"/>
          </w:tcPr>
          <w:p w:rsidR="009E0051" w:rsidRDefault="009E0051" w:rsidP="002913BA">
            <w:pPr>
              <w:contextualSpacing/>
            </w:pPr>
          </w:p>
        </w:tc>
      </w:tr>
      <w:tr w:rsidR="009E0051" w:rsidTr="00D21D91">
        <w:tc>
          <w:tcPr>
            <w:tcW w:w="1037" w:type="dxa"/>
          </w:tcPr>
          <w:p w:rsidR="009E0051" w:rsidRDefault="009E0051" w:rsidP="004059F7">
            <w:pPr>
              <w:contextualSpacing/>
            </w:pPr>
            <w:r>
              <w:t>10/29</w:t>
            </w:r>
          </w:p>
        </w:tc>
        <w:tc>
          <w:tcPr>
            <w:tcW w:w="666" w:type="dxa"/>
          </w:tcPr>
          <w:p w:rsidR="009E0051" w:rsidRDefault="009E0051" w:rsidP="004059F7">
            <w:pPr>
              <w:contextualSpacing/>
            </w:pPr>
            <w:r>
              <w:t>W</w:t>
            </w:r>
          </w:p>
        </w:tc>
        <w:tc>
          <w:tcPr>
            <w:tcW w:w="4705" w:type="dxa"/>
          </w:tcPr>
          <w:p w:rsidR="009E0051" w:rsidRPr="00B41F0E" w:rsidRDefault="009E0051" w:rsidP="002913BA">
            <w:pPr>
              <w:contextualSpacing/>
            </w:pPr>
            <w:r w:rsidRPr="00B41F0E">
              <w:t>Correlation and Regression</w:t>
            </w:r>
          </w:p>
        </w:tc>
        <w:tc>
          <w:tcPr>
            <w:tcW w:w="3168" w:type="dxa"/>
          </w:tcPr>
          <w:p w:rsidR="009E0051" w:rsidRDefault="009E0051" w:rsidP="002913BA">
            <w:pPr>
              <w:contextualSpacing/>
            </w:pPr>
            <w:r>
              <w:t>Chapter 9, Lab 12</w:t>
            </w:r>
          </w:p>
        </w:tc>
      </w:tr>
      <w:tr w:rsidR="009E0051" w:rsidTr="00D21D91">
        <w:tc>
          <w:tcPr>
            <w:tcW w:w="1037" w:type="dxa"/>
            <w:shd w:val="clear" w:color="auto" w:fill="D9D9D9" w:themeFill="background1" w:themeFillShade="D9"/>
          </w:tcPr>
          <w:p w:rsidR="009E0051" w:rsidRDefault="009E0051" w:rsidP="004059F7">
            <w:pPr>
              <w:contextualSpacing/>
            </w:pPr>
            <w:r>
              <w:t>11/3</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B41F0E" w:rsidRDefault="009E0051" w:rsidP="002913BA">
            <w:pPr>
              <w:contextualSpacing/>
            </w:pPr>
            <w:r w:rsidRPr="00B41F0E">
              <w:t>Correlation and Regression</w:t>
            </w:r>
          </w:p>
        </w:tc>
        <w:tc>
          <w:tcPr>
            <w:tcW w:w="3168" w:type="dxa"/>
            <w:shd w:val="clear" w:color="auto" w:fill="D9D9D9" w:themeFill="background1" w:themeFillShade="D9"/>
          </w:tcPr>
          <w:p w:rsidR="009E0051" w:rsidRPr="00B41F0E" w:rsidRDefault="009E0051" w:rsidP="002913BA">
            <w:pPr>
              <w:contextualSpacing/>
            </w:pPr>
            <w:r w:rsidRPr="00B41F0E">
              <w:t>Chapter 9</w:t>
            </w:r>
            <w:r>
              <w:t>, Lab 13</w:t>
            </w:r>
          </w:p>
        </w:tc>
      </w:tr>
      <w:tr w:rsidR="009E0051" w:rsidTr="00D21D91">
        <w:tc>
          <w:tcPr>
            <w:tcW w:w="1037" w:type="dxa"/>
          </w:tcPr>
          <w:p w:rsidR="009E0051" w:rsidRDefault="009E0051" w:rsidP="004059F7">
            <w:pPr>
              <w:contextualSpacing/>
            </w:pPr>
            <w:r>
              <w:t>11/5</w:t>
            </w:r>
          </w:p>
        </w:tc>
        <w:tc>
          <w:tcPr>
            <w:tcW w:w="666" w:type="dxa"/>
          </w:tcPr>
          <w:p w:rsidR="009E0051" w:rsidRDefault="009E0051" w:rsidP="004059F7">
            <w:pPr>
              <w:contextualSpacing/>
            </w:pPr>
            <w:r>
              <w:t>W</w:t>
            </w:r>
          </w:p>
        </w:tc>
        <w:tc>
          <w:tcPr>
            <w:tcW w:w="4705" w:type="dxa"/>
          </w:tcPr>
          <w:p w:rsidR="009E0051" w:rsidRDefault="009E0051" w:rsidP="002913BA">
            <w:pPr>
              <w:contextualSpacing/>
            </w:pPr>
            <w:r>
              <w:t>PCA</w:t>
            </w:r>
          </w:p>
        </w:tc>
        <w:tc>
          <w:tcPr>
            <w:tcW w:w="3168" w:type="dxa"/>
          </w:tcPr>
          <w:p w:rsidR="009E0051" w:rsidRDefault="009E0051" w:rsidP="002913BA">
            <w:pPr>
              <w:contextualSpacing/>
            </w:pPr>
            <w:r>
              <w:t>Chapter 13, Lab 14</w:t>
            </w:r>
          </w:p>
        </w:tc>
      </w:tr>
      <w:tr w:rsidR="009E0051" w:rsidTr="00D21D91">
        <w:tc>
          <w:tcPr>
            <w:tcW w:w="1037" w:type="dxa"/>
            <w:shd w:val="clear" w:color="auto" w:fill="D9D9D9" w:themeFill="background1" w:themeFillShade="D9"/>
          </w:tcPr>
          <w:p w:rsidR="009E0051" w:rsidRDefault="009E0051" w:rsidP="004059F7">
            <w:pPr>
              <w:contextualSpacing/>
            </w:pPr>
            <w:r>
              <w:t>11/10</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F33DE3" w:rsidRDefault="009E0051" w:rsidP="004059F7">
            <w:pPr>
              <w:contextualSpacing/>
            </w:pPr>
            <w:r>
              <w:t>Review</w:t>
            </w:r>
          </w:p>
        </w:tc>
        <w:tc>
          <w:tcPr>
            <w:tcW w:w="3168" w:type="dxa"/>
            <w:shd w:val="clear" w:color="auto" w:fill="D9D9D9" w:themeFill="background1" w:themeFillShade="D9"/>
          </w:tcPr>
          <w:p w:rsidR="009E0051" w:rsidRDefault="009E0051" w:rsidP="004059F7">
            <w:pPr>
              <w:contextualSpacing/>
            </w:pPr>
          </w:p>
        </w:tc>
      </w:tr>
      <w:tr w:rsidR="009E0051" w:rsidTr="00D21D91">
        <w:tc>
          <w:tcPr>
            <w:tcW w:w="1037" w:type="dxa"/>
          </w:tcPr>
          <w:p w:rsidR="009E0051" w:rsidRDefault="009E0051" w:rsidP="004059F7">
            <w:pPr>
              <w:contextualSpacing/>
            </w:pPr>
            <w:r>
              <w:t>11/12</w:t>
            </w:r>
          </w:p>
        </w:tc>
        <w:tc>
          <w:tcPr>
            <w:tcW w:w="666" w:type="dxa"/>
          </w:tcPr>
          <w:p w:rsidR="009E0051" w:rsidRDefault="009E0051" w:rsidP="004059F7">
            <w:pPr>
              <w:contextualSpacing/>
            </w:pPr>
            <w:r>
              <w:t>W</w:t>
            </w:r>
          </w:p>
        </w:tc>
        <w:tc>
          <w:tcPr>
            <w:tcW w:w="4705" w:type="dxa"/>
          </w:tcPr>
          <w:p w:rsidR="009E0051" w:rsidRPr="00A42D2C" w:rsidRDefault="009E0051" w:rsidP="004059F7">
            <w:pPr>
              <w:contextualSpacing/>
              <w:rPr>
                <w:b/>
              </w:rPr>
            </w:pPr>
            <w:r w:rsidRPr="00A42D2C">
              <w:rPr>
                <w:b/>
              </w:rPr>
              <w:t>Exam #3</w:t>
            </w:r>
          </w:p>
        </w:tc>
        <w:tc>
          <w:tcPr>
            <w:tcW w:w="3168" w:type="dxa"/>
          </w:tcPr>
          <w:p w:rsidR="009E0051" w:rsidRDefault="009E0051" w:rsidP="004059F7">
            <w:pPr>
              <w:contextualSpacing/>
            </w:pPr>
          </w:p>
        </w:tc>
      </w:tr>
      <w:tr w:rsidR="009E0051" w:rsidTr="00D21D91">
        <w:tc>
          <w:tcPr>
            <w:tcW w:w="1037" w:type="dxa"/>
            <w:shd w:val="clear" w:color="auto" w:fill="D9D9D9" w:themeFill="background1" w:themeFillShade="D9"/>
          </w:tcPr>
          <w:p w:rsidR="009E0051" w:rsidRDefault="009E0051" w:rsidP="004059F7">
            <w:pPr>
              <w:contextualSpacing/>
            </w:pPr>
            <w:r>
              <w:t>11/17</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Default="009E0051" w:rsidP="004059F7">
            <w:pPr>
              <w:contextualSpacing/>
            </w:pPr>
            <w:r>
              <w:t>Project week</w:t>
            </w:r>
          </w:p>
        </w:tc>
        <w:tc>
          <w:tcPr>
            <w:tcW w:w="3168" w:type="dxa"/>
            <w:shd w:val="clear" w:color="auto" w:fill="D9D9D9" w:themeFill="background1" w:themeFillShade="D9"/>
          </w:tcPr>
          <w:p w:rsidR="009E0051" w:rsidRDefault="009E0051" w:rsidP="004059F7">
            <w:pPr>
              <w:contextualSpacing/>
            </w:pPr>
            <w:r>
              <w:t>Progress Reports</w:t>
            </w:r>
          </w:p>
        </w:tc>
      </w:tr>
      <w:tr w:rsidR="009E0051" w:rsidTr="00D21D91">
        <w:tc>
          <w:tcPr>
            <w:tcW w:w="1037" w:type="dxa"/>
          </w:tcPr>
          <w:p w:rsidR="009E0051" w:rsidRDefault="009E0051" w:rsidP="004059F7">
            <w:pPr>
              <w:contextualSpacing/>
            </w:pPr>
            <w:r>
              <w:t>11/19</w:t>
            </w:r>
          </w:p>
        </w:tc>
        <w:tc>
          <w:tcPr>
            <w:tcW w:w="666" w:type="dxa"/>
          </w:tcPr>
          <w:p w:rsidR="009E0051" w:rsidRDefault="009E0051" w:rsidP="004059F7">
            <w:pPr>
              <w:contextualSpacing/>
            </w:pPr>
            <w:r>
              <w:t>W</w:t>
            </w:r>
          </w:p>
        </w:tc>
        <w:tc>
          <w:tcPr>
            <w:tcW w:w="4705" w:type="dxa"/>
          </w:tcPr>
          <w:p w:rsidR="009E0051" w:rsidRPr="00F20871" w:rsidRDefault="009E0051" w:rsidP="004059F7">
            <w:pPr>
              <w:contextualSpacing/>
            </w:pPr>
            <w:r>
              <w:t>Project week</w:t>
            </w:r>
          </w:p>
        </w:tc>
        <w:tc>
          <w:tcPr>
            <w:tcW w:w="3168" w:type="dxa"/>
          </w:tcPr>
          <w:p w:rsidR="009E0051" w:rsidRDefault="009E0051" w:rsidP="009461C2">
            <w:pPr>
              <w:contextualSpacing/>
            </w:pPr>
            <w:r>
              <w:t>Progress Reports</w:t>
            </w:r>
          </w:p>
        </w:tc>
      </w:tr>
      <w:tr w:rsidR="009E0051" w:rsidTr="00D21D91">
        <w:tc>
          <w:tcPr>
            <w:tcW w:w="1037" w:type="dxa"/>
            <w:shd w:val="clear" w:color="auto" w:fill="D9D9D9" w:themeFill="background1" w:themeFillShade="D9"/>
          </w:tcPr>
          <w:p w:rsidR="009E0051" w:rsidRDefault="009E0051" w:rsidP="004059F7">
            <w:pPr>
              <w:contextualSpacing/>
            </w:pPr>
            <w:r>
              <w:t>11/24</w:t>
            </w:r>
          </w:p>
        </w:tc>
        <w:tc>
          <w:tcPr>
            <w:tcW w:w="666" w:type="dxa"/>
            <w:shd w:val="clear" w:color="auto" w:fill="D9D9D9" w:themeFill="background1" w:themeFillShade="D9"/>
          </w:tcPr>
          <w:p w:rsidR="009E0051" w:rsidRDefault="009E0051" w:rsidP="004059F7">
            <w:pPr>
              <w:contextualSpacing/>
            </w:pPr>
            <w:r>
              <w:t>M</w:t>
            </w:r>
          </w:p>
        </w:tc>
        <w:tc>
          <w:tcPr>
            <w:tcW w:w="4705" w:type="dxa"/>
            <w:shd w:val="clear" w:color="auto" w:fill="D9D9D9" w:themeFill="background1" w:themeFillShade="D9"/>
          </w:tcPr>
          <w:p w:rsidR="009E0051" w:rsidRPr="007B4504" w:rsidRDefault="009E0051" w:rsidP="009461C2">
            <w:pPr>
              <w:contextualSpacing/>
              <w:rPr>
                <w:b/>
              </w:rPr>
            </w:pPr>
            <w:r w:rsidRPr="007B4504">
              <w:rPr>
                <w:b/>
              </w:rPr>
              <w:t>No Class – Fall Break!</w:t>
            </w:r>
          </w:p>
        </w:tc>
        <w:tc>
          <w:tcPr>
            <w:tcW w:w="3168" w:type="dxa"/>
            <w:shd w:val="clear" w:color="auto" w:fill="D9D9D9" w:themeFill="background1" w:themeFillShade="D9"/>
          </w:tcPr>
          <w:p w:rsidR="009E0051" w:rsidRDefault="009E0051" w:rsidP="009461C2">
            <w:pPr>
              <w:contextualSpacing/>
            </w:pPr>
          </w:p>
        </w:tc>
      </w:tr>
      <w:tr w:rsidR="009E0051" w:rsidTr="00D21D91">
        <w:tc>
          <w:tcPr>
            <w:tcW w:w="1037" w:type="dxa"/>
          </w:tcPr>
          <w:p w:rsidR="009E0051" w:rsidRDefault="009E0051" w:rsidP="004059F7">
            <w:pPr>
              <w:contextualSpacing/>
            </w:pPr>
            <w:r>
              <w:t>11/26</w:t>
            </w:r>
          </w:p>
        </w:tc>
        <w:tc>
          <w:tcPr>
            <w:tcW w:w="666" w:type="dxa"/>
          </w:tcPr>
          <w:p w:rsidR="009E0051" w:rsidRDefault="009E0051" w:rsidP="004059F7">
            <w:pPr>
              <w:contextualSpacing/>
            </w:pPr>
            <w:r>
              <w:t>W</w:t>
            </w:r>
          </w:p>
        </w:tc>
        <w:tc>
          <w:tcPr>
            <w:tcW w:w="4705" w:type="dxa"/>
          </w:tcPr>
          <w:p w:rsidR="009E0051" w:rsidRPr="007B4504" w:rsidRDefault="009E0051" w:rsidP="00C70F83">
            <w:pPr>
              <w:contextualSpacing/>
              <w:rPr>
                <w:b/>
              </w:rPr>
            </w:pPr>
            <w:r w:rsidRPr="007B4504">
              <w:rPr>
                <w:b/>
              </w:rPr>
              <w:t>No Class – Fall Break!</w:t>
            </w:r>
          </w:p>
        </w:tc>
        <w:tc>
          <w:tcPr>
            <w:tcW w:w="3168" w:type="dxa"/>
          </w:tcPr>
          <w:p w:rsidR="009E0051" w:rsidRDefault="009E0051" w:rsidP="009461C2">
            <w:pPr>
              <w:contextualSpacing/>
            </w:pPr>
          </w:p>
        </w:tc>
      </w:tr>
      <w:tr w:rsidR="00A42D2C" w:rsidTr="009E0051">
        <w:tc>
          <w:tcPr>
            <w:tcW w:w="1037" w:type="dxa"/>
            <w:shd w:val="clear" w:color="auto" w:fill="D9D9D9" w:themeFill="background1" w:themeFillShade="D9"/>
          </w:tcPr>
          <w:p w:rsidR="00A42D2C" w:rsidRDefault="00A42D2C" w:rsidP="004059F7">
            <w:pPr>
              <w:contextualSpacing/>
            </w:pPr>
            <w:r>
              <w:t>12/1</w:t>
            </w:r>
          </w:p>
        </w:tc>
        <w:tc>
          <w:tcPr>
            <w:tcW w:w="666" w:type="dxa"/>
            <w:shd w:val="clear" w:color="auto" w:fill="D9D9D9" w:themeFill="background1" w:themeFillShade="D9"/>
          </w:tcPr>
          <w:p w:rsidR="00A42D2C" w:rsidRDefault="00A42D2C" w:rsidP="004059F7">
            <w:pPr>
              <w:contextualSpacing/>
            </w:pPr>
            <w:r>
              <w:t>M</w:t>
            </w:r>
          </w:p>
        </w:tc>
        <w:tc>
          <w:tcPr>
            <w:tcW w:w="4705" w:type="dxa"/>
            <w:shd w:val="clear" w:color="auto" w:fill="D9D9D9" w:themeFill="background1" w:themeFillShade="D9"/>
          </w:tcPr>
          <w:p w:rsidR="00A42D2C" w:rsidRPr="00A42D2C" w:rsidRDefault="00A42D2C" w:rsidP="004059F7">
            <w:pPr>
              <w:contextualSpacing/>
              <w:rPr>
                <w:b/>
              </w:rPr>
            </w:pPr>
            <w:r w:rsidRPr="00A42D2C">
              <w:rPr>
                <w:b/>
              </w:rPr>
              <w:t>Project #2 presentations</w:t>
            </w:r>
          </w:p>
        </w:tc>
        <w:tc>
          <w:tcPr>
            <w:tcW w:w="3168" w:type="dxa"/>
            <w:shd w:val="clear" w:color="auto" w:fill="D9D9D9" w:themeFill="background1" w:themeFillShade="D9"/>
          </w:tcPr>
          <w:p w:rsidR="00A42D2C" w:rsidRDefault="00A42D2C" w:rsidP="00E742CB">
            <w:pPr>
              <w:contextualSpacing/>
            </w:pPr>
            <w:r>
              <w:t>Project #2 due</w:t>
            </w:r>
          </w:p>
        </w:tc>
      </w:tr>
      <w:tr w:rsidR="00A42D2C" w:rsidTr="009E0051">
        <w:tc>
          <w:tcPr>
            <w:tcW w:w="1037" w:type="dxa"/>
            <w:tcBorders>
              <w:bottom w:val="single" w:sz="4" w:space="0" w:color="auto"/>
            </w:tcBorders>
          </w:tcPr>
          <w:p w:rsidR="00A42D2C" w:rsidRDefault="00A42D2C" w:rsidP="004059F7">
            <w:pPr>
              <w:contextualSpacing/>
            </w:pPr>
            <w:r>
              <w:t>12/3</w:t>
            </w:r>
          </w:p>
        </w:tc>
        <w:tc>
          <w:tcPr>
            <w:tcW w:w="666" w:type="dxa"/>
            <w:tcBorders>
              <w:bottom w:val="single" w:sz="4" w:space="0" w:color="auto"/>
            </w:tcBorders>
          </w:tcPr>
          <w:p w:rsidR="00A42D2C" w:rsidRDefault="00A42D2C" w:rsidP="004059F7">
            <w:pPr>
              <w:contextualSpacing/>
            </w:pPr>
            <w:r>
              <w:t>W</w:t>
            </w:r>
          </w:p>
        </w:tc>
        <w:tc>
          <w:tcPr>
            <w:tcW w:w="4705" w:type="dxa"/>
            <w:tcBorders>
              <w:bottom w:val="single" w:sz="4" w:space="0" w:color="auto"/>
            </w:tcBorders>
          </w:tcPr>
          <w:p w:rsidR="00A42D2C" w:rsidRPr="00A42D2C" w:rsidRDefault="00A42D2C" w:rsidP="004059F7">
            <w:pPr>
              <w:contextualSpacing/>
              <w:rPr>
                <w:b/>
              </w:rPr>
            </w:pPr>
            <w:r w:rsidRPr="00A42D2C">
              <w:rPr>
                <w:b/>
              </w:rPr>
              <w:t>Project #2 presentations</w:t>
            </w:r>
          </w:p>
        </w:tc>
        <w:tc>
          <w:tcPr>
            <w:tcW w:w="3168" w:type="dxa"/>
            <w:tcBorders>
              <w:bottom w:val="single" w:sz="4" w:space="0" w:color="auto"/>
            </w:tcBorders>
          </w:tcPr>
          <w:p w:rsidR="00A42D2C" w:rsidRDefault="00A42D2C" w:rsidP="00E742CB">
            <w:pPr>
              <w:contextualSpacing/>
            </w:pPr>
          </w:p>
        </w:tc>
      </w:tr>
    </w:tbl>
    <w:p w:rsidR="007E66BD" w:rsidRDefault="007E66BD" w:rsidP="004059F7">
      <w:pPr>
        <w:tabs>
          <w:tab w:val="left" w:pos="-720"/>
        </w:tabs>
        <w:suppressAutoHyphens/>
        <w:spacing w:before="100" w:beforeAutospacing="1" w:after="100" w:afterAutospacing="1" w:line="240" w:lineRule="auto"/>
        <w:contextualSpacing/>
        <w:rPr>
          <w:rFonts w:cs="Arial"/>
          <w:color w:val="000000"/>
          <w:spacing w:val="-3"/>
        </w:rPr>
      </w:pPr>
    </w:p>
    <w:p w:rsidR="00B95E6E" w:rsidRPr="00D63D76" w:rsidRDefault="00B95E6E" w:rsidP="004059F7">
      <w:pPr>
        <w:tabs>
          <w:tab w:val="left" w:pos="-720"/>
        </w:tabs>
        <w:suppressAutoHyphens/>
        <w:spacing w:before="100" w:beforeAutospacing="1" w:after="100" w:afterAutospacing="1" w:line="240" w:lineRule="auto"/>
        <w:contextualSpacing/>
        <w:rPr>
          <w:rFonts w:cs="Arial"/>
          <w:color w:val="000000"/>
        </w:rPr>
      </w:pPr>
      <w:r w:rsidRPr="00D63D76">
        <w:rPr>
          <w:rFonts w:cs="Arial"/>
          <w:color w:val="000000"/>
          <w:spacing w:val="-3"/>
        </w:rPr>
        <w:t>Every student is responsible for all materials presented in class, including lectures, notes, and handouts.  In case you are not present for a class,</w:t>
      </w:r>
      <w:r w:rsidR="00232A5D" w:rsidRPr="00D63D76">
        <w:rPr>
          <w:rFonts w:cs="Arial"/>
          <w:color w:val="000000"/>
          <w:spacing w:val="-3"/>
        </w:rPr>
        <w:t xml:space="preserve"> you should</w:t>
      </w:r>
      <w:r w:rsidRPr="00D63D76">
        <w:rPr>
          <w:rFonts w:cs="Arial"/>
          <w:color w:val="000000"/>
          <w:spacing w:val="-3"/>
        </w:rPr>
        <w:t xml:space="preserve"> contact </w:t>
      </w:r>
      <w:r w:rsidR="00232A5D" w:rsidRPr="00D63D76">
        <w:rPr>
          <w:rFonts w:cs="Arial"/>
          <w:color w:val="000000"/>
          <w:spacing w:val="-3"/>
        </w:rPr>
        <w:t xml:space="preserve">me to </w:t>
      </w:r>
      <w:r w:rsidRPr="00D63D76">
        <w:rPr>
          <w:rFonts w:cs="Arial"/>
          <w:color w:val="000000"/>
          <w:spacing w:val="-3"/>
        </w:rPr>
        <w:t>receive information about the material presented in that class.  Class attendance is very important.</w:t>
      </w:r>
      <w:r w:rsidRPr="00D63D76">
        <w:rPr>
          <w:rFonts w:cs="Arial"/>
          <w:color w:val="000000"/>
        </w:rPr>
        <w:t xml:space="preserve"> </w:t>
      </w:r>
      <w:r w:rsidRPr="00D63D76">
        <w:rPr>
          <w:rFonts w:cs="Arial"/>
          <w:b/>
          <w:color w:val="000000"/>
        </w:rPr>
        <w:t xml:space="preserve">  </w:t>
      </w:r>
    </w:p>
    <w:sectPr w:rsidR="00B95E6E" w:rsidRPr="00D63D76" w:rsidSect="0092556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MB X 12">
    <w:altName w:val="CMB Extra"/>
    <w:panose1 w:val="00000000000000000000"/>
    <w:charset w:val="00"/>
    <w:family w:val="swiss"/>
    <w:notTrueType/>
    <w:pitch w:val="default"/>
    <w:sig w:usb0="00000003" w:usb1="00000000" w:usb2="00000000" w:usb3="00000000" w:csb0="00000001" w:csb1="00000000"/>
  </w:font>
  <w:font w:name="CM R 10">
    <w:altName w:val="CM 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A9E"/>
    <w:multiLevelType w:val="hybridMultilevel"/>
    <w:tmpl w:val="DC44C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32A53"/>
    <w:multiLevelType w:val="hybridMultilevel"/>
    <w:tmpl w:val="B44440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A61AA4"/>
    <w:multiLevelType w:val="hybridMultilevel"/>
    <w:tmpl w:val="005AD898"/>
    <w:lvl w:ilvl="0" w:tplc="3F9EEAF2">
      <w:numFmt w:val="bullet"/>
      <w:lvlText w:val="-"/>
      <w:lvlJc w:val="left"/>
      <w:pPr>
        <w:tabs>
          <w:tab w:val="num" w:pos="720"/>
        </w:tabs>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0475C7C"/>
    <w:multiLevelType w:val="hybridMultilevel"/>
    <w:tmpl w:val="7006F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61219B"/>
    <w:multiLevelType w:val="hybridMultilevel"/>
    <w:tmpl w:val="DC765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B66732A"/>
    <w:multiLevelType w:val="hybridMultilevel"/>
    <w:tmpl w:val="EE5E2C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1CD"/>
    <w:rsid w:val="00003E22"/>
    <w:rsid w:val="00007CA3"/>
    <w:rsid w:val="0002142F"/>
    <w:rsid w:val="00021546"/>
    <w:rsid w:val="00027790"/>
    <w:rsid w:val="000278E9"/>
    <w:rsid w:val="00033259"/>
    <w:rsid w:val="000347BA"/>
    <w:rsid w:val="00044066"/>
    <w:rsid w:val="00080FED"/>
    <w:rsid w:val="00093116"/>
    <w:rsid w:val="00093AD6"/>
    <w:rsid w:val="000952BC"/>
    <w:rsid w:val="000A2CA6"/>
    <w:rsid w:val="000A4C42"/>
    <w:rsid w:val="000A4EA0"/>
    <w:rsid w:val="000B04C6"/>
    <w:rsid w:val="000C34D1"/>
    <w:rsid w:val="000C540E"/>
    <w:rsid w:val="001045BB"/>
    <w:rsid w:val="00110CE9"/>
    <w:rsid w:val="0011288B"/>
    <w:rsid w:val="00117623"/>
    <w:rsid w:val="00133C89"/>
    <w:rsid w:val="00136C19"/>
    <w:rsid w:val="00141480"/>
    <w:rsid w:val="00141654"/>
    <w:rsid w:val="0015288D"/>
    <w:rsid w:val="001562F5"/>
    <w:rsid w:val="0017623E"/>
    <w:rsid w:val="00191C32"/>
    <w:rsid w:val="001927B8"/>
    <w:rsid w:val="00193341"/>
    <w:rsid w:val="0019499A"/>
    <w:rsid w:val="001A7473"/>
    <w:rsid w:val="001B4A17"/>
    <w:rsid w:val="001C210F"/>
    <w:rsid w:val="001C4120"/>
    <w:rsid w:val="001D133B"/>
    <w:rsid w:val="001D4CEE"/>
    <w:rsid w:val="001E6058"/>
    <w:rsid w:val="001E796A"/>
    <w:rsid w:val="001F6708"/>
    <w:rsid w:val="001F7539"/>
    <w:rsid w:val="002049BF"/>
    <w:rsid w:val="002215CC"/>
    <w:rsid w:val="00232A5D"/>
    <w:rsid w:val="002379DB"/>
    <w:rsid w:val="00244C29"/>
    <w:rsid w:val="002450C7"/>
    <w:rsid w:val="00246BFA"/>
    <w:rsid w:val="002550DE"/>
    <w:rsid w:val="002712D4"/>
    <w:rsid w:val="00272428"/>
    <w:rsid w:val="002868A9"/>
    <w:rsid w:val="002A74FF"/>
    <w:rsid w:val="002D79A2"/>
    <w:rsid w:val="002E323B"/>
    <w:rsid w:val="002F6246"/>
    <w:rsid w:val="00320C10"/>
    <w:rsid w:val="003303BB"/>
    <w:rsid w:val="00333016"/>
    <w:rsid w:val="003512A1"/>
    <w:rsid w:val="00355C93"/>
    <w:rsid w:val="003569CF"/>
    <w:rsid w:val="0035792C"/>
    <w:rsid w:val="00362347"/>
    <w:rsid w:val="00367B0D"/>
    <w:rsid w:val="003721EA"/>
    <w:rsid w:val="00376C0E"/>
    <w:rsid w:val="00386EE1"/>
    <w:rsid w:val="003936B8"/>
    <w:rsid w:val="0039650E"/>
    <w:rsid w:val="003A160B"/>
    <w:rsid w:val="003A1741"/>
    <w:rsid w:val="003A453C"/>
    <w:rsid w:val="003B5B9F"/>
    <w:rsid w:val="003C2471"/>
    <w:rsid w:val="003C580E"/>
    <w:rsid w:val="003D11C7"/>
    <w:rsid w:val="003E5FE6"/>
    <w:rsid w:val="003E7163"/>
    <w:rsid w:val="003F04E3"/>
    <w:rsid w:val="003F05E3"/>
    <w:rsid w:val="00401E09"/>
    <w:rsid w:val="00402F89"/>
    <w:rsid w:val="004059F7"/>
    <w:rsid w:val="00415530"/>
    <w:rsid w:val="004172F9"/>
    <w:rsid w:val="004233B1"/>
    <w:rsid w:val="00432EB6"/>
    <w:rsid w:val="004477D6"/>
    <w:rsid w:val="00453A64"/>
    <w:rsid w:val="00462A07"/>
    <w:rsid w:val="00471ECE"/>
    <w:rsid w:val="00473F7C"/>
    <w:rsid w:val="00474193"/>
    <w:rsid w:val="004762F4"/>
    <w:rsid w:val="004773F5"/>
    <w:rsid w:val="00482BF9"/>
    <w:rsid w:val="00486487"/>
    <w:rsid w:val="00493B7B"/>
    <w:rsid w:val="00494B5A"/>
    <w:rsid w:val="004A1379"/>
    <w:rsid w:val="004A4FCC"/>
    <w:rsid w:val="004B65DF"/>
    <w:rsid w:val="004C7B1E"/>
    <w:rsid w:val="004D7F4A"/>
    <w:rsid w:val="004E0D4E"/>
    <w:rsid w:val="004E3CAB"/>
    <w:rsid w:val="004F04A8"/>
    <w:rsid w:val="005011E5"/>
    <w:rsid w:val="00501B3B"/>
    <w:rsid w:val="00503174"/>
    <w:rsid w:val="0050521C"/>
    <w:rsid w:val="00507EF3"/>
    <w:rsid w:val="0051343E"/>
    <w:rsid w:val="0052463E"/>
    <w:rsid w:val="00526C3D"/>
    <w:rsid w:val="005349E3"/>
    <w:rsid w:val="00550EE7"/>
    <w:rsid w:val="005542DB"/>
    <w:rsid w:val="00555F96"/>
    <w:rsid w:val="00583BE7"/>
    <w:rsid w:val="005A5827"/>
    <w:rsid w:val="005B1563"/>
    <w:rsid w:val="005B3938"/>
    <w:rsid w:val="005B4870"/>
    <w:rsid w:val="005D5A7A"/>
    <w:rsid w:val="005E2AF7"/>
    <w:rsid w:val="005E570A"/>
    <w:rsid w:val="005E71CD"/>
    <w:rsid w:val="00600B8C"/>
    <w:rsid w:val="00601A8D"/>
    <w:rsid w:val="00601D6E"/>
    <w:rsid w:val="0060257B"/>
    <w:rsid w:val="0060645C"/>
    <w:rsid w:val="00611E02"/>
    <w:rsid w:val="00613455"/>
    <w:rsid w:val="006274FF"/>
    <w:rsid w:val="0065155D"/>
    <w:rsid w:val="006526E6"/>
    <w:rsid w:val="006562DE"/>
    <w:rsid w:val="0066680F"/>
    <w:rsid w:val="0067584B"/>
    <w:rsid w:val="0068000E"/>
    <w:rsid w:val="00682EDC"/>
    <w:rsid w:val="00684357"/>
    <w:rsid w:val="0068478B"/>
    <w:rsid w:val="00687936"/>
    <w:rsid w:val="00693BE2"/>
    <w:rsid w:val="00697503"/>
    <w:rsid w:val="006A00C5"/>
    <w:rsid w:val="006A13E5"/>
    <w:rsid w:val="006A5A07"/>
    <w:rsid w:val="006A7DA0"/>
    <w:rsid w:val="006A7E4C"/>
    <w:rsid w:val="006B3762"/>
    <w:rsid w:val="006B6184"/>
    <w:rsid w:val="006C19BC"/>
    <w:rsid w:val="006C1F07"/>
    <w:rsid w:val="006C306E"/>
    <w:rsid w:val="006E2549"/>
    <w:rsid w:val="006E2EE8"/>
    <w:rsid w:val="006E5048"/>
    <w:rsid w:val="006F5778"/>
    <w:rsid w:val="00703432"/>
    <w:rsid w:val="00710452"/>
    <w:rsid w:val="00721952"/>
    <w:rsid w:val="00721C67"/>
    <w:rsid w:val="00727B11"/>
    <w:rsid w:val="007346E2"/>
    <w:rsid w:val="00747241"/>
    <w:rsid w:val="007831C4"/>
    <w:rsid w:val="00785456"/>
    <w:rsid w:val="007A16F7"/>
    <w:rsid w:val="007A7E8A"/>
    <w:rsid w:val="007B4504"/>
    <w:rsid w:val="007B6908"/>
    <w:rsid w:val="007B6985"/>
    <w:rsid w:val="007C3FD3"/>
    <w:rsid w:val="007C4383"/>
    <w:rsid w:val="007C4EFA"/>
    <w:rsid w:val="007C718E"/>
    <w:rsid w:val="007E06A7"/>
    <w:rsid w:val="007E0709"/>
    <w:rsid w:val="007E07D7"/>
    <w:rsid w:val="007E356B"/>
    <w:rsid w:val="007E6228"/>
    <w:rsid w:val="007E66BD"/>
    <w:rsid w:val="007F0869"/>
    <w:rsid w:val="007F3E7F"/>
    <w:rsid w:val="007F4907"/>
    <w:rsid w:val="007F5131"/>
    <w:rsid w:val="00815D03"/>
    <w:rsid w:val="0082408B"/>
    <w:rsid w:val="00827084"/>
    <w:rsid w:val="00842ACE"/>
    <w:rsid w:val="008441EE"/>
    <w:rsid w:val="00867F95"/>
    <w:rsid w:val="008707C1"/>
    <w:rsid w:val="00871E0C"/>
    <w:rsid w:val="00873106"/>
    <w:rsid w:val="008A15CB"/>
    <w:rsid w:val="008A7B84"/>
    <w:rsid w:val="008D3DC4"/>
    <w:rsid w:val="008F2591"/>
    <w:rsid w:val="008F3BD8"/>
    <w:rsid w:val="00900BCA"/>
    <w:rsid w:val="00910799"/>
    <w:rsid w:val="00925561"/>
    <w:rsid w:val="00934034"/>
    <w:rsid w:val="00943580"/>
    <w:rsid w:val="00945333"/>
    <w:rsid w:val="00946470"/>
    <w:rsid w:val="0096114A"/>
    <w:rsid w:val="00961C0B"/>
    <w:rsid w:val="00967C5D"/>
    <w:rsid w:val="00967F22"/>
    <w:rsid w:val="009729C6"/>
    <w:rsid w:val="009756ED"/>
    <w:rsid w:val="00975A27"/>
    <w:rsid w:val="0098318F"/>
    <w:rsid w:val="00985FB2"/>
    <w:rsid w:val="009909F6"/>
    <w:rsid w:val="00996412"/>
    <w:rsid w:val="009B258F"/>
    <w:rsid w:val="009B7AFE"/>
    <w:rsid w:val="009C2C6B"/>
    <w:rsid w:val="009D20E3"/>
    <w:rsid w:val="009E0051"/>
    <w:rsid w:val="009E0236"/>
    <w:rsid w:val="009E4BAD"/>
    <w:rsid w:val="009F071E"/>
    <w:rsid w:val="009F1503"/>
    <w:rsid w:val="00A25910"/>
    <w:rsid w:val="00A277EC"/>
    <w:rsid w:val="00A27FEC"/>
    <w:rsid w:val="00A34DCF"/>
    <w:rsid w:val="00A42D2C"/>
    <w:rsid w:val="00A55457"/>
    <w:rsid w:val="00A75AF4"/>
    <w:rsid w:val="00A80A5A"/>
    <w:rsid w:val="00A87C55"/>
    <w:rsid w:val="00A87F0C"/>
    <w:rsid w:val="00AB1E8D"/>
    <w:rsid w:val="00AB52B2"/>
    <w:rsid w:val="00AC29CB"/>
    <w:rsid w:val="00AC40AB"/>
    <w:rsid w:val="00AC6C3B"/>
    <w:rsid w:val="00AD42E8"/>
    <w:rsid w:val="00AD5440"/>
    <w:rsid w:val="00AE5508"/>
    <w:rsid w:val="00AE5F20"/>
    <w:rsid w:val="00AF17D1"/>
    <w:rsid w:val="00B072E4"/>
    <w:rsid w:val="00B1097B"/>
    <w:rsid w:val="00B23169"/>
    <w:rsid w:val="00B246C1"/>
    <w:rsid w:val="00B2476E"/>
    <w:rsid w:val="00B27FE4"/>
    <w:rsid w:val="00B35BC8"/>
    <w:rsid w:val="00B41F0E"/>
    <w:rsid w:val="00B54B47"/>
    <w:rsid w:val="00B559FF"/>
    <w:rsid w:val="00B95E6E"/>
    <w:rsid w:val="00BB1D8F"/>
    <w:rsid w:val="00BD40A5"/>
    <w:rsid w:val="00BD613C"/>
    <w:rsid w:val="00BE7E32"/>
    <w:rsid w:val="00BF51D9"/>
    <w:rsid w:val="00C3707C"/>
    <w:rsid w:val="00C42348"/>
    <w:rsid w:val="00C54774"/>
    <w:rsid w:val="00C64175"/>
    <w:rsid w:val="00C75C7F"/>
    <w:rsid w:val="00C953B4"/>
    <w:rsid w:val="00CA06E6"/>
    <w:rsid w:val="00CA678D"/>
    <w:rsid w:val="00CA6A66"/>
    <w:rsid w:val="00CB2CB5"/>
    <w:rsid w:val="00CB427C"/>
    <w:rsid w:val="00CC3ED8"/>
    <w:rsid w:val="00CE2453"/>
    <w:rsid w:val="00CE6FED"/>
    <w:rsid w:val="00CF6526"/>
    <w:rsid w:val="00D06465"/>
    <w:rsid w:val="00D07B52"/>
    <w:rsid w:val="00D11CA7"/>
    <w:rsid w:val="00D141B9"/>
    <w:rsid w:val="00D1729F"/>
    <w:rsid w:val="00D21D91"/>
    <w:rsid w:val="00D37E81"/>
    <w:rsid w:val="00D53BD6"/>
    <w:rsid w:val="00D61764"/>
    <w:rsid w:val="00D63D76"/>
    <w:rsid w:val="00D65553"/>
    <w:rsid w:val="00D812E8"/>
    <w:rsid w:val="00DA2DB1"/>
    <w:rsid w:val="00DA68A4"/>
    <w:rsid w:val="00DC23F0"/>
    <w:rsid w:val="00DC7752"/>
    <w:rsid w:val="00DD0F9B"/>
    <w:rsid w:val="00DE603F"/>
    <w:rsid w:val="00DF2D61"/>
    <w:rsid w:val="00E040B7"/>
    <w:rsid w:val="00E0608D"/>
    <w:rsid w:val="00E1746D"/>
    <w:rsid w:val="00E2228B"/>
    <w:rsid w:val="00E33D37"/>
    <w:rsid w:val="00E40529"/>
    <w:rsid w:val="00E47A5B"/>
    <w:rsid w:val="00E5597B"/>
    <w:rsid w:val="00E61976"/>
    <w:rsid w:val="00E7383B"/>
    <w:rsid w:val="00EA07F8"/>
    <w:rsid w:val="00EA0D49"/>
    <w:rsid w:val="00EA2D68"/>
    <w:rsid w:val="00EB55A2"/>
    <w:rsid w:val="00EC0436"/>
    <w:rsid w:val="00EC157C"/>
    <w:rsid w:val="00EC465D"/>
    <w:rsid w:val="00EF7130"/>
    <w:rsid w:val="00F0490A"/>
    <w:rsid w:val="00F11053"/>
    <w:rsid w:val="00F20871"/>
    <w:rsid w:val="00F24C0D"/>
    <w:rsid w:val="00F25128"/>
    <w:rsid w:val="00F265BF"/>
    <w:rsid w:val="00F27513"/>
    <w:rsid w:val="00F2763A"/>
    <w:rsid w:val="00F33DE3"/>
    <w:rsid w:val="00F50274"/>
    <w:rsid w:val="00F53C3E"/>
    <w:rsid w:val="00F619C9"/>
    <w:rsid w:val="00F67CA4"/>
    <w:rsid w:val="00F67E84"/>
    <w:rsid w:val="00F71730"/>
    <w:rsid w:val="00F72AC3"/>
    <w:rsid w:val="00F76CAC"/>
    <w:rsid w:val="00F82BDD"/>
    <w:rsid w:val="00F83CD1"/>
    <w:rsid w:val="00F90102"/>
    <w:rsid w:val="00F95FC3"/>
    <w:rsid w:val="00FA383B"/>
    <w:rsid w:val="00FA592F"/>
    <w:rsid w:val="00FB607F"/>
    <w:rsid w:val="00FC10F3"/>
    <w:rsid w:val="00FC53E4"/>
    <w:rsid w:val="00FD2717"/>
    <w:rsid w:val="00FD3715"/>
    <w:rsid w:val="00FD6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uiPriority w:val="9"/>
    <w:qFormat/>
    <w:rsid w:val="00D63D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3D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3D7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63D7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3D7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63D7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63D7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3D76"/>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63D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3D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rsid w:val="00133C89"/>
    <w:rPr>
      <w:color w:val="0000FF"/>
      <w:u w:val="single"/>
    </w:rPr>
  </w:style>
  <w:style w:type="paragraph" w:styleId="PlainText">
    <w:name w:val="Plain Text"/>
    <w:basedOn w:val="Normal"/>
    <w:rsid w:val="00133C89"/>
    <w:pPr>
      <w:spacing w:before="100" w:beforeAutospacing="1" w:after="100" w:afterAutospacing="1"/>
    </w:pPr>
  </w:style>
  <w:style w:type="paragraph" w:styleId="BodyTextIndent">
    <w:name w:val="Body Text Indent"/>
    <w:basedOn w:val="Normal"/>
    <w:rsid w:val="00133C89"/>
    <w:pPr>
      <w:spacing w:before="100" w:beforeAutospacing="1" w:after="100" w:afterAutospacing="1"/>
    </w:pPr>
  </w:style>
  <w:style w:type="paragraph" w:styleId="NormalWeb">
    <w:name w:val="Normal (Web)"/>
    <w:basedOn w:val="Normal"/>
    <w:rsid w:val="00133C89"/>
    <w:pPr>
      <w:spacing w:before="100" w:beforeAutospacing="1" w:after="100" w:afterAutospacing="1"/>
    </w:pPr>
  </w:style>
  <w:style w:type="paragraph" w:styleId="EndnoteText">
    <w:name w:val="endnote text"/>
    <w:basedOn w:val="Normal"/>
    <w:semiHidden/>
    <w:rsid w:val="00133C89"/>
    <w:pPr>
      <w:spacing w:before="100" w:beforeAutospacing="1" w:after="100" w:afterAutospacing="1"/>
    </w:pPr>
  </w:style>
  <w:style w:type="paragraph" w:styleId="BodyTextIndent2">
    <w:name w:val="Body Text Indent 2"/>
    <w:basedOn w:val="Normal"/>
    <w:rsid w:val="00133C89"/>
    <w:pPr>
      <w:widowControl w:val="0"/>
      <w:tabs>
        <w:tab w:val="left" w:pos="-1440"/>
      </w:tabs>
      <w:spacing w:before="100" w:beforeAutospacing="1" w:after="100" w:afterAutospacing="1"/>
      <w:ind w:left="720"/>
    </w:pPr>
    <w:rPr>
      <w:rFonts w:ascii="Arial" w:hAnsi="Arial" w:cs="Arial"/>
      <w:bCs/>
      <w:color w:val="000000"/>
    </w:rPr>
  </w:style>
  <w:style w:type="character" w:styleId="FollowedHyperlink">
    <w:name w:val="FollowedHyperlink"/>
    <w:basedOn w:val="DefaultParagraphFont"/>
    <w:rsid w:val="00133C89"/>
    <w:rPr>
      <w:color w:val="800080"/>
      <w:u w:val="single"/>
    </w:rPr>
  </w:style>
  <w:style w:type="paragraph" w:styleId="BodyText">
    <w:name w:val="Body Text"/>
    <w:basedOn w:val="Normal"/>
    <w:rsid w:val="00133C89"/>
    <w:pPr>
      <w:tabs>
        <w:tab w:val="left" w:pos="-720"/>
      </w:tabs>
      <w:suppressAutoHyphens/>
    </w:pPr>
    <w:rPr>
      <w:rFonts w:ascii="Arial" w:hAnsi="Arial" w:cs="Arial"/>
      <w:color w:val="000000"/>
      <w:spacing w:val="-3"/>
    </w:rPr>
  </w:style>
  <w:style w:type="character" w:customStyle="1" w:styleId="Heading1Char">
    <w:name w:val="Heading 1 Char"/>
    <w:basedOn w:val="DefaultParagraphFont"/>
    <w:link w:val="Heading1"/>
    <w:uiPriority w:val="9"/>
    <w:rsid w:val="00D63D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63D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3D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63D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D63D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D63D7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D63D7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D63D76"/>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D63D76"/>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63D76"/>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D63D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3D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63D76"/>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63D76"/>
    <w:rPr>
      <w:b/>
      <w:bCs/>
    </w:rPr>
  </w:style>
  <w:style w:type="character" w:styleId="Emphasis">
    <w:name w:val="Emphasis"/>
    <w:basedOn w:val="DefaultParagraphFont"/>
    <w:uiPriority w:val="20"/>
    <w:qFormat/>
    <w:rsid w:val="00D63D76"/>
    <w:rPr>
      <w:i/>
      <w:iCs/>
    </w:rPr>
  </w:style>
  <w:style w:type="paragraph" w:styleId="NoSpacing">
    <w:name w:val="No Spacing"/>
    <w:uiPriority w:val="1"/>
    <w:qFormat/>
    <w:rsid w:val="00D63D76"/>
    <w:pPr>
      <w:spacing w:after="0" w:line="240" w:lineRule="auto"/>
    </w:pPr>
  </w:style>
  <w:style w:type="paragraph" w:styleId="ListParagraph">
    <w:name w:val="List Paragraph"/>
    <w:basedOn w:val="Normal"/>
    <w:uiPriority w:val="34"/>
    <w:qFormat/>
    <w:rsid w:val="00D63D76"/>
    <w:pPr>
      <w:ind w:left="720"/>
      <w:contextualSpacing/>
    </w:pPr>
  </w:style>
  <w:style w:type="paragraph" w:styleId="Quote">
    <w:name w:val="Quote"/>
    <w:basedOn w:val="Normal"/>
    <w:next w:val="Normal"/>
    <w:link w:val="QuoteChar"/>
    <w:uiPriority w:val="29"/>
    <w:qFormat/>
    <w:rsid w:val="00D63D76"/>
    <w:rPr>
      <w:i/>
      <w:iCs/>
      <w:color w:val="000000" w:themeColor="text1"/>
    </w:rPr>
  </w:style>
  <w:style w:type="character" w:customStyle="1" w:styleId="QuoteChar">
    <w:name w:val="Quote Char"/>
    <w:basedOn w:val="DefaultParagraphFont"/>
    <w:link w:val="Quote"/>
    <w:uiPriority w:val="29"/>
    <w:rsid w:val="00D63D76"/>
    <w:rPr>
      <w:i/>
      <w:iCs/>
      <w:color w:val="000000" w:themeColor="text1"/>
    </w:rPr>
  </w:style>
  <w:style w:type="paragraph" w:styleId="IntenseQuote">
    <w:name w:val="Intense Quote"/>
    <w:basedOn w:val="Normal"/>
    <w:next w:val="Normal"/>
    <w:link w:val="IntenseQuoteChar"/>
    <w:uiPriority w:val="30"/>
    <w:qFormat/>
    <w:rsid w:val="00D63D7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63D76"/>
    <w:rPr>
      <w:b/>
      <w:bCs/>
      <w:i/>
      <w:iCs/>
      <w:color w:val="4F81BD" w:themeColor="accent1"/>
    </w:rPr>
  </w:style>
  <w:style w:type="character" w:styleId="SubtleEmphasis">
    <w:name w:val="Subtle Emphasis"/>
    <w:basedOn w:val="DefaultParagraphFont"/>
    <w:uiPriority w:val="19"/>
    <w:qFormat/>
    <w:rsid w:val="00D63D76"/>
    <w:rPr>
      <w:i/>
      <w:iCs/>
      <w:color w:val="808080" w:themeColor="text1" w:themeTint="7F"/>
    </w:rPr>
  </w:style>
  <w:style w:type="character" w:styleId="IntenseEmphasis">
    <w:name w:val="Intense Emphasis"/>
    <w:basedOn w:val="DefaultParagraphFont"/>
    <w:uiPriority w:val="21"/>
    <w:qFormat/>
    <w:rsid w:val="00D63D76"/>
    <w:rPr>
      <w:b/>
      <w:bCs/>
      <w:i/>
      <w:iCs/>
      <w:color w:val="4F81BD" w:themeColor="accent1"/>
    </w:rPr>
  </w:style>
  <w:style w:type="character" w:styleId="SubtleReference">
    <w:name w:val="Subtle Reference"/>
    <w:basedOn w:val="DefaultParagraphFont"/>
    <w:uiPriority w:val="31"/>
    <w:qFormat/>
    <w:rsid w:val="00D63D76"/>
    <w:rPr>
      <w:smallCaps/>
      <w:color w:val="C0504D" w:themeColor="accent2"/>
      <w:u w:val="single"/>
    </w:rPr>
  </w:style>
  <w:style w:type="character" w:styleId="IntenseReference">
    <w:name w:val="Intense Reference"/>
    <w:basedOn w:val="DefaultParagraphFont"/>
    <w:uiPriority w:val="32"/>
    <w:qFormat/>
    <w:rsid w:val="00D63D76"/>
    <w:rPr>
      <w:b/>
      <w:bCs/>
      <w:smallCaps/>
      <w:color w:val="C0504D" w:themeColor="accent2"/>
      <w:spacing w:val="5"/>
      <w:u w:val="single"/>
    </w:rPr>
  </w:style>
  <w:style w:type="character" w:styleId="BookTitle">
    <w:name w:val="Book Title"/>
    <w:basedOn w:val="DefaultParagraphFont"/>
    <w:uiPriority w:val="33"/>
    <w:qFormat/>
    <w:rsid w:val="00D63D76"/>
    <w:rPr>
      <w:b/>
      <w:bCs/>
      <w:smallCaps/>
      <w:spacing w:val="5"/>
    </w:rPr>
  </w:style>
  <w:style w:type="paragraph" w:styleId="TOCHeading">
    <w:name w:val="TOC Heading"/>
    <w:basedOn w:val="Heading1"/>
    <w:next w:val="Normal"/>
    <w:uiPriority w:val="39"/>
    <w:semiHidden/>
    <w:unhideWhenUsed/>
    <w:qFormat/>
    <w:rsid w:val="00D63D76"/>
    <w:pPr>
      <w:outlineLvl w:val="9"/>
    </w:pPr>
  </w:style>
  <w:style w:type="table" w:styleId="TableGrid">
    <w:name w:val="Table Grid"/>
    <w:basedOn w:val="TableNormal"/>
    <w:uiPriority w:val="59"/>
    <w:rsid w:val="003E7163"/>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4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0452"/>
    <w:rPr>
      <w:rFonts w:ascii="Tahoma" w:hAnsi="Tahoma" w:cs="Tahoma"/>
      <w:sz w:val="16"/>
      <w:szCs w:val="16"/>
    </w:rPr>
  </w:style>
  <w:style w:type="paragraph" w:customStyle="1" w:styleId="Default">
    <w:name w:val="Default"/>
    <w:rsid w:val="001F6708"/>
    <w:pPr>
      <w:widowControl w:val="0"/>
      <w:autoSpaceDE w:val="0"/>
      <w:autoSpaceDN w:val="0"/>
      <w:adjustRightInd w:val="0"/>
      <w:spacing w:after="0" w:line="240" w:lineRule="auto"/>
    </w:pPr>
    <w:rPr>
      <w:rFonts w:ascii="CMB X 12" w:eastAsia="Times New Roman" w:hAnsi="CMB X 12" w:cs="CMB X 12"/>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1542">
      <w:bodyDiv w:val="1"/>
      <w:marLeft w:val="0"/>
      <w:marRight w:val="0"/>
      <w:marTop w:val="0"/>
      <w:marBottom w:val="0"/>
      <w:divBdr>
        <w:top w:val="none" w:sz="0" w:space="0" w:color="auto"/>
        <w:left w:val="none" w:sz="0" w:space="0" w:color="auto"/>
        <w:bottom w:val="none" w:sz="0" w:space="0" w:color="auto"/>
        <w:right w:val="none" w:sz="0" w:space="0" w:color="auto"/>
      </w:divBdr>
    </w:div>
    <w:div w:id="96948755">
      <w:bodyDiv w:val="1"/>
      <w:marLeft w:val="0"/>
      <w:marRight w:val="0"/>
      <w:marTop w:val="0"/>
      <w:marBottom w:val="0"/>
      <w:divBdr>
        <w:top w:val="none" w:sz="0" w:space="0" w:color="auto"/>
        <w:left w:val="none" w:sz="0" w:space="0" w:color="auto"/>
        <w:bottom w:val="none" w:sz="0" w:space="0" w:color="auto"/>
        <w:right w:val="none" w:sz="0" w:space="0" w:color="auto"/>
      </w:divBdr>
    </w:div>
    <w:div w:id="306209284">
      <w:bodyDiv w:val="1"/>
      <w:marLeft w:val="0"/>
      <w:marRight w:val="0"/>
      <w:marTop w:val="0"/>
      <w:marBottom w:val="0"/>
      <w:divBdr>
        <w:top w:val="none" w:sz="0" w:space="0" w:color="auto"/>
        <w:left w:val="none" w:sz="0" w:space="0" w:color="auto"/>
        <w:bottom w:val="none" w:sz="0" w:space="0" w:color="auto"/>
        <w:right w:val="none" w:sz="0" w:space="0" w:color="auto"/>
      </w:divBdr>
    </w:div>
    <w:div w:id="1219780429">
      <w:bodyDiv w:val="1"/>
      <w:marLeft w:val="0"/>
      <w:marRight w:val="0"/>
      <w:marTop w:val="0"/>
      <w:marBottom w:val="0"/>
      <w:divBdr>
        <w:top w:val="none" w:sz="0" w:space="0" w:color="auto"/>
        <w:left w:val="none" w:sz="0" w:space="0" w:color="auto"/>
        <w:bottom w:val="none" w:sz="0" w:space="0" w:color="auto"/>
        <w:right w:val="none" w:sz="0" w:space="0" w:color="auto"/>
      </w:divBdr>
    </w:div>
    <w:div w:id="1504125617">
      <w:bodyDiv w:val="1"/>
      <w:marLeft w:val="0"/>
      <w:marRight w:val="0"/>
      <w:marTop w:val="0"/>
      <w:marBottom w:val="0"/>
      <w:divBdr>
        <w:top w:val="none" w:sz="0" w:space="0" w:color="auto"/>
        <w:left w:val="none" w:sz="0" w:space="0" w:color="auto"/>
        <w:bottom w:val="none" w:sz="0" w:space="0" w:color="auto"/>
        <w:right w:val="none" w:sz="0" w:space="0" w:color="auto"/>
      </w:divBdr>
    </w:div>
    <w:div w:id="186143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hyperlink" Target="http://www.marshall.edu/muonlin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arshall.edu/disabled" TargetMode="External"/><Relationship Id="rId4" Type="http://schemas.microsoft.com/office/2007/relationships/stylesWithEffects" Target="stylesWithEffects.xml"/><Relationship Id="rId9" Type="http://schemas.openxmlformats.org/officeDocument/2006/relationships/hyperlink" Target="http://www.marshall.edu/academic-affairs/?page_id=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87346A7-F5D4-4715-B70A-383A4826B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2589</Words>
  <Characters>15113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CSD101E:  Computer and Data Processing</vt:lpstr>
    </vt:vector>
  </TitlesOfParts>
  <Company>Marshall University</Company>
  <LinksUpToDate>false</LinksUpToDate>
  <CharactersWithSpaces>17667</CharactersWithSpaces>
  <SharedDoc>false</SharedDoc>
  <HLinks>
    <vt:vector size="12" baseType="variant">
      <vt:variant>
        <vt:i4>655439</vt:i4>
      </vt:variant>
      <vt:variant>
        <vt:i4>3</vt:i4>
      </vt:variant>
      <vt:variant>
        <vt:i4>0</vt:i4>
      </vt:variant>
      <vt:variant>
        <vt:i4>5</vt:i4>
      </vt:variant>
      <vt:variant>
        <vt:lpwstr>http://muonline.marshall.edu/</vt:lpwstr>
      </vt:variant>
      <vt:variant>
        <vt:lpwstr/>
      </vt:variant>
      <vt:variant>
        <vt:i4>3539008</vt:i4>
      </vt:variant>
      <vt:variant>
        <vt:i4>0</vt:i4>
      </vt:variant>
      <vt:variant>
        <vt:i4>0</vt:i4>
      </vt:variant>
      <vt:variant>
        <vt:i4>5</vt:i4>
      </vt:variant>
      <vt:variant>
        <vt:lpwstr>mailto:brian.morgan@marshall.edu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CSD101E:  Computer and Data Processing</dc:title>
  <dc:creator>Brian M. Morgan</dc:creator>
  <cp:lastModifiedBy>Graefe, David</cp:lastModifiedBy>
  <cp:revision>5</cp:revision>
  <cp:lastPrinted>2014-08-23T19:19:00Z</cp:lastPrinted>
  <dcterms:created xsi:type="dcterms:W3CDTF">2014-08-23T17:11:00Z</dcterms:created>
  <dcterms:modified xsi:type="dcterms:W3CDTF">2014-08-24T20:22:00Z</dcterms:modified>
</cp:coreProperties>
</file>