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51" w:rsidRDefault="008C1F51" w:rsidP="008C1F5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8C1F51" w:rsidRDefault="008C1F51" w:rsidP="008C1F5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Syllabus </w:t>
      </w:r>
    </w:p>
    <w:p w:rsidR="008C1F51" w:rsidRPr="00E21A0F" w:rsidRDefault="008C1F51" w:rsidP="008C1F5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Course Title/Number </w:t>
            </w:r>
          </w:p>
        </w:tc>
        <w:tc>
          <w:tcPr>
            <w:tcW w:w="7920" w:type="dxa"/>
          </w:tcPr>
          <w:p w:rsidR="008C1F51" w:rsidRPr="0029065F" w:rsidRDefault="008C1F51" w:rsidP="006A26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Concepts and</w:t>
            </w:r>
            <w:r w:rsidR="009B3085">
              <w:rPr>
                <w:rFonts w:asciiTheme="minorHAnsi" w:hAnsiTheme="minorHAnsi"/>
                <w:sz w:val="22"/>
                <w:szCs w:val="22"/>
              </w:rPr>
              <w:t xml:space="preserve"> Applications (CT) / MTH 121-109/ CRN: 297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Semester/Year</w:t>
            </w:r>
          </w:p>
        </w:tc>
        <w:tc>
          <w:tcPr>
            <w:tcW w:w="7920" w:type="dxa"/>
          </w:tcPr>
          <w:p w:rsidR="008C1F51" w:rsidRPr="00E21A0F" w:rsidRDefault="0085113C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Fall </w:t>
            </w:r>
            <w:r w:rsidR="0095319F">
              <w:rPr>
                <w:rFonts w:asciiTheme="minorHAnsi" w:hAnsiTheme="minorHAnsi"/>
                <w:sz w:val="22"/>
                <w:szCs w:val="22"/>
              </w:rPr>
              <w:t>2016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Days/Time</w:t>
            </w:r>
          </w:p>
        </w:tc>
        <w:tc>
          <w:tcPr>
            <w:tcW w:w="7920" w:type="dxa"/>
          </w:tcPr>
          <w:p w:rsidR="008C1F51" w:rsidRPr="00E21A0F" w:rsidRDefault="0085113C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 9:30 am – 10:45</w:t>
            </w:r>
            <w:r w:rsidR="008C1F51">
              <w:rPr>
                <w:rFonts w:asciiTheme="minorHAnsi" w:hAnsiTheme="minorHAnsi"/>
                <w:sz w:val="22"/>
                <w:szCs w:val="22"/>
              </w:rPr>
              <w:t xml:space="preserve"> am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:rsidR="008C1F51" w:rsidRPr="00E21A0F" w:rsidRDefault="0085113C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WAEC 3119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:rsidR="008C1F51" w:rsidRPr="00E21A0F" w:rsidRDefault="0085113C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Chad Lott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:rsidR="008C1F51" w:rsidRPr="00E21A0F" w:rsidRDefault="0085113C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614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:rsidR="008C1F51" w:rsidRPr="00E21A0F" w:rsidRDefault="009C08D4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85113C" w:rsidRPr="00DF3AB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lott7@marshall.edu</w:t>
              </w:r>
            </w:hyperlink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Office/Hours</w:t>
            </w:r>
          </w:p>
        </w:tc>
        <w:tc>
          <w:tcPr>
            <w:tcW w:w="7920" w:type="dxa"/>
          </w:tcPr>
          <w:p w:rsidR="008C1F51" w:rsidRPr="00E21A0F" w:rsidRDefault="0085113C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 11:00 am – 12:00 pm, TR 3:00 pm – 4:00 pm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>By enrolling in this course, you agree to the University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Policies listed below.  Please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read the full text of each policy by going to </w:t>
            </w:r>
            <w:hyperlink r:id="rId8" w:history="1">
              <w:r w:rsidRPr="007233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Pr="00723300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clicking on “Marshall University Policies.”  Or, you can access the policies directly by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going to </w:t>
            </w:r>
            <w:hyperlink r:id="rId9" w:history="1">
              <w:r w:rsidRPr="007233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www.marshall.edu/academic-affairs/policies/</w:t>
              </w:r>
            </w:hyperlink>
            <w:r w:rsidRPr="00723300">
              <w:rPr>
                <w:rFonts w:asciiTheme="minorHAnsi" w:hAnsiTheme="minorHAnsi"/>
                <w:sz w:val="22"/>
                <w:szCs w:val="22"/>
              </w:rPr>
              <w:t xml:space="preserve">.  Academic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Dishonesty/Excused Absence Policy for Undergraduates/Computing Services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Acceptable Use/Inclement Weather/Dead Week/Students with Disabilities/Academic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Forgiveness/Academic Probation and Suspension/Academic Rights and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>Responsibilities of Students/Affirmative Action/Sexual Harassment</w:t>
            </w:r>
          </w:p>
          <w:p w:rsidR="008C1F51" w:rsidRPr="00723300" w:rsidRDefault="008C1F51" w:rsidP="006A263F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Academic Dishonesty: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If a student behaves academically dishonest in any way, i.e. copying/turning in another’s work or cheating on quizzes or exams, I reserve the right to fail the individual.  The behavior may be reported to the department chair and/or dean of the college and could result in expulsion from the university.  Please refer to your handbook for further details.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024189">
              <w:rPr>
                <w:rFonts w:asciiTheme="minorHAnsi" w:hAnsiTheme="minorHAnsi"/>
                <w:b/>
                <w:sz w:val="22"/>
                <w:szCs w:val="22"/>
              </w:rPr>
              <w:t xml:space="preserve">Disabilities and/or Special Needs: </w:t>
            </w:r>
            <w:r w:rsidRPr="00024189">
              <w:rPr>
                <w:rFonts w:asciiTheme="minorHAnsi" w:hAnsiTheme="minorHAnsi"/>
                <w:sz w:val="22"/>
                <w:szCs w:val="22"/>
              </w:rPr>
              <w:t>If any students have a disability and/or special need that interferes with their involvement in the classroom, they must see the Office of Disability Services, Prichard Hall 117, phone 304-696-2271.  Appropriate accommodations can then be made.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40D3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Inclement Weather Policy: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 xml:space="preserve">Students can find information concerning Marshall’s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policy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regarding inclement weather on pp. 64-65 of the 2010-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2011 undergraduate online catalog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http://www.marshall.edu/catalog/undergraduate/ug_10-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11_published.pdf.</w:t>
            </w:r>
          </w:p>
          <w:p w:rsidR="008C1F51" w:rsidRPr="00024189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1F51" w:rsidRDefault="008C1F51" w:rsidP="008C1F51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8C1F51" w:rsidRDefault="008C1F51" w:rsidP="008C1F51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E674FB" w:rsidRDefault="008C1F51" w:rsidP="006A26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This is a</w:t>
            </w:r>
            <w:r w:rsidRPr="00E674FB">
              <w:rPr>
                <w:rFonts w:asciiTheme="minorHAnsi" w:hAnsiTheme="minorHAnsi"/>
                <w:sz w:val="22"/>
                <w:szCs w:val="22"/>
              </w:rPr>
              <w:t xml:space="preserve"> critical thinking course for non-science majors.  Topics include logical thinking, problem solving, linear modeling, beginning statistics and probability, exponential and logarith</w:t>
            </w:r>
            <w:r>
              <w:rPr>
                <w:rFonts w:asciiTheme="minorHAnsi" w:hAnsiTheme="minorHAnsi"/>
                <w:sz w:val="22"/>
                <w:szCs w:val="22"/>
              </w:rPr>
              <w:t>mic modeling, and formula use.  Please note that this class meets a Core I/Critical Thinking requirement.</w:t>
            </w:r>
          </w:p>
        </w:tc>
      </w:tr>
    </w:tbl>
    <w:p w:rsidR="008C1F51" w:rsidRDefault="008C1F51" w:rsidP="008C1F51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C1F51" w:rsidRPr="009261E0" w:rsidRDefault="008C1F51" w:rsidP="008C1F51">
      <w:pPr>
        <w:rPr>
          <w:rFonts w:asciiTheme="minorHAnsi" w:hAnsiTheme="minorHAnsi"/>
          <w:b/>
          <w:sz w:val="22"/>
          <w:szCs w:val="22"/>
        </w:rPr>
      </w:pPr>
      <w:r w:rsidRPr="004C0822">
        <w:rPr>
          <w:rFonts w:asciiTheme="minorHAnsi" w:hAnsiTheme="minorHAnsi"/>
          <w:b/>
          <w:sz w:val="22"/>
          <w:szCs w:val="22"/>
        </w:rPr>
        <w:t xml:space="preserve">The table below shows the following relationships:  How each student learning outcomes will be practiced and assessed in the course.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250"/>
        <w:gridCol w:w="1260"/>
        <w:gridCol w:w="1975"/>
      </w:tblGrid>
      <w:tr w:rsidR="008C1F51" w:rsidRPr="009261E0" w:rsidTr="006A263F">
        <w:trPr>
          <w:trHeight w:val="170"/>
        </w:trPr>
        <w:tc>
          <w:tcPr>
            <w:tcW w:w="3865" w:type="dxa"/>
          </w:tcPr>
          <w:p w:rsidR="008C1F51" w:rsidRPr="009261E0" w:rsidRDefault="008C1F51" w:rsidP="006A263F">
            <w:pPr>
              <w:tabs>
                <w:tab w:val="left" w:pos="195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61E0">
              <w:rPr>
                <w:rFonts w:asciiTheme="minorHAnsi" w:hAnsiTheme="minorHAnsi"/>
                <w:b/>
                <w:sz w:val="22"/>
                <w:szCs w:val="22"/>
              </w:rPr>
              <w:t>Course Outcomes</w:t>
            </w:r>
            <w:r w:rsidRPr="009261E0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225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61E0">
              <w:rPr>
                <w:rFonts w:asciiTheme="minorHAnsi" w:hAnsiTheme="minorHAnsi"/>
                <w:b/>
                <w:sz w:val="22"/>
                <w:szCs w:val="22"/>
              </w:rPr>
              <w:t>TLAs (How Practiced?)</w:t>
            </w:r>
          </w:p>
        </w:tc>
        <w:tc>
          <w:tcPr>
            <w:tcW w:w="126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61E0">
              <w:rPr>
                <w:rFonts w:asciiTheme="minorHAnsi" w:hAnsiTheme="minorHAnsi"/>
                <w:b/>
                <w:sz w:val="22"/>
                <w:szCs w:val="22"/>
              </w:rPr>
              <w:t>Resources</w:t>
            </w:r>
          </w:p>
        </w:tc>
        <w:tc>
          <w:tcPr>
            <w:tcW w:w="1975" w:type="dxa"/>
          </w:tcPr>
          <w:p w:rsidR="008C1F51" w:rsidRPr="009261E0" w:rsidRDefault="008C1F51" w:rsidP="006A26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61E0">
              <w:rPr>
                <w:rFonts w:asciiTheme="minorHAnsi" w:hAnsiTheme="minorHAnsi"/>
                <w:b/>
                <w:sz w:val="22"/>
                <w:szCs w:val="22"/>
              </w:rPr>
              <w:t xml:space="preserve">Assessments </w:t>
            </w:r>
          </w:p>
        </w:tc>
      </w:tr>
      <w:tr w:rsidR="008C1F51" w:rsidRPr="00082F6B" w:rsidTr="006A263F">
        <w:tc>
          <w:tcPr>
            <w:tcW w:w="3865" w:type="dxa"/>
          </w:tcPr>
          <w:p w:rsidR="008C1F51" w:rsidRPr="009261E0" w:rsidRDefault="008C1F51" w:rsidP="006A263F">
            <w:pPr>
              <w:pStyle w:val="Normal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9261E0">
              <w:rPr>
                <w:rFonts w:asciiTheme="minorHAnsi" w:hAnsiTheme="minorHAnsi"/>
                <w:sz w:val="20"/>
                <w:szCs w:val="20"/>
              </w:rPr>
              <w:t xml:space="preserve"> 1. Communication Fluency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  <w:szCs w:val="20"/>
              </w:rPr>
              <w:t>develop</w:t>
            </w:r>
            <w:r w:rsidRPr="009261E0">
              <w:rPr>
                <w:rFonts w:asciiTheme="minorHAnsi" w:hAnsiTheme="minorHAnsi"/>
                <w:sz w:val="20"/>
                <w:szCs w:val="20"/>
              </w:rPr>
              <w:t xml:space="preserve"> cohesive oral, written, and visual communications </w:t>
            </w:r>
            <w:r w:rsidRPr="009261E0">
              <w:rPr>
                <w:rFonts w:asciiTheme="minorHAnsi" w:hAnsiTheme="minorHAnsi"/>
                <w:b/>
                <w:bCs/>
                <w:sz w:val="20"/>
                <w:szCs w:val="20"/>
              </w:rPr>
              <w:t>tailored</w:t>
            </w:r>
            <w:r w:rsidRPr="009261E0">
              <w:rPr>
                <w:rFonts w:asciiTheme="minorHAnsi" w:hAnsiTheme="minorHAnsi"/>
                <w:sz w:val="20"/>
                <w:szCs w:val="20"/>
              </w:rPr>
              <w:t xml:space="preserve"> to specific audiences.</w:t>
            </w:r>
          </w:p>
        </w:tc>
        <w:tc>
          <w:tcPr>
            <w:tcW w:w="225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 will complete a draft of a budget for themselves.</w:t>
            </w:r>
          </w:p>
        </w:tc>
        <w:tc>
          <w:tcPr>
            <w:tcW w:w="126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Textbook and Calculator</w:t>
            </w:r>
          </w:p>
        </w:tc>
        <w:tc>
          <w:tcPr>
            <w:tcW w:w="1975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 will complete a Budget Project (GEAR upload).</w:t>
            </w:r>
          </w:p>
        </w:tc>
      </w:tr>
      <w:tr w:rsidR="008C1F51" w:rsidRPr="00082F6B" w:rsidTr="006A263F">
        <w:trPr>
          <w:trHeight w:val="1529"/>
        </w:trPr>
        <w:tc>
          <w:tcPr>
            <w:tcW w:w="3865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2.  Inquiry Based Thinking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formulate</w:t>
            </w:r>
            <w:r w:rsidRPr="009261E0">
              <w:rPr>
                <w:rFonts w:asciiTheme="minorHAnsi" w:hAnsiTheme="minorHAnsi"/>
                <w:sz w:val="20"/>
              </w:rPr>
              <w:t xml:space="preserve"> focused questions and hypotheses,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evaluate</w:t>
            </w:r>
            <w:r w:rsidRPr="009261E0">
              <w:rPr>
                <w:rFonts w:asciiTheme="minorHAnsi" w:hAnsiTheme="minorHAnsi"/>
                <w:sz w:val="20"/>
              </w:rPr>
              <w:t xml:space="preserve"> existing knowledge,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collect</w:t>
            </w:r>
            <w:r w:rsidRPr="009261E0">
              <w:rPr>
                <w:rFonts w:asciiTheme="minorHAnsi" w:hAnsiTheme="minorHAnsi"/>
                <w:sz w:val="20"/>
              </w:rPr>
              <w:t xml:space="preserve">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analyze</w:t>
            </w:r>
            <w:r w:rsidRPr="009261E0">
              <w:rPr>
                <w:rFonts w:asciiTheme="minorHAnsi" w:hAnsiTheme="minorHAnsi"/>
                <w:sz w:val="20"/>
              </w:rPr>
              <w:t xml:space="preserve"> data,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draw</w:t>
            </w:r>
            <w:r w:rsidRPr="009261E0">
              <w:rPr>
                <w:rFonts w:asciiTheme="minorHAnsi" w:hAnsiTheme="minorHAnsi"/>
                <w:sz w:val="20"/>
              </w:rPr>
              <w:t xml:space="preserve"> justifiable conclusions.</w:t>
            </w:r>
          </w:p>
        </w:tc>
        <w:tc>
          <w:tcPr>
            <w:tcW w:w="225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 will complete a draft of a budget for themselves.</w:t>
            </w:r>
          </w:p>
        </w:tc>
        <w:tc>
          <w:tcPr>
            <w:tcW w:w="126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Textbook and Calculator</w:t>
            </w:r>
          </w:p>
        </w:tc>
        <w:tc>
          <w:tcPr>
            <w:tcW w:w="1975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 will complete a Budget Project (GEAR upload).</w:t>
            </w:r>
          </w:p>
        </w:tc>
      </w:tr>
      <w:tr w:rsidR="008C1F51" w:rsidRPr="00082F6B" w:rsidTr="006A263F">
        <w:tc>
          <w:tcPr>
            <w:tcW w:w="3865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3.  Integrative Thinking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make connections</w:t>
            </w:r>
            <w:r w:rsidRPr="009261E0">
              <w:rPr>
                <w:rFonts w:asciiTheme="minorHAnsi" w:hAnsiTheme="minorHAnsi"/>
                <w:sz w:val="20"/>
              </w:rPr>
              <w:t xml:space="preserve">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transfer</w:t>
            </w:r>
            <w:r w:rsidRPr="009261E0">
              <w:rPr>
                <w:rFonts w:asciiTheme="minorHAnsi" w:hAnsiTheme="minorHAnsi"/>
                <w:sz w:val="20"/>
              </w:rPr>
              <w:t xml:space="preserve"> skills and learning among varied disciplines, domains of thinking, experiences, and situations.</w:t>
            </w:r>
          </w:p>
        </w:tc>
        <w:tc>
          <w:tcPr>
            <w:tcW w:w="225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 are assigned homework containing word problems from different disciplines.</w:t>
            </w:r>
          </w:p>
        </w:tc>
        <w:tc>
          <w:tcPr>
            <w:tcW w:w="126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Textbook and Calculator</w:t>
            </w:r>
          </w:p>
        </w:tc>
        <w:tc>
          <w:tcPr>
            <w:tcW w:w="1975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 will be assessed using three exams and a final.</w:t>
            </w:r>
          </w:p>
        </w:tc>
      </w:tr>
      <w:tr w:rsidR="008C1F51" w:rsidRPr="00082F6B" w:rsidTr="006A263F">
        <w:tc>
          <w:tcPr>
            <w:tcW w:w="3865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4. Metacognitive Thinking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evaluate</w:t>
            </w:r>
            <w:r w:rsidRPr="009261E0">
              <w:rPr>
                <w:rFonts w:asciiTheme="minorHAnsi" w:hAnsiTheme="minorHAnsi"/>
                <w:sz w:val="20"/>
              </w:rPr>
              <w:t xml:space="preserve"> the effectiveness of a project plan or strategy to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determine</w:t>
            </w:r>
            <w:r w:rsidRPr="009261E0">
              <w:rPr>
                <w:rFonts w:asciiTheme="minorHAnsi" w:hAnsiTheme="minorHAnsi"/>
                <w:sz w:val="20"/>
              </w:rPr>
              <w:t xml:space="preserve"> the degree of their improvement in knowledge and skills.</w:t>
            </w:r>
          </w:p>
        </w:tc>
        <w:tc>
          <w:tcPr>
            <w:tcW w:w="225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 are assigned homework and allowed to correct their homework as needed.  Students will take short quizzes.</w:t>
            </w:r>
          </w:p>
        </w:tc>
        <w:tc>
          <w:tcPr>
            <w:tcW w:w="126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Textbook and Calculator</w:t>
            </w:r>
          </w:p>
        </w:tc>
        <w:tc>
          <w:tcPr>
            <w:tcW w:w="1975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Students will be assessed using three exams and a final.  </w:t>
            </w:r>
          </w:p>
        </w:tc>
      </w:tr>
      <w:tr w:rsidR="008C1F51" w:rsidRPr="00082F6B" w:rsidTr="006A263F">
        <w:tc>
          <w:tcPr>
            <w:tcW w:w="3865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5.  Quantitative Thinking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analyze</w:t>
            </w:r>
            <w:r w:rsidRPr="009261E0">
              <w:rPr>
                <w:rFonts w:asciiTheme="minorHAnsi" w:hAnsiTheme="minorHAnsi"/>
                <w:sz w:val="20"/>
              </w:rPr>
              <w:t xml:space="preserve"> real‐world problems quantitatively,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formulate</w:t>
            </w:r>
            <w:r w:rsidRPr="009261E0">
              <w:rPr>
                <w:rFonts w:asciiTheme="minorHAnsi" w:hAnsiTheme="minorHAnsi"/>
                <w:sz w:val="20"/>
              </w:rPr>
              <w:t xml:space="preserve"> plausible estimates,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assess</w:t>
            </w:r>
            <w:r w:rsidRPr="009261E0">
              <w:rPr>
                <w:rFonts w:asciiTheme="minorHAnsi" w:hAnsiTheme="minorHAnsi"/>
                <w:sz w:val="20"/>
              </w:rPr>
              <w:t xml:space="preserve"> the validity of visual representations of quantitative information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,</w:t>
            </w:r>
            <w:r w:rsidRPr="009261E0">
              <w:rPr>
                <w:rFonts w:asciiTheme="minorHAnsi" w:hAnsiTheme="minorHAnsi"/>
                <w:sz w:val="20"/>
              </w:rPr>
              <w:t xml:space="preserve">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differentiate</w:t>
            </w:r>
            <w:r w:rsidRPr="009261E0">
              <w:rPr>
                <w:rFonts w:asciiTheme="minorHAnsi" w:hAnsiTheme="minorHAnsi"/>
                <w:sz w:val="20"/>
              </w:rPr>
              <w:t xml:space="preserve"> valid from questionable statistical conclusions.</w:t>
            </w:r>
          </w:p>
        </w:tc>
        <w:tc>
          <w:tcPr>
            <w:tcW w:w="225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 are assigned homework with basic computational problems and word problems.</w:t>
            </w:r>
          </w:p>
        </w:tc>
        <w:tc>
          <w:tcPr>
            <w:tcW w:w="126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Textbook and Calculator</w:t>
            </w:r>
          </w:p>
        </w:tc>
        <w:tc>
          <w:tcPr>
            <w:tcW w:w="1975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 will be assessed using three exams and a final.</w:t>
            </w:r>
          </w:p>
        </w:tc>
      </w:tr>
    </w:tbl>
    <w:p w:rsidR="008C1F51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Texts, Additional Reading,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E674FB" w:rsidRDefault="008C1F51" w:rsidP="006A263F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E674FB">
              <w:rPr>
                <w:rFonts w:asciiTheme="minorHAnsi" w:hAnsiTheme="minorHAnsi"/>
                <w:sz w:val="22"/>
                <w:szCs w:val="22"/>
              </w:rPr>
              <w:t xml:space="preserve">The required text is </w:t>
            </w:r>
            <w:r w:rsidRPr="00E674FB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Using and Understand Mathematics: A Quantitative</w:t>
            </w:r>
          </w:p>
          <w:p w:rsidR="008C1F51" w:rsidRPr="00E674FB" w:rsidRDefault="008C1F51" w:rsidP="006A263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E674FB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Reasoning Approach</w:t>
            </w:r>
            <w:r w:rsidRPr="00E674FB">
              <w:rPr>
                <w:rFonts w:asciiTheme="minorHAnsi" w:hAnsiTheme="minorHAnsi"/>
                <w:bCs/>
                <w:sz w:val="22"/>
                <w:szCs w:val="22"/>
              </w:rPr>
              <w:t xml:space="preserve"> by Jeffr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ey Bennett and William Briggs, 6</w:t>
            </w:r>
            <w:r w:rsidRPr="00E674FB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th</w:t>
            </w:r>
            <w:r w:rsidRPr="00E674FB">
              <w:rPr>
                <w:rFonts w:asciiTheme="minorHAnsi" w:hAnsiTheme="minorHAnsi"/>
                <w:bCs/>
                <w:sz w:val="22"/>
                <w:szCs w:val="22"/>
              </w:rPr>
              <w:t xml:space="preserve"> Edition.</w:t>
            </w:r>
          </w:p>
          <w:p w:rsidR="008C1F51" w:rsidRPr="00E674FB" w:rsidRDefault="008C1F51" w:rsidP="006A263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</w:rPr>
            </w:pPr>
            <w:r w:rsidRPr="00E674FB">
              <w:rPr>
                <w:rFonts w:asciiTheme="minorHAnsi" w:hAnsiTheme="minorHAnsi"/>
              </w:rPr>
              <w:t xml:space="preserve">Students are required to have a scientific calculator with a </w:t>
            </w:r>
            <w:proofErr w:type="spellStart"/>
            <w:r w:rsidRPr="00E674FB">
              <w:rPr>
                <w:rFonts w:asciiTheme="minorHAnsi" w:hAnsiTheme="minorHAnsi"/>
              </w:rPr>
              <w:t>y</w:t>
            </w:r>
            <w:r w:rsidRPr="00E674FB">
              <w:rPr>
                <w:rFonts w:asciiTheme="minorHAnsi" w:hAnsiTheme="minorHAnsi"/>
                <w:vertAlign w:val="superscript"/>
              </w:rPr>
              <w:t>x</w:t>
            </w:r>
            <w:proofErr w:type="spellEnd"/>
            <w:r w:rsidRPr="00E674FB">
              <w:rPr>
                <w:rFonts w:asciiTheme="minorHAnsi" w:hAnsiTheme="minorHAnsi"/>
              </w:rPr>
              <w:t xml:space="preserve"> or </w:t>
            </w:r>
            <w:proofErr w:type="spellStart"/>
            <w:r w:rsidRPr="00E674FB">
              <w:rPr>
                <w:rFonts w:asciiTheme="minorHAnsi" w:hAnsiTheme="minorHAnsi"/>
              </w:rPr>
              <w:t>x</w:t>
            </w:r>
            <w:r w:rsidRPr="00E674FB">
              <w:rPr>
                <w:rFonts w:asciiTheme="minorHAnsi" w:hAnsiTheme="minorHAnsi"/>
                <w:vertAlign w:val="superscript"/>
              </w:rPr>
              <w:t>y</w:t>
            </w:r>
            <w:proofErr w:type="spellEnd"/>
            <w:r w:rsidRPr="00E674FB">
              <w:rPr>
                <w:rFonts w:asciiTheme="minorHAnsi" w:hAnsiTheme="minorHAnsi"/>
              </w:rPr>
              <w:t xml:space="preserve"> or ^ key.  However, most calculations can be done simply with a pencil and piece of paper.  </w:t>
            </w:r>
          </w:p>
          <w:p w:rsidR="008C1F51" w:rsidRPr="00C44370" w:rsidRDefault="008C1F51" w:rsidP="006A263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Students must also have an MU computer account for email.</w:t>
            </w:r>
          </w:p>
        </w:tc>
      </w:tr>
    </w:tbl>
    <w:p w:rsidR="008C1F51" w:rsidRPr="00E21A0F" w:rsidRDefault="008C1F51" w:rsidP="008C1F51">
      <w:pPr>
        <w:rPr>
          <w:rFonts w:asciiTheme="minorHAnsi" w:hAnsiTheme="minorHAnsi"/>
          <w:sz w:val="22"/>
          <w:szCs w:val="22"/>
        </w:rPr>
        <w:sectPr w:rsidR="008C1F51" w:rsidRPr="00E21A0F" w:rsidSect="002C2389">
          <w:footerReference w:type="default" r:id="rId10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8C1F51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Requirements / Due Dates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4C0822" w:rsidRDefault="008C1F51" w:rsidP="0085113C">
            <w:pPr>
              <w:pStyle w:val="ListParagraph"/>
              <w:spacing w:after="0"/>
              <w:ind w:left="52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All </w:t>
            </w:r>
            <w:r w:rsidR="0085113C">
              <w:rPr>
                <w:rFonts w:asciiTheme="minorHAnsi" w:hAnsiTheme="minorHAnsi"/>
              </w:rPr>
              <w:t xml:space="preserve">homework assignments are due the Thursday of the week after they are assigned. Projects will have specific due dates given at least a month ahead of </w:t>
            </w:r>
            <w:proofErr w:type="gramStart"/>
            <w:r w:rsidR="0085113C">
              <w:rPr>
                <w:rFonts w:asciiTheme="minorHAnsi" w:hAnsiTheme="minorHAnsi"/>
              </w:rPr>
              <w:t>time.</w:t>
            </w:r>
            <w:r>
              <w:rPr>
                <w:rFonts w:asciiTheme="minorHAnsi" w:hAnsiTheme="minorHAnsi"/>
              </w:rPr>
              <w:t>.</w:t>
            </w:r>
            <w:proofErr w:type="gramEnd"/>
          </w:p>
        </w:tc>
      </w:tr>
    </w:tbl>
    <w:p w:rsidR="008C1F51" w:rsidRDefault="008C1F51" w:rsidP="008C1F5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Default="008C1F51" w:rsidP="008C1F5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Student Assessment: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Students will be assessed using various methods, such as assigned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homework, quizzes, and exams.  </w:t>
            </w:r>
            <w:r>
              <w:rPr>
                <w:rFonts w:asciiTheme="minorHAnsi" w:hAnsiTheme="minorHAnsi"/>
                <w:sz w:val="22"/>
                <w:szCs w:val="22"/>
              </w:rPr>
              <w:t>There will also be one project to be completed and uploaded to GEAR.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Homework will be due after the completion of each chapter.  It will be graded and returned promptly for the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students’ review before each test.  Quizzes will be given after the submission of homework assignments, except </w:t>
            </w:r>
          </w:p>
          <w:p w:rsidR="008C1F51" w:rsidRPr="005446CC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>on weeks when an exam is scheduled.  There will be a total of three exams and one final.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1F51" w:rsidRPr="004C0822" w:rsidRDefault="008C1F51" w:rsidP="006A263F">
            <w:pPr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Grading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Scale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100% - 90%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A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89% - 80%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B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79% - 70%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C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69% - 60%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D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59% and below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F</w:t>
            </w:r>
          </w:p>
          <w:p w:rsidR="008C1F51" w:rsidRDefault="008C1F51" w:rsidP="006A263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5113C" w:rsidRDefault="0085113C" w:rsidP="006A26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Homework:           10%</w:t>
            </w:r>
          </w:p>
          <w:p w:rsidR="0085113C" w:rsidRDefault="0085113C" w:rsidP="006A26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Quizzes:                 10%</w:t>
            </w:r>
          </w:p>
          <w:p w:rsidR="0085113C" w:rsidRDefault="0085113C" w:rsidP="006A26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Project:                  10%</w:t>
            </w:r>
          </w:p>
          <w:p w:rsidR="0085113C" w:rsidRDefault="0085113C" w:rsidP="006A26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Attendance:           5%</w:t>
            </w:r>
          </w:p>
          <w:p w:rsidR="0085113C" w:rsidRDefault="0085113C" w:rsidP="006A26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Tests:                     45%</w:t>
            </w:r>
          </w:p>
          <w:p w:rsidR="008C1F51" w:rsidRPr="004C0822" w:rsidRDefault="0085113C" w:rsidP="008511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Final:                      20%</w:t>
            </w:r>
          </w:p>
        </w:tc>
      </w:tr>
    </w:tbl>
    <w:p w:rsidR="008C1F51" w:rsidRPr="00E21A0F" w:rsidRDefault="008C1F51" w:rsidP="008C1F5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C44370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 xml:space="preserve">Attendance will not be taken, but students are strongly urged to attend since points may be </w:t>
            </w:r>
          </w:p>
          <w:p w:rsidR="008C1F51" w:rsidRPr="00C44370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 xml:space="preserve">lost by not turning in assignments and/or missing quizzes and exams.  Quizzes/Tests and assignments can </w:t>
            </w:r>
          </w:p>
          <w:p w:rsidR="008C1F51" w:rsidRPr="00C44370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 xml:space="preserve">only be turned in and/or made up if the student is present or has a university excused absence.  Please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>consult your handbook for excused absences and the required documentation for excuses.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8C1F51" w:rsidRPr="009F22D8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>When in attenda</w:t>
            </w: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9F22D8">
              <w:rPr>
                <w:rFonts w:asciiTheme="minorHAnsi" w:hAnsiTheme="minorHAnsi"/>
                <w:sz w:val="22"/>
                <w:szCs w:val="22"/>
              </w:rPr>
              <w:t xml:space="preserve">ce I expect each student to behave respectively.  You must not only have respect for me, </w:t>
            </w:r>
          </w:p>
          <w:p w:rsidR="008C1F51" w:rsidRPr="009F22D8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 xml:space="preserve">but respect for your fellow classmates as well.  If your actions become disruptive or distracting for me </w:t>
            </w:r>
          </w:p>
          <w:p w:rsidR="008C1F51" w:rsidRPr="009F22D8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 xml:space="preserve">or another student, you will be asked to cease your behavior.  If you choose to continue, you will be </w:t>
            </w:r>
          </w:p>
          <w:p w:rsidR="008C1F51" w:rsidRPr="009F22D8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 xml:space="preserve">asked to leave.  Disruptive behaviors may include, but are not limited to, the following: cell phone use </w:t>
            </w:r>
          </w:p>
          <w:p w:rsidR="008C1F51" w:rsidRPr="00E21A0F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>in class, talking during class, and the use of iPods or mp3 players during class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8C1F51" w:rsidRDefault="008C1F51" w:rsidP="008C1F51">
      <w:pPr>
        <w:rPr>
          <w:rFonts w:asciiTheme="minorHAnsi" w:hAnsiTheme="minorHAnsi"/>
          <w:b/>
          <w:sz w:val="22"/>
          <w:szCs w:val="22"/>
        </w:rPr>
      </w:pPr>
    </w:p>
    <w:p w:rsidR="008C1F51" w:rsidRDefault="008C1F51" w:rsidP="008C1F5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Tutoring Services</w:t>
      </w:r>
    </w:p>
    <w:p w:rsidR="008C1F51" w:rsidRDefault="008C1F51" w:rsidP="008C1F5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96" w:type="dxa"/>
        <w:tblInd w:w="-162" w:type="dxa"/>
        <w:tblLook w:val="04A0" w:firstRow="1" w:lastRow="0" w:firstColumn="1" w:lastColumn="0" w:noHBand="0" w:noVBand="1"/>
      </w:tblPr>
      <w:tblGrid>
        <w:gridCol w:w="10296"/>
      </w:tblGrid>
      <w:tr w:rsidR="008C1F51" w:rsidTr="006A263F">
        <w:trPr>
          <w:trHeight w:val="914"/>
        </w:trPr>
        <w:tc>
          <w:tcPr>
            <w:tcW w:w="10296" w:type="dxa"/>
          </w:tcPr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>Tutoring services are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available in Smith Music Hall 115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daily.  The schedule will be posted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on the door after the first week of classes.  I strongly suggest you take advantage of this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FREE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>service.</w:t>
            </w:r>
          </w:p>
          <w:p w:rsidR="008C1F51" w:rsidRDefault="008C1F51" w:rsidP="006A26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411C9" w:rsidRDefault="007411C9" w:rsidP="0085113C"/>
    <w:sectPr w:rsidR="007411C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8D4" w:rsidRDefault="009C08D4">
      <w:r>
        <w:separator/>
      </w:r>
    </w:p>
  </w:endnote>
  <w:endnote w:type="continuationSeparator" w:id="0">
    <w:p w:rsidR="009C08D4" w:rsidRDefault="009C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89" w:rsidRDefault="009C08D4">
    <w:pPr>
      <w:spacing w:line="240" w:lineRule="exact"/>
    </w:pPr>
  </w:p>
  <w:p w:rsidR="00024189" w:rsidRDefault="00CB6C6B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B308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024189" w:rsidRDefault="009C08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89" w:rsidRDefault="009C08D4">
    <w:pPr>
      <w:spacing w:line="240" w:lineRule="exact"/>
    </w:pPr>
  </w:p>
  <w:p w:rsidR="00024189" w:rsidRDefault="00CB6C6B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B3085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024189" w:rsidRDefault="009C08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8D4" w:rsidRDefault="009C08D4">
      <w:r>
        <w:separator/>
      </w:r>
    </w:p>
  </w:footnote>
  <w:footnote w:type="continuationSeparator" w:id="0">
    <w:p w:rsidR="009C08D4" w:rsidRDefault="009C0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5AEE2C8C"/>
    <w:multiLevelType w:val="hybridMultilevel"/>
    <w:tmpl w:val="99B89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51"/>
    <w:rsid w:val="003B7975"/>
    <w:rsid w:val="007411C9"/>
    <w:rsid w:val="0085113C"/>
    <w:rsid w:val="00863369"/>
    <w:rsid w:val="008C1F51"/>
    <w:rsid w:val="0095319F"/>
    <w:rsid w:val="009B3085"/>
    <w:rsid w:val="009C08D4"/>
    <w:rsid w:val="00CB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B50F"/>
  <w15:chartTrackingRefBased/>
  <w15:docId w15:val="{924505D5-B94B-4E37-BC96-6A46C185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C1F5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1F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1F51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8C1F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1F51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ott7@marshall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rshall.edu/academic-affairs/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Briscoe, Jessica</dc:creator>
  <cp:keywords/>
  <dc:description/>
  <cp:lastModifiedBy>lott7@live.marshall.edu</cp:lastModifiedBy>
  <cp:revision>3</cp:revision>
  <dcterms:created xsi:type="dcterms:W3CDTF">2016-08-30T19:03:00Z</dcterms:created>
  <dcterms:modified xsi:type="dcterms:W3CDTF">2016-08-30T19:14:00Z</dcterms:modified>
</cp:coreProperties>
</file>