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Course Title/Number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220FB">
            <w:pPr>
              <w:pStyle w:val="NoSpacing"/>
            </w:pPr>
            <w:r w:rsidRPr="00DE60FC">
              <w:rPr>
                <w:rFonts w:ascii="Arial" w:hAnsi="Arial"/>
                <w:b/>
                <w:sz w:val="28"/>
              </w:rPr>
              <w:t xml:space="preserve">MTH </w:t>
            </w:r>
            <w:r w:rsidR="00721C67">
              <w:rPr>
                <w:rFonts w:ascii="Arial" w:hAnsi="Arial"/>
                <w:b/>
                <w:sz w:val="28"/>
              </w:rPr>
              <w:t>122</w:t>
            </w:r>
            <w:r w:rsidRPr="00DE60FC">
              <w:rPr>
                <w:rFonts w:ascii="Arial" w:hAnsi="Arial"/>
                <w:sz w:val="24"/>
              </w:rPr>
              <w:t xml:space="preserve"> Sec </w:t>
            </w:r>
            <w:r w:rsidR="005220FB">
              <w:rPr>
                <w:rFonts w:ascii="Arial" w:hAnsi="Arial"/>
                <w:sz w:val="24"/>
              </w:rPr>
              <w:t>105</w:t>
            </w:r>
            <w:r w:rsidRPr="00DE60FC">
              <w:rPr>
                <w:rFonts w:ascii="Arial" w:hAnsi="Arial"/>
                <w:sz w:val="24"/>
              </w:rPr>
              <w:t xml:space="preserve">, CRN </w:t>
            </w:r>
            <w:r w:rsidR="005220FB">
              <w:rPr>
                <w:rFonts w:ascii="Arial" w:hAnsi="Arial"/>
                <w:sz w:val="24"/>
              </w:rPr>
              <w:t>2</w:t>
            </w:r>
            <w:r w:rsidR="00474B66">
              <w:rPr>
                <w:rFonts w:ascii="Arial" w:hAnsi="Arial"/>
                <w:sz w:val="24"/>
              </w:rPr>
              <w:t>9</w:t>
            </w:r>
            <w:r w:rsidR="005220FB">
              <w:rPr>
                <w:rFonts w:ascii="Arial" w:hAnsi="Arial"/>
                <w:sz w:val="24"/>
              </w:rPr>
              <w:t>75</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Semester/Year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474B66" w:rsidP="00474B66">
            <w:r>
              <w:rPr>
                <w:rFonts w:ascii="Arial" w:hAnsi="Arial"/>
                <w:sz w:val="24"/>
              </w:rPr>
              <w:t>Spring</w:t>
            </w:r>
            <w:r w:rsidR="00721C67">
              <w:rPr>
                <w:rFonts w:ascii="Arial" w:hAnsi="Arial"/>
                <w:sz w:val="24"/>
              </w:rPr>
              <w:t xml:space="preserve"> </w:t>
            </w:r>
            <w:r w:rsidR="00A8591B" w:rsidRPr="00DE60FC">
              <w:rPr>
                <w:rFonts w:ascii="Arial" w:hAnsi="Arial"/>
                <w:sz w:val="24"/>
              </w:rPr>
              <w:t>201</w:t>
            </w:r>
            <w:r>
              <w:rPr>
                <w:rFonts w:ascii="Arial" w:hAnsi="Arial"/>
                <w:sz w:val="24"/>
              </w:rPr>
              <w:t>8</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Days/Time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721C67" w:rsidP="00721C67">
            <w:pPr>
              <w:pStyle w:val="NoSpacing"/>
            </w:pPr>
            <w:r>
              <w:rPr>
                <w:rFonts w:ascii="Arial" w:hAnsi="Arial"/>
                <w:sz w:val="24"/>
              </w:rPr>
              <w:t>T, R</w:t>
            </w:r>
            <w:r w:rsidR="00A8591B" w:rsidRPr="00DE60FC">
              <w:rPr>
                <w:rFonts w:ascii="Arial" w:hAnsi="Arial"/>
                <w:sz w:val="24"/>
              </w:rPr>
              <w:t xml:space="preserve">  </w:t>
            </w:r>
            <w:r w:rsidR="00884661">
              <w:rPr>
                <w:rFonts w:ascii="Arial" w:hAnsi="Arial"/>
                <w:sz w:val="24"/>
              </w:rPr>
              <w:t>2 – 3</w:t>
            </w:r>
            <w:r>
              <w:rPr>
                <w:rFonts w:ascii="Arial" w:hAnsi="Arial"/>
                <w:sz w:val="24"/>
              </w:rPr>
              <w:t xml:space="preserve">:15 </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Location</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884661" w:rsidP="00565582">
            <w:pPr>
              <w:pStyle w:val="NoSpacing"/>
            </w:pPr>
            <w:r>
              <w:rPr>
                <w:rFonts w:ascii="Arial" w:hAnsi="Arial"/>
                <w:sz w:val="24"/>
              </w:rPr>
              <w:t>SH 514</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Instructor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Dr. Karen Mitchell</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Office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CB132</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Phone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(304) 696-3042</w:t>
            </w:r>
            <w:r w:rsidRPr="00DE60FC">
              <w:rPr>
                <w:rFonts w:ascii="Arial" w:hAnsi="Arial"/>
                <w:sz w:val="24"/>
              </w:rPr>
              <w:tab/>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E-Mail</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721C67" w:rsidRPr="00721C67" w:rsidRDefault="00DE5279" w:rsidP="00565582">
            <w:pPr>
              <w:rPr>
                <w:rFonts w:ascii="Arial" w:hAnsi="Arial"/>
                <w:sz w:val="24"/>
              </w:rPr>
            </w:pPr>
            <w:hyperlink r:id="rId5" w:history="1">
              <w:r w:rsidR="00721C67" w:rsidRPr="002405BF">
                <w:rPr>
                  <w:rStyle w:val="Hyperlink"/>
                  <w:rFonts w:ascii="Arial" w:hAnsi="Arial"/>
                  <w:sz w:val="24"/>
                </w:rPr>
                <w:t>mitchelk@marshall.edu</w:t>
              </w:r>
            </w:hyperlink>
            <w:r w:rsidR="00721C67">
              <w:rPr>
                <w:rFonts w:ascii="Arial" w:hAnsi="Arial"/>
                <w:sz w:val="24"/>
              </w:rPr>
              <w:t xml:space="preserve">  (karenmitchellmu@gmail.com)</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Office Hours</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rPr>
                <w:rFonts w:ascii="Arial" w:hAnsi="Arial" w:cs="Arial"/>
                <w:sz w:val="24"/>
                <w:szCs w:val="24"/>
              </w:rPr>
            </w:pPr>
            <w:bookmarkStart w:id="0" w:name="OLE_LINK3"/>
            <w:r w:rsidRPr="00DE60FC">
              <w:rPr>
                <w:rFonts w:ascii="Arial" w:hAnsi="Arial" w:cs="Arial"/>
                <w:sz w:val="24"/>
                <w:szCs w:val="24"/>
              </w:rPr>
              <w:t xml:space="preserve">M, W  </w:t>
            </w:r>
            <w:r w:rsidR="005220FB">
              <w:rPr>
                <w:rFonts w:ascii="Arial" w:hAnsi="Arial" w:cs="Arial"/>
                <w:sz w:val="24"/>
                <w:szCs w:val="24"/>
              </w:rPr>
              <w:t>3</w:t>
            </w:r>
            <w:r w:rsidR="00474B66">
              <w:rPr>
                <w:rFonts w:ascii="Arial" w:hAnsi="Arial" w:cs="Arial"/>
                <w:sz w:val="24"/>
                <w:szCs w:val="24"/>
              </w:rPr>
              <w:t>-5</w:t>
            </w:r>
            <w:r w:rsidRPr="00DE60FC">
              <w:rPr>
                <w:rFonts w:ascii="Arial" w:hAnsi="Arial" w:cs="Arial"/>
                <w:sz w:val="24"/>
                <w:szCs w:val="24"/>
              </w:rPr>
              <w:t xml:space="preserve">; </w:t>
            </w:r>
            <w:r w:rsidR="00884661">
              <w:rPr>
                <w:rFonts w:ascii="Arial" w:hAnsi="Arial" w:cs="Arial"/>
                <w:sz w:val="24"/>
                <w:szCs w:val="24"/>
              </w:rPr>
              <w:t>T, R  1</w:t>
            </w:r>
            <w:r w:rsidR="005220FB">
              <w:rPr>
                <w:rFonts w:ascii="Arial" w:hAnsi="Arial" w:cs="Arial"/>
                <w:sz w:val="24"/>
                <w:szCs w:val="24"/>
              </w:rPr>
              <w:t>2:30-1:30 and 3:30-4:30</w:t>
            </w:r>
          </w:p>
          <w:p w:rsidR="00A8591B" w:rsidRPr="00DE60FC" w:rsidRDefault="00A8591B" w:rsidP="00565582">
            <w:pPr>
              <w:pStyle w:val="NoSpacing"/>
            </w:pPr>
            <w:r w:rsidRPr="00DE60FC">
              <w:rPr>
                <w:rFonts w:ascii="Arial" w:hAnsi="Arial" w:cs="Arial"/>
                <w:sz w:val="24"/>
                <w:szCs w:val="24"/>
              </w:rPr>
              <w:t>If these hours do not fit your schedule, please call me or send me an email so that we can arrange another time to discuss your questions.</w:t>
            </w:r>
            <w:bookmarkEnd w:id="0"/>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University Policies</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pPr>
            <w:r w:rsidRPr="00DE60FC">
              <w:t xml:space="preserve">By enrolling in this course, you agree to the University Policies listed below.  Please read the full text of each policy by going to </w:t>
            </w:r>
            <w:hyperlink r:id="rId6" w:history="1">
              <w:r w:rsidRPr="00DE60FC">
                <w:rPr>
                  <w:rStyle w:val="Hyperlink"/>
                </w:rPr>
                <w:t>www.marshall.edu/academic-affairs</w:t>
              </w:r>
            </w:hyperlink>
            <w:r w:rsidRPr="00DE60FC">
              <w:t xml:space="preserve"> and clicking on “Marshall University Policies.”  Or, you can access the policies directly by going to </w:t>
            </w:r>
            <w:hyperlink r:id="rId7" w:history="1">
              <w:r w:rsidRPr="00DE60FC">
                <w:rPr>
                  <w:rStyle w:val="Hyperlink"/>
                </w:rPr>
                <w:t>www.marshall.edu/academic-affairs/policies/</w:t>
              </w:r>
            </w:hyperlink>
            <w:r w:rsidRPr="00DE60FC">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A8591B" w:rsidRPr="00DE60FC" w:rsidRDefault="00A8591B" w:rsidP="00A8591B">
      <w:pPr>
        <w:pStyle w:val="NoSpacing"/>
      </w:pPr>
    </w:p>
    <w:p w:rsidR="00A8591B" w:rsidRDefault="00A8591B" w:rsidP="00A8591B">
      <w:pPr>
        <w:pStyle w:val="NoSpacing"/>
        <w:rPr>
          <w:b/>
        </w:rPr>
      </w:pPr>
      <w:r>
        <w:rPr>
          <w:b/>
        </w:rPr>
        <w:t>Course Description: From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721C67" w:rsidRDefault="00721C67" w:rsidP="00721C67">
            <w:pPr>
              <w:pStyle w:val="NoSpacing"/>
            </w:pPr>
            <w:r>
              <w:rPr>
                <w:b/>
              </w:rPr>
              <w:t>MTH 122 – Plane Trigonometry:</w:t>
            </w:r>
            <w:r>
              <w:t xml:space="preserve">  3 hrs.  A study of the trigonometric functions, graphs of the trigonometric functions, identities, equations, inverse trigonometric functions, vectors, complex numbers, and applications.  </w:t>
            </w:r>
          </w:p>
          <w:p w:rsidR="00A8591B" w:rsidRPr="00DE60FC" w:rsidRDefault="00721C67" w:rsidP="00721C67">
            <w:pPr>
              <w:pStyle w:val="NoSpacing"/>
              <w:rPr>
                <w:sz w:val="18"/>
                <w:szCs w:val="18"/>
                <w:lang w:val="en"/>
              </w:rPr>
            </w:pPr>
            <w:r>
              <w:t>(PR:  at least 22 on Mathematics ACT or at least 520 on Mathematics SA</w:t>
            </w:r>
            <w:r w:rsidR="005220FB">
              <w:t>T</w:t>
            </w:r>
            <w:r>
              <w:t>, or a grade of C or higher in MTH 127 or MTH 130.</w:t>
            </w:r>
          </w:p>
        </w:tc>
      </w:tr>
    </w:tbl>
    <w:p w:rsidR="00A8591B" w:rsidRDefault="00A8591B" w:rsidP="00A8591B">
      <w:pPr>
        <w:pStyle w:val="NoSpacing"/>
      </w:pPr>
    </w:p>
    <w:p w:rsidR="00BE4365" w:rsidRDefault="00BE4365" w:rsidP="00A8591B">
      <w:pPr>
        <w:pStyle w:val="NoSpacing"/>
      </w:pPr>
      <w:r>
        <w:rPr>
          <w:b/>
        </w:rPr>
        <w:t>Course Objectives</w:t>
      </w:r>
      <w:r>
        <w:t>:</w:t>
      </w:r>
    </w:p>
    <w:tbl>
      <w:tblPr>
        <w:tblStyle w:val="TableGrid"/>
        <w:tblW w:w="0" w:type="auto"/>
        <w:tblLook w:val="04A0" w:firstRow="1" w:lastRow="0" w:firstColumn="1" w:lastColumn="0" w:noHBand="0" w:noVBand="1"/>
      </w:tblPr>
      <w:tblGrid>
        <w:gridCol w:w="9350"/>
      </w:tblGrid>
      <w:tr w:rsidR="00BE4365" w:rsidTr="00BE4365">
        <w:tc>
          <w:tcPr>
            <w:tcW w:w="9350" w:type="dxa"/>
          </w:tcPr>
          <w:p w:rsidR="00BE4365" w:rsidRDefault="00BE4365" w:rsidP="00BE4365">
            <w:r>
              <w:t>To present a comprehensive development of trigonometry and some of the applications of trigonometry.  To help prepare students for courses in applied calculus and analytic geometry.  To help prepare students for study in areas such as physics, engineering, biology, chemistry, pharmacy, geology, and medicine.</w:t>
            </w:r>
          </w:p>
        </w:tc>
      </w:tr>
    </w:tbl>
    <w:p w:rsidR="00BE4365" w:rsidRPr="00DE60FC" w:rsidRDefault="00BE4365" w:rsidP="00A8591B">
      <w:pPr>
        <w:pStyle w:val="NoSpacing"/>
      </w:pPr>
    </w:p>
    <w:p w:rsidR="00A8591B" w:rsidRDefault="00A8591B" w:rsidP="00A8591B">
      <w:pPr>
        <w:pStyle w:val="NoSpacing"/>
        <w:rPr>
          <w:b/>
        </w:rPr>
      </w:pPr>
      <w:r>
        <w:rPr>
          <w:b/>
        </w:rPr>
        <w:t>The table below shows the following relationships:  How each student learning outcome will be practiced and assessed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10"/>
        <w:gridCol w:w="3110"/>
      </w:tblGrid>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Course student learning outcomes</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How students will practice each outcome in this course</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How student achievement of each outcome will be assessed in this course</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BE4365" w:rsidP="00565582">
            <w:pPr>
              <w:pStyle w:val="BodyTextIndent"/>
              <w:ind w:left="540" w:hanging="540"/>
              <w:rPr>
                <w:rFonts w:ascii="Calibri" w:hAnsi="Calibri"/>
                <w:sz w:val="22"/>
                <w:szCs w:val="22"/>
              </w:rPr>
            </w:pPr>
            <w:r>
              <w:rPr>
                <w:rFonts w:ascii="Calibri" w:hAnsi="Calibri"/>
                <w:sz w:val="22"/>
                <w:szCs w:val="22"/>
              </w:rPr>
              <w:t xml:space="preserve">Understand, and use effectively, all six trig functions, defined both by right </w:t>
            </w:r>
            <w:r>
              <w:rPr>
                <w:rFonts w:ascii="Calibri" w:hAnsi="Calibri"/>
                <w:sz w:val="22"/>
                <w:szCs w:val="22"/>
              </w:rPr>
              <w:lastRenderedPageBreak/>
              <w:t xml:space="preserve">triangles and also by the unit circle </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highlight w:val="yellow"/>
              </w:rPr>
            </w:pPr>
            <w:r w:rsidRPr="00DE60FC">
              <w:lastRenderedPageBreak/>
              <w:t xml:space="preserve">group work, discussion, in-class tasks with and without technology, response sheets </w:t>
            </w:r>
            <w:r w:rsidRPr="00DE60FC">
              <w:lastRenderedPageBreak/>
              <w:t>(low-stakes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highlight w:val="yellow"/>
              </w:rPr>
            </w:pPr>
            <w:r w:rsidRPr="00DE60FC">
              <w:lastRenderedPageBreak/>
              <w:t>exam questions, quiz questions, writing assignments,  presentations, homework</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BE4365" w:rsidP="00565582">
            <w:pPr>
              <w:pStyle w:val="BodyTextIndent"/>
              <w:ind w:left="540" w:hanging="540"/>
              <w:rPr>
                <w:rFonts w:ascii="Arial" w:hAnsi="Arial"/>
              </w:rPr>
            </w:pPr>
            <w:r>
              <w:rPr>
                <w:rFonts w:ascii="Calibri" w:hAnsi="Calibri"/>
                <w:sz w:val="22"/>
                <w:szCs w:val="22"/>
              </w:rPr>
              <w:t>Graph each of the six trig functions on its extended domain, and know the features of each function</w:t>
            </w:r>
          </w:p>
          <w:p w:rsidR="00A8591B" w:rsidRPr="00DE60FC" w:rsidRDefault="00A8591B" w:rsidP="00565582">
            <w:pPr>
              <w:pStyle w:val="NoSpacing"/>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olor w:val="444444"/>
                <w:lang w:val="en"/>
              </w:rPr>
              <w:t>Verify trig identities using proper mathematical techniques.</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olor w:val="444444"/>
                <w:lang w:val="en"/>
              </w:rPr>
              <w:t>Solve conditional equations which involve trig and/or inverse-trig functions.</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E04058" w:rsidP="00565582">
            <w:pPr>
              <w:pStyle w:val="NoSpacing"/>
            </w:pPr>
            <w:r w:rsidRPr="00DE60FC">
              <w:t xml:space="preserve">exam questions, quiz questions, </w:t>
            </w:r>
            <w:r w:rsidR="00A8591B" w:rsidRPr="00DE60FC">
              <w:t>writing assignments,  presentations, homework</w:t>
            </w:r>
          </w:p>
        </w:tc>
      </w:tr>
      <w:tr w:rsidR="00A8591B" w:rsidRPr="00DE60FC" w:rsidTr="00474B66">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s="Helvetica"/>
                <w:color w:val="444444"/>
                <w:lang w:val="en"/>
              </w:rPr>
              <w:t>Given a side and two other values, find all possible triangles, if any.</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bl>
    <w:p w:rsidR="00A8591B" w:rsidRPr="00DE60FC" w:rsidRDefault="00A8591B" w:rsidP="00A8591B">
      <w:pPr>
        <w:pStyle w:val="NoSpacing"/>
      </w:pPr>
    </w:p>
    <w:p w:rsidR="00A8591B" w:rsidRDefault="00A8591B" w:rsidP="00A8591B">
      <w:pPr>
        <w:pStyle w:val="NoSpacing"/>
      </w:pPr>
    </w:p>
    <w:p w:rsidR="00A8591B" w:rsidRDefault="00A8591B" w:rsidP="00A8591B">
      <w:pPr>
        <w:pStyle w:val="NoSpacing"/>
      </w:pPr>
    </w:p>
    <w:p w:rsidR="00A8591B" w:rsidRDefault="00A8591B" w:rsidP="00A8591B">
      <w:pPr>
        <w:pStyle w:val="NoSpacing"/>
      </w:pPr>
    </w:p>
    <w:p w:rsidR="00A8591B" w:rsidRDefault="00A8591B" w:rsidP="00A8591B">
      <w:pPr>
        <w:pStyle w:val="NoSpacing"/>
        <w:rPr>
          <w:b/>
        </w:rPr>
      </w:pPr>
      <w:r>
        <w:rPr>
          <w:b/>
        </w:rPr>
        <w:t>Required Texts, Additional Reading, and Other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220FB">
        <w:trPr>
          <w:trHeight w:val="1862"/>
        </w:trPr>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rPr>
                <w:rFonts w:ascii="Arial" w:hAnsi="Arial"/>
                <w:sz w:val="24"/>
              </w:rPr>
            </w:pPr>
            <w:r w:rsidRPr="00DE60FC">
              <w:rPr>
                <w:rFonts w:ascii="Arial" w:hAnsi="Arial"/>
                <w:b/>
                <w:sz w:val="24"/>
              </w:rPr>
              <w:t>REQUIRED MATERIALS:</w:t>
            </w:r>
            <w:r w:rsidRPr="00DE60FC">
              <w:rPr>
                <w:rFonts w:ascii="Arial" w:hAnsi="Arial"/>
                <w:sz w:val="24"/>
              </w:rPr>
              <w:t xml:space="preserve"> </w:t>
            </w:r>
          </w:p>
          <w:p w:rsidR="00A8591B" w:rsidRPr="00DE60FC" w:rsidRDefault="00E04058" w:rsidP="00565582">
            <w:pPr>
              <w:numPr>
                <w:ilvl w:val="0"/>
                <w:numId w:val="1"/>
              </w:numPr>
              <w:spacing w:after="0" w:line="240" w:lineRule="auto"/>
              <w:rPr>
                <w:rFonts w:ascii="Arial" w:hAnsi="Arial"/>
                <w:sz w:val="24"/>
              </w:rPr>
            </w:pPr>
            <w:r>
              <w:rPr>
                <w:rFonts w:ascii="Arial" w:hAnsi="Arial"/>
                <w:sz w:val="24"/>
                <w:u w:val="single"/>
              </w:rPr>
              <w:t>Trigonometry</w:t>
            </w:r>
            <w:r w:rsidR="00A8591B" w:rsidRPr="00DE60FC">
              <w:rPr>
                <w:rFonts w:ascii="Arial" w:hAnsi="Arial"/>
                <w:sz w:val="24"/>
              </w:rPr>
              <w:t xml:space="preserve"> (</w:t>
            </w:r>
            <w:r>
              <w:rPr>
                <w:rFonts w:ascii="Arial" w:hAnsi="Arial"/>
                <w:sz w:val="24"/>
              </w:rPr>
              <w:t>4 E</w:t>
            </w:r>
            <w:r w:rsidR="00A8591B" w:rsidRPr="00DE60FC">
              <w:rPr>
                <w:rFonts w:ascii="Arial" w:hAnsi="Arial"/>
                <w:sz w:val="24"/>
              </w:rPr>
              <w:t xml:space="preserve">) by </w:t>
            </w:r>
            <w:r>
              <w:rPr>
                <w:rFonts w:ascii="Arial" w:hAnsi="Arial"/>
                <w:sz w:val="24"/>
              </w:rPr>
              <w:t xml:space="preserve">Mark </w:t>
            </w:r>
            <w:proofErr w:type="spellStart"/>
            <w:r>
              <w:rPr>
                <w:rFonts w:ascii="Arial" w:hAnsi="Arial"/>
                <w:sz w:val="24"/>
              </w:rPr>
              <w:t>Dugopolski</w:t>
            </w:r>
            <w:proofErr w:type="spellEnd"/>
            <w:r w:rsidR="00A8591B" w:rsidRPr="00DE60FC">
              <w:rPr>
                <w:rFonts w:ascii="Arial" w:hAnsi="Arial"/>
                <w:sz w:val="24"/>
              </w:rPr>
              <w:t xml:space="preserve"> </w:t>
            </w:r>
          </w:p>
          <w:p w:rsidR="00A8591B" w:rsidRPr="00DE60FC" w:rsidRDefault="00A8591B" w:rsidP="00565582">
            <w:pPr>
              <w:numPr>
                <w:ilvl w:val="0"/>
                <w:numId w:val="1"/>
              </w:numPr>
              <w:spacing w:after="0" w:line="240" w:lineRule="auto"/>
              <w:rPr>
                <w:rFonts w:ascii="Arial" w:hAnsi="Arial"/>
                <w:sz w:val="24"/>
              </w:rPr>
            </w:pPr>
            <w:r w:rsidRPr="00DE60FC">
              <w:rPr>
                <w:rFonts w:ascii="Arial" w:hAnsi="Arial"/>
                <w:sz w:val="24"/>
              </w:rPr>
              <w:t>3-ring binder (suggested)</w:t>
            </w:r>
          </w:p>
          <w:p w:rsidR="00A8591B" w:rsidRPr="00DE60FC" w:rsidRDefault="00A8591B" w:rsidP="00565582">
            <w:pPr>
              <w:numPr>
                <w:ilvl w:val="0"/>
                <w:numId w:val="1"/>
              </w:numPr>
              <w:spacing w:after="0" w:line="240" w:lineRule="auto"/>
              <w:rPr>
                <w:rFonts w:ascii="Arial" w:hAnsi="Arial"/>
                <w:sz w:val="24"/>
              </w:rPr>
            </w:pPr>
            <w:smartTag w:uri="urn:schemas-microsoft-com:office:smarttags" w:element="place">
              <w:smartTag w:uri="urn:schemas-microsoft-com:office:smarttags" w:element="City">
                <w:r w:rsidRPr="00DE60FC">
                  <w:rPr>
                    <w:rFonts w:ascii="Arial" w:hAnsi="Arial"/>
                    <w:sz w:val="24"/>
                  </w:rPr>
                  <w:t>Marshall</w:t>
                </w:r>
              </w:smartTag>
            </w:smartTag>
            <w:r w:rsidRPr="00DE60FC">
              <w:rPr>
                <w:rFonts w:ascii="Arial" w:hAnsi="Arial"/>
                <w:sz w:val="24"/>
              </w:rPr>
              <w:t xml:space="preserve"> computer account</w:t>
            </w:r>
          </w:p>
          <w:p w:rsidR="00A8591B" w:rsidRPr="00DE60FC" w:rsidRDefault="00474B66" w:rsidP="00565582">
            <w:pPr>
              <w:numPr>
                <w:ilvl w:val="0"/>
                <w:numId w:val="1"/>
              </w:numPr>
              <w:spacing w:after="0" w:line="240" w:lineRule="auto"/>
              <w:rPr>
                <w:rFonts w:ascii="Arial" w:hAnsi="Arial"/>
                <w:sz w:val="24"/>
              </w:rPr>
            </w:pPr>
            <w:r>
              <w:rPr>
                <w:rFonts w:ascii="Arial" w:hAnsi="Arial"/>
                <w:sz w:val="24"/>
              </w:rPr>
              <w:t xml:space="preserve">Scientific </w:t>
            </w:r>
            <w:r w:rsidR="00E04058">
              <w:rPr>
                <w:rFonts w:ascii="Arial" w:hAnsi="Arial"/>
                <w:sz w:val="24"/>
              </w:rPr>
              <w:t>Calculator with trig</w:t>
            </w:r>
            <w:r>
              <w:rPr>
                <w:rFonts w:ascii="Arial" w:hAnsi="Arial"/>
                <w:sz w:val="24"/>
              </w:rPr>
              <w:t xml:space="preserve">, </w:t>
            </w:r>
            <w:r w:rsidR="00E04058">
              <w:rPr>
                <w:rFonts w:ascii="Arial" w:hAnsi="Arial"/>
                <w:sz w:val="24"/>
              </w:rPr>
              <w:t>inverse trig</w:t>
            </w:r>
            <w:r>
              <w:rPr>
                <w:rFonts w:ascii="Arial" w:hAnsi="Arial"/>
                <w:sz w:val="24"/>
              </w:rPr>
              <w:t xml:space="preserve">, </w:t>
            </w:r>
            <w:r w:rsidR="005220FB">
              <w:rPr>
                <w:rFonts w:ascii="Arial" w:hAnsi="Arial"/>
                <w:sz w:val="24"/>
              </w:rPr>
              <w:t xml:space="preserve">exponential </w:t>
            </w:r>
            <w:r>
              <w:rPr>
                <w:rFonts w:ascii="Arial" w:hAnsi="Arial"/>
                <w:sz w:val="24"/>
              </w:rPr>
              <w:t>and logarithmic</w:t>
            </w:r>
            <w:r w:rsidR="00E04058">
              <w:rPr>
                <w:rFonts w:ascii="Arial" w:hAnsi="Arial"/>
                <w:sz w:val="24"/>
              </w:rPr>
              <w:t xml:space="preserve"> functions</w:t>
            </w:r>
          </w:p>
          <w:p w:rsidR="00A8591B" w:rsidRPr="00DE60FC" w:rsidRDefault="00A8591B" w:rsidP="00565582">
            <w:pPr>
              <w:pStyle w:val="NoSpacing"/>
              <w:ind w:left="720"/>
              <w:rPr>
                <w:b/>
              </w:rPr>
            </w:pPr>
          </w:p>
          <w:p w:rsidR="00A8591B" w:rsidRPr="00DE60FC" w:rsidRDefault="00A8591B" w:rsidP="00565582">
            <w:pPr>
              <w:pStyle w:val="NoSpacing"/>
              <w:ind w:left="720"/>
              <w:rPr>
                <w:b/>
              </w:rPr>
            </w:pPr>
          </w:p>
        </w:tc>
      </w:tr>
    </w:tbl>
    <w:p w:rsidR="00A8591B" w:rsidRPr="00DE60FC" w:rsidRDefault="00A8591B" w:rsidP="00A8591B">
      <w:pPr>
        <w:pStyle w:val="NoSpacing"/>
        <w:rPr>
          <w:b/>
        </w:rPr>
      </w:pPr>
    </w:p>
    <w:p w:rsidR="001F50F8" w:rsidRDefault="001F50F8" w:rsidP="00A8591B">
      <w:pPr>
        <w:pStyle w:val="NoSpacing"/>
        <w:rPr>
          <w:b/>
        </w:rPr>
      </w:pPr>
    </w:p>
    <w:p w:rsidR="001F50F8" w:rsidRDefault="001F50F8" w:rsidP="00A8591B">
      <w:pPr>
        <w:pStyle w:val="NoSpacing"/>
        <w:rPr>
          <w:b/>
        </w:rPr>
      </w:pPr>
    </w:p>
    <w:p w:rsidR="001F50F8" w:rsidRDefault="001F50F8" w:rsidP="00A8591B">
      <w:pPr>
        <w:pStyle w:val="NoSpacing"/>
        <w:rPr>
          <w:b/>
        </w:rPr>
      </w:pPr>
    </w:p>
    <w:p w:rsidR="00A8591B" w:rsidRDefault="00A8591B" w:rsidP="00A8591B">
      <w:pPr>
        <w:pStyle w:val="NoSpacing"/>
      </w:pPr>
      <w:r>
        <w:rPr>
          <w:b/>
        </w:rPr>
        <w:t>Course Requirements/Due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1F50F8" w:rsidRPr="00DE60FC" w:rsidRDefault="00A8591B" w:rsidP="001F50F8">
            <w:pPr>
              <w:pStyle w:val="NoSpacing"/>
              <w:rPr>
                <w:rFonts w:ascii="Arial" w:hAnsi="Arial" w:cs="Arial"/>
                <w:sz w:val="24"/>
                <w:szCs w:val="24"/>
              </w:rPr>
            </w:pPr>
            <w:r w:rsidRPr="00DE60FC">
              <w:rPr>
                <w:rFonts w:ascii="Arial" w:hAnsi="Arial" w:cs="Arial"/>
                <w:b/>
                <w:sz w:val="24"/>
                <w:szCs w:val="24"/>
              </w:rPr>
              <w:t>TESTS:</w:t>
            </w:r>
            <w:r w:rsidRPr="00DE60FC">
              <w:rPr>
                <w:rFonts w:ascii="Arial" w:hAnsi="Arial" w:cs="Arial"/>
                <w:sz w:val="24"/>
                <w:szCs w:val="24"/>
              </w:rPr>
              <w:t xml:space="preserve"> </w:t>
            </w:r>
            <w:r w:rsidRPr="00DE60FC">
              <w:rPr>
                <w:rFonts w:ascii="Arial" w:hAnsi="Arial" w:cs="Arial"/>
                <w:sz w:val="24"/>
                <w:szCs w:val="24"/>
              </w:rPr>
              <w:tab/>
            </w:r>
            <w:r w:rsidR="001F50F8" w:rsidRPr="00DE60FC">
              <w:rPr>
                <w:rFonts w:ascii="Arial" w:hAnsi="Arial" w:cs="Arial"/>
                <w:sz w:val="24"/>
                <w:szCs w:val="24"/>
              </w:rPr>
              <w:t xml:space="preserve">Test I – </w:t>
            </w:r>
            <w:r w:rsidR="00474B66">
              <w:rPr>
                <w:rFonts w:ascii="Arial" w:hAnsi="Arial" w:cs="Arial"/>
                <w:sz w:val="24"/>
                <w:szCs w:val="24"/>
              </w:rPr>
              <w:t>_________________</w:t>
            </w:r>
            <w:r w:rsidR="001F50F8">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 – </w:t>
            </w:r>
            <w:r w:rsidR="00474B66">
              <w:rPr>
                <w:rFonts w:ascii="Arial" w:hAnsi="Arial" w:cs="Arial"/>
                <w:sz w:val="24"/>
                <w:szCs w:val="24"/>
              </w:rPr>
              <w:t>_________________</w:t>
            </w:r>
            <w:r>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III </w:t>
            </w:r>
            <w:r w:rsidR="00884661">
              <w:rPr>
                <w:rFonts w:ascii="Arial" w:hAnsi="Arial" w:cs="Arial"/>
                <w:sz w:val="24"/>
                <w:szCs w:val="24"/>
              </w:rPr>
              <w:t xml:space="preserve">- </w:t>
            </w:r>
            <w:r w:rsidR="00474B66">
              <w:rPr>
                <w:rFonts w:ascii="Arial" w:hAnsi="Arial" w:cs="Arial"/>
                <w:sz w:val="24"/>
                <w:szCs w:val="24"/>
              </w:rPr>
              <w:t>_________________</w:t>
            </w:r>
            <w:r>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ab/>
              <w:t xml:space="preserve">   </w:t>
            </w:r>
            <w:r w:rsidRPr="00DE60FC">
              <w:rPr>
                <w:rFonts w:ascii="Arial" w:hAnsi="Arial" w:cs="Arial"/>
                <w:sz w:val="24"/>
                <w:szCs w:val="24"/>
              </w:rPr>
              <w:tab/>
              <w:t xml:space="preserve">Final </w:t>
            </w:r>
            <w:r w:rsidR="00884661">
              <w:rPr>
                <w:rFonts w:ascii="Arial" w:hAnsi="Arial" w:cs="Arial"/>
                <w:sz w:val="24"/>
                <w:szCs w:val="24"/>
              </w:rPr>
              <w:t>–</w:t>
            </w:r>
            <w:r w:rsidRPr="00DE60FC">
              <w:rPr>
                <w:rFonts w:ascii="Arial" w:hAnsi="Arial" w:cs="Arial"/>
                <w:sz w:val="24"/>
                <w:szCs w:val="24"/>
              </w:rPr>
              <w:t xml:space="preserve"> </w:t>
            </w:r>
            <w:r w:rsidR="00884661">
              <w:rPr>
                <w:rFonts w:ascii="Arial" w:hAnsi="Arial" w:cs="Arial"/>
                <w:sz w:val="24"/>
                <w:szCs w:val="24"/>
              </w:rPr>
              <w:t xml:space="preserve">12:45 – 2:45, </w:t>
            </w:r>
            <w:r w:rsidR="00DE5279">
              <w:rPr>
                <w:rFonts w:ascii="Arial" w:hAnsi="Arial" w:cs="Arial"/>
                <w:sz w:val="24"/>
                <w:szCs w:val="24"/>
              </w:rPr>
              <w:t>December 13</w:t>
            </w:r>
            <w:bookmarkStart w:id="1" w:name="_GoBack"/>
            <w:bookmarkEnd w:id="1"/>
            <w:r w:rsidR="00884661">
              <w:rPr>
                <w:rFonts w:ascii="Arial" w:hAnsi="Arial" w:cs="Arial"/>
                <w:sz w:val="24"/>
                <w:szCs w:val="24"/>
              </w:rPr>
              <w:t xml:space="preserve">, Thursday </w:t>
            </w:r>
          </w:p>
          <w:p w:rsidR="00A8591B" w:rsidRPr="00DE60FC" w:rsidRDefault="00A8591B" w:rsidP="00565582">
            <w:pPr>
              <w:pStyle w:val="NoSpacing"/>
              <w:rPr>
                <w:rFonts w:ascii="Arial" w:hAnsi="Arial" w:cs="Arial"/>
                <w:sz w:val="24"/>
                <w:szCs w:val="24"/>
              </w:rPr>
            </w:pPr>
          </w:p>
          <w:p w:rsidR="00A8591B" w:rsidRPr="00DE60FC" w:rsidRDefault="00A8591B" w:rsidP="00565582">
            <w:pPr>
              <w:rPr>
                <w:rFonts w:ascii="Arial" w:hAnsi="Arial"/>
                <w:sz w:val="24"/>
              </w:rPr>
            </w:pPr>
            <w:r w:rsidRPr="00DE60FC">
              <w:rPr>
                <w:rFonts w:ascii="Arial" w:hAnsi="Arial"/>
                <w:b/>
                <w:sz w:val="24"/>
              </w:rPr>
              <w:t>HOMEWORK:</w:t>
            </w:r>
            <w:r w:rsidRPr="00DE60FC">
              <w:rPr>
                <w:rFonts w:ascii="Arial" w:hAnsi="Arial"/>
                <w:sz w:val="24"/>
              </w:rPr>
              <w:t xml:space="preserve"> </w:t>
            </w:r>
            <w:r w:rsidRPr="00DE60FC">
              <w:rPr>
                <w:rFonts w:ascii="Arial" w:hAnsi="Arial"/>
                <w:i/>
                <w:sz w:val="24"/>
              </w:rPr>
              <w:t>Homework problems</w:t>
            </w:r>
            <w:r w:rsidRPr="00DE60FC">
              <w:rPr>
                <w:rFonts w:ascii="Arial" w:hAnsi="Arial"/>
                <w:sz w:val="24"/>
              </w:rPr>
              <w:t xml:space="preserve"> </w:t>
            </w:r>
            <w:r w:rsidRPr="00DE60FC">
              <w:rPr>
                <w:rFonts w:ascii="Arial" w:hAnsi="Arial" w:cs="Arial"/>
                <w:sz w:val="24"/>
              </w:rPr>
              <w:t xml:space="preserve">will be assigned at each class meeting. Some problems will be collected and graded. These will be due on the announced date.  </w:t>
            </w:r>
            <w:r w:rsidRPr="00DE60FC">
              <w:rPr>
                <w:rFonts w:ascii="Arial" w:hAnsi="Arial" w:cs="Arial"/>
                <w:sz w:val="24"/>
              </w:rPr>
              <w:lastRenderedPageBreak/>
              <w:t xml:space="preserve">Other problems, like the introductory textbook activities, that are assigned to provide you with an opportunity to practice skills or examine concepts will not be collected. </w:t>
            </w:r>
            <w:r w:rsidRPr="00DE60FC">
              <w:rPr>
                <w:rFonts w:ascii="Arial" w:hAnsi="Arial"/>
                <w:sz w:val="24"/>
              </w:rPr>
              <w:t xml:space="preserve">I will tell you at the time of the assignment if the problems are to be collected and graded. </w:t>
            </w:r>
            <w:r w:rsidRPr="00DE60FC">
              <w:rPr>
                <w:rFonts w:ascii="Arial" w:hAnsi="Arial" w:cs="Arial"/>
                <w:sz w:val="24"/>
              </w:rPr>
              <w:t xml:space="preserve">Since the homework problems are designed to help you prepare for tests and quizzes, you should always make sure you know how to do them.  You may ask me questions about the homework assignments. You may discuss homework assignments with your classmates.  It is, however, counterproductive for you to merely copy another student’s work.  </w:t>
            </w:r>
            <w:r w:rsidRPr="00DE60FC">
              <w:rPr>
                <w:rFonts w:ascii="Arial" w:hAnsi="Arial"/>
                <w:sz w:val="24"/>
              </w:rPr>
              <w:t xml:space="preserve">In </w:t>
            </w:r>
            <w:r w:rsidRPr="00DE60FC">
              <w:rPr>
                <w:rFonts w:ascii="Arial" w:hAnsi="Arial"/>
                <w:i/>
                <w:sz w:val="24"/>
              </w:rPr>
              <w:t>writing assignments</w:t>
            </w:r>
            <w:r w:rsidRPr="00DE60FC">
              <w:rPr>
                <w:rFonts w:ascii="Arial" w:hAnsi="Arial"/>
                <w:sz w:val="24"/>
              </w:rPr>
              <w:t xml:space="preserve"> you will be asked to reach conclusions about problems from the text, the Web, or other situations.  All writing assignments will be collected and graded.  </w:t>
            </w:r>
            <w:r w:rsidRPr="00DE60FC">
              <w:rPr>
                <w:rFonts w:ascii="Arial" w:hAnsi="Arial"/>
                <w:i/>
                <w:sz w:val="24"/>
              </w:rPr>
              <w:t>Response sheets</w:t>
            </w:r>
            <w:r w:rsidRPr="00DE60FC">
              <w:rPr>
                <w:rFonts w:ascii="Arial" w:hAnsi="Arial"/>
                <w:sz w:val="24"/>
              </w:rPr>
              <w:t xml:space="preserve"> are also always assigned points.  </w:t>
            </w:r>
            <w:r w:rsidRPr="00DE60FC">
              <w:rPr>
                <w:rFonts w:ascii="Arial" w:hAnsi="Arial"/>
                <w:i/>
                <w:sz w:val="24"/>
              </w:rPr>
              <w:t>Class presentations</w:t>
            </w:r>
            <w:r w:rsidRPr="00DE60FC">
              <w:rPr>
                <w:rFonts w:ascii="Arial" w:hAnsi="Arial"/>
                <w:sz w:val="24"/>
              </w:rPr>
              <w:t xml:space="preserve"> may include presentations to your partner or to the entire class.   </w:t>
            </w:r>
          </w:p>
          <w:p w:rsidR="00A8591B" w:rsidRPr="00DE60FC" w:rsidRDefault="00A8591B" w:rsidP="00565582">
            <w:pPr>
              <w:pStyle w:val="NoSpacing"/>
              <w:ind w:left="720"/>
            </w:pPr>
          </w:p>
        </w:tc>
      </w:tr>
    </w:tbl>
    <w:p w:rsidR="00A8591B" w:rsidRPr="00DE60FC" w:rsidRDefault="00A8591B" w:rsidP="00A8591B">
      <w:pPr>
        <w:pStyle w:val="NoSpacing"/>
      </w:pPr>
    </w:p>
    <w:p w:rsidR="00A8591B" w:rsidRDefault="00A8591B" w:rsidP="00A8591B">
      <w:pPr>
        <w:pStyle w:val="NoSpacing"/>
        <w:rPr>
          <w:b/>
          <w:u w:val="single"/>
        </w:rPr>
      </w:pPr>
      <w:r>
        <w:rPr>
          <w:b/>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rPr>
                <w:rFonts w:ascii="Arial" w:hAnsi="Arial" w:cs="Arial"/>
                <w:sz w:val="24"/>
                <w:szCs w:val="24"/>
              </w:rPr>
            </w:pPr>
            <w:r w:rsidRPr="00DE60FC">
              <w:rPr>
                <w:rFonts w:ascii="Arial" w:hAnsi="Arial" w:cs="Arial"/>
                <w:b/>
                <w:sz w:val="24"/>
                <w:szCs w:val="24"/>
              </w:rPr>
              <w:t>POINT VALUES:</w:t>
            </w:r>
            <w:r w:rsidRPr="00DE60FC">
              <w:rPr>
                <w:rFonts w:ascii="Arial" w:hAnsi="Arial" w:cs="Arial"/>
                <w:sz w:val="24"/>
                <w:szCs w:val="24"/>
              </w:rPr>
              <w:t xml:space="preserve"> </w:t>
            </w:r>
            <w:r w:rsidRPr="00DE60FC">
              <w:rPr>
                <w:rFonts w:ascii="Arial" w:hAnsi="Arial" w:cs="Arial"/>
                <w:sz w:val="24"/>
                <w:szCs w:val="24"/>
              </w:rPr>
              <w:tab/>
              <w:t>Response Sheets: 5-10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t xml:space="preserve">                      Announced Quiz: 20-50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Writing assignments: 10-20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Class presentation:</w:t>
            </w:r>
            <w:r w:rsidRPr="00DE60FC">
              <w:rPr>
                <w:rFonts w:ascii="Arial" w:hAnsi="Arial" w:cs="Arial"/>
                <w:sz w:val="24"/>
                <w:szCs w:val="24"/>
              </w:rPr>
              <w:tab/>
              <w:t>10-50 pts. each</w:t>
            </w:r>
            <w:r w:rsidRPr="00DE60FC">
              <w:rPr>
                <w:rFonts w:ascii="Arial" w:hAnsi="Arial" w:cs="Arial"/>
                <w:sz w:val="24"/>
                <w:szCs w:val="24"/>
              </w:rPr>
              <w:tab/>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Test: 100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Homework: TBA</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Final: 100 or 200 pts.</w:t>
            </w:r>
          </w:p>
          <w:p w:rsidR="00A8591B" w:rsidRPr="00DE60FC" w:rsidRDefault="00A8591B" w:rsidP="00565582">
            <w:pPr>
              <w:rPr>
                <w:rFonts w:ascii="Arial" w:hAnsi="Arial"/>
                <w:sz w:val="24"/>
                <w:u w:val="single"/>
              </w:rPr>
            </w:pPr>
          </w:p>
          <w:p w:rsidR="00A8591B" w:rsidRPr="00DE60FC" w:rsidRDefault="00A8591B" w:rsidP="00565582">
            <w:pPr>
              <w:rPr>
                <w:rFonts w:ascii="Arial" w:hAnsi="Arial"/>
                <w:sz w:val="24"/>
              </w:rPr>
            </w:pPr>
            <w:r w:rsidRPr="00DE60FC">
              <w:rPr>
                <w:rFonts w:ascii="Arial" w:hAnsi="Arial"/>
                <w:sz w:val="24"/>
                <w:u w:val="single"/>
              </w:rPr>
              <w:t>PROCEDURE USED TO DETERMINE GRADES</w:t>
            </w:r>
            <w:r w:rsidRPr="00DE60FC">
              <w:rPr>
                <w:rFonts w:ascii="Arial" w:hAnsi="Arial"/>
                <w:sz w:val="24"/>
              </w:rPr>
              <w:t>:  The total number of points you earn will be divided by the total number of points possible to determine your final percentage.</w:t>
            </w:r>
          </w:p>
          <w:p w:rsidR="00A8591B" w:rsidRPr="00DE60FC" w:rsidRDefault="00A8591B" w:rsidP="00565582">
            <w:pPr>
              <w:rPr>
                <w:rFonts w:ascii="Arial" w:hAnsi="Arial"/>
                <w:sz w:val="24"/>
              </w:rPr>
            </w:pP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DEPARTMENTAL GRADING SCALE:  </w:t>
            </w:r>
            <w:r w:rsidRPr="00DE60FC">
              <w:rPr>
                <w:rFonts w:ascii="Arial" w:hAnsi="Arial" w:cs="Arial"/>
                <w:sz w:val="24"/>
                <w:szCs w:val="24"/>
              </w:rPr>
              <w:tab/>
              <w:t>90 - 100 A</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80 - 89  B</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70 - 79  C</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60 - 69  D</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 xml:space="preserve">  0 - 59  F</w:t>
            </w:r>
          </w:p>
          <w:p w:rsidR="00A8591B" w:rsidRPr="00DE60FC" w:rsidRDefault="00A8591B" w:rsidP="00565582">
            <w:pPr>
              <w:pStyle w:val="NoSpacing"/>
            </w:pPr>
          </w:p>
          <w:p w:rsidR="00A8591B" w:rsidRPr="00DE60FC" w:rsidRDefault="00A8591B" w:rsidP="00565582">
            <w:pPr>
              <w:pStyle w:val="NoSpacing"/>
            </w:pPr>
          </w:p>
        </w:tc>
      </w:tr>
    </w:tbl>
    <w:p w:rsidR="00A8591B" w:rsidRPr="00DE60FC" w:rsidRDefault="00A8591B" w:rsidP="00A8591B">
      <w:pPr>
        <w:pStyle w:val="NoSpacing"/>
      </w:pPr>
    </w:p>
    <w:p w:rsidR="00A8591B" w:rsidRDefault="00A8591B" w:rsidP="00A8591B">
      <w:pPr>
        <w:pStyle w:val="NoSpacing"/>
        <w:rPr>
          <w:b/>
        </w:rPr>
      </w:pPr>
      <w:r>
        <w:rPr>
          <w:b/>
        </w:rPr>
        <w:t>Attendance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474B66">
            <w:r w:rsidRPr="00DE60FC">
              <w:rPr>
                <w:rFonts w:ascii="Arial" w:hAnsi="Arial"/>
                <w:b/>
                <w:sz w:val="24"/>
              </w:rPr>
              <w:t>ATTENDANCE POLICY:</w:t>
            </w:r>
            <w:r w:rsidRPr="00DE60FC">
              <w:rPr>
                <w:rFonts w:ascii="Arial" w:hAnsi="Arial"/>
                <w:sz w:val="24"/>
              </w:rPr>
              <w:t xml:space="preserve"> </w:t>
            </w:r>
            <w:r w:rsidR="00474B66">
              <w:rPr>
                <w:rFonts w:ascii="Arial" w:hAnsi="Arial"/>
                <w:sz w:val="24"/>
              </w:rPr>
              <w:t xml:space="preserve">For any class that you miss, send an email to </w:t>
            </w:r>
            <w:hyperlink r:id="rId8" w:history="1">
              <w:r w:rsidR="00474B66" w:rsidRPr="0089414D">
                <w:rPr>
                  <w:rStyle w:val="Hyperlink"/>
                  <w:rFonts w:ascii="Arial" w:hAnsi="Arial"/>
                  <w:sz w:val="24"/>
                </w:rPr>
                <w:t>karenmitchellmu@gmail.com</w:t>
              </w:r>
            </w:hyperlink>
            <w:r w:rsidR="00474B66">
              <w:rPr>
                <w:rFonts w:ascii="Arial" w:hAnsi="Arial"/>
                <w:sz w:val="24"/>
              </w:rPr>
              <w:t xml:space="preserve"> to notify me that you will not be attending that day.  </w:t>
            </w:r>
            <w:r w:rsidRPr="00DE60FC">
              <w:rPr>
                <w:rFonts w:ascii="Arial" w:hAnsi="Arial" w:cs="Arial"/>
                <w:sz w:val="24"/>
              </w:rPr>
              <w:t xml:space="preserve">Since a significant amount of the material for the course is available only in class, attendance is imperative. You are responsible for all notes and assignments given </w:t>
            </w:r>
            <w:r w:rsidRPr="00DE60FC">
              <w:rPr>
                <w:rFonts w:ascii="Arial" w:hAnsi="Arial" w:cs="Arial"/>
                <w:sz w:val="24"/>
              </w:rPr>
              <w:lastRenderedPageBreak/>
              <w:t xml:space="preserve">during any absence. If you are absent when a response sheet, group activity, or other in-class assignment is given, it </w:t>
            </w:r>
            <w:r w:rsidRPr="00DE60FC">
              <w:rPr>
                <w:rFonts w:ascii="Arial" w:hAnsi="Arial" w:cs="Arial"/>
                <w:sz w:val="24"/>
                <w:u w:val="single"/>
              </w:rPr>
              <w:t>cannot</w:t>
            </w:r>
            <w:r w:rsidRPr="00DE60FC">
              <w:rPr>
                <w:rFonts w:ascii="Arial" w:hAnsi="Arial" w:cs="Arial"/>
                <w:sz w:val="24"/>
              </w:rPr>
              <w:t xml:space="preserve"> be made up. If you are aware that you will be missing a test or an announced quiz, make arrangements to make it up before you leave.  If some emergency forces you to miss an exam or quiz, see me as soon as you return to class.  </w:t>
            </w:r>
            <w:r w:rsidRPr="00DE60FC">
              <w:rPr>
                <w:rFonts w:ascii="Arial" w:hAnsi="Arial" w:cs="Arial"/>
                <w:sz w:val="24"/>
                <w:szCs w:val="24"/>
              </w:rPr>
              <w:t xml:space="preserve">The Academic Affairs policy for excused absences can be accessed at </w:t>
            </w:r>
            <w:hyperlink r:id="rId9" w:history="1">
              <w:r w:rsidRPr="00DE60FC">
                <w:rPr>
                  <w:rStyle w:val="Hyperlink"/>
                  <w:rFonts w:ascii="Arial" w:hAnsi="Arial" w:cs="Arial"/>
                  <w:sz w:val="24"/>
                  <w:szCs w:val="24"/>
                </w:rPr>
                <w:t>http://www.marshall.edu/academic-affairs/?page_id=802</w:t>
              </w:r>
            </w:hyperlink>
            <w:r w:rsidRPr="00DE60FC">
              <w:rPr>
                <w:rFonts w:ascii="Arial" w:hAnsi="Arial" w:cs="Arial"/>
                <w:sz w:val="24"/>
                <w:szCs w:val="24"/>
              </w:rPr>
              <w:t xml:space="preserve"> as well as other university-wide policies. </w:t>
            </w:r>
            <w:r w:rsidRPr="00DE60FC">
              <w:rPr>
                <w:rFonts w:ascii="Arial" w:hAnsi="Arial" w:cs="Arial"/>
                <w:sz w:val="24"/>
              </w:rPr>
              <w:t xml:space="preserve"> If you have an excused absence for a class assignment that cannot be made up, an alternate assignment will be made.</w:t>
            </w:r>
          </w:p>
        </w:tc>
      </w:tr>
    </w:tbl>
    <w:p w:rsidR="00A8591B" w:rsidRPr="00DE60FC" w:rsidRDefault="00A8591B" w:rsidP="00A8591B">
      <w:pPr>
        <w:pStyle w:val="NoSpacing"/>
      </w:pPr>
    </w:p>
    <w:p w:rsidR="00A8591B" w:rsidRDefault="00A8591B" w:rsidP="00A8591B">
      <w:pPr>
        <w:pStyle w:val="NoSpacing"/>
        <w:rPr>
          <w:b/>
        </w:rPr>
      </w:pPr>
      <w:r>
        <w:rPr>
          <w:b/>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350" w:type="dxa"/>
            <w:shd w:val="clear" w:color="auto" w:fill="auto"/>
          </w:tcPr>
          <w:p w:rsidR="00A8591B" w:rsidRPr="00DE60FC" w:rsidRDefault="00A8591B" w:rsidP="00565582">
            <w:pPr>
              <w:rPr>
                <w:rFonts w:ascii="Arial" w:hAnsi="Arial" w:cs="Arial"/>
                <w:sz w:val="24"/>
                <w:szCs w:val="24"/>
              </w:rPr>
            </w:pPr>
            <w:r w:rsidRPr="00DE60FC">
              <w:rPr>
                <w:rFonts w:ascii="Arial" w:hAnsi="Arial" w:cs="Arial"/>
                <w:b/>
                <w:sz w:val="24"/>
                <w:szCs w:val="24"/>
              </w:rPr>
              <w:t>COURSE OUTLINE:</w:t>
            </w:r>
          </w:p>
          <w:p w:rsidR="00E04058" w:rsidRDefault="00E04058" w:rsidP="00E04058">
            <w:pPr>
              <w:pStyle w:val="NoSpacing"/>
            </w:pPr>
            <w:r>
              <w:t>I.     Algebra review.</w:t>
            </w:r>
          </w:p>
          <w:p w:rsidR="00E04058" w:rsidRDefault="00E04058" w:rsidP="00E04058">
            <w:pPr>
              <w:pStyle w:val="NoSpacing"/>
            </w:pPr>
            <w:r>
              <w:tab/>
            </w:r>
            <w:r>
              <w:tab/>
              <w:t>a.   Real Numbers.</w:t>
            </w:r>
          </w:p>
          <w:p w:rsidR="00E04058" w:rsidRDefault="00E04058" w:rsidP="00E04058">
            <w:pPr>
              <w:pStyle w:val="NoSpacing"/>
            </w:pPr>
            <w:r>
              <w:tab/>
            </w:r>
            <w:r>
              <w:tab/>
              <w:t>b.   Solutions of equations.</w:t>
            </w:r>
          </w:p>
          <w:p w:rsidR="00E04058" w:rsidRDefault="00E04058" w:rsidP="00E04058">
            <w:pPr>
              <w:pStyle w:val="NoSpacing"/>
            </w:pPr>
            <w:r>
              <w:tab/>
            </w:r>
            <w:r>
              <w:tab/>
              <w:t>c.   Graphing.</w:t>
            </w:r>
          </w:p>
          <w:p w:rsidR="00E04058" w:rsidRDefault="00E04058" w:rsidP="00E04058">
            <w:pPr>
              <w:pStyle w:val="NoSpacing"/>
            </w:pPr>
            <w:r>
              <w:tab/>
            </w:r>
            <w:r>
              <w:tab/>
              <w:t>d.   Lines in the plane.</w:t>
            </w:r>
          </w:p>
          <w:p w:rsidR="00E04058" w:rsidRDefault="00E04058" w:rsidP="00E04058">
            <w:pPr>
              <w:pStyle w:val="NoSpacing"/>
            </w:pPr>
            <w:r>
              <w:tab/>
            </w:r>
            <w:r>
              <w:tab/>
              <w:t>e.   Functions and their graphs.</w:t>
            </w:r>
          </w:p>
          <w:p w:rsidR="00E04058" w:rsidRDefault="00E04058" w:rsidP="00E04058">
            <w:pPr>
              <w:pStyle w:val="NoSpacing"/>
            </w:pPr>
            <w:r>
              <w:tab/>
            </w:r>
            <w:r>
              <w:tab/>
              <w:t>f.   Combinations of functions and inverse functions.</w:t>
            </w:r>
          </w:p>
          <w:p w:rsidR="00E04058" w:rsidRDefault="00E04058" w:rsidP="00E04058">
            <w:pPr>
              <w:pStyle w:val="NoSpacing"/>
            </w:pPr>
            <w:r>
              <w:t xml:space="preserve">         II.     Trigonometric functions.</w:t>
            </w:r>
          </w:p>
          <w:p w:rsidR="00E04058" w:rsidRDefault="00E04058" w:rsidP="00E04058">
            <w:pPr>
              <w:pStyle w:val="NoSpacing"/>
            </w:pPr>
            <w:r>
              <w:tab/>
            </w:r>
            <w:r>
              <w:tab/>
              <w:t>a.   Measurement of angles.</w:t>
            </w:r>
          </w:p>
          <w:p w:rsidR="00E04058" w:rsidRDefault="00E04058" w:rsidP="00E04058">
            <w:pPr>
              <w:pStyle w:val="NoSpacing"/>
            </w:pPr>
            <w:r>
              <w:t xml:space="preserve">                             b. Trigonometric functions and the unit circle.</w:t>
            </w:r>
          </w:p>
          <w:p w:rsidR="00E04058" w:rsidRDefault="00E04058" w:rsidP="00E04058">
            <w:pPr>
              <w:pStyle w:val="NoSpacing"/>
            </w:pPr>
            <w:r>
              <w:tab/>
            </w:r>
            <w:r>
              <w:tab/>
              <w:t>c.   Trigonometric functions and right triangles.</w:t>
            </w:r>
          </w:p>
          <w:p w:rsidR="00E04058" w:rsidRDefault="00E04058" w:rsidP="00E04058">
            <w:pPr>
              <w:pStyle w:val="NoSpacing"/>
            </w:pPr>
            <w:r>
              <w:tab/>
            </w:r>
            <w:r>
              <w:tab/>
              <w:t>d.   Graphs of trigonometric functions.</w:t>
            </w:r>
          </w:p>
          <w:p w:rsidR="00E04058" w:rsidRDefault="00E04058" w:rsidP="00E04058">
            <w:pPr>
              <w:pStyle w:val="NoSpacing"/>
            </w:pPr>
            <w:r>
              <w:tab/>
            </w:r>
            <w:r>
              <w:tab/>
              <w:t>e.   Inverse trigonometric functions.</w:t>
            </w:r>
          </w:p>
          <w:p w:rsidR="00E04058" w:rsidRDefault="00E04058" w:rsidP="00E04058">
            <w:pPr>
              <w:pStyle w:val="NoSpacing"/>
            </w:pPr>
            <w:r>
              <w:tab/>
            </w:r>
            <w:r>
              <w:tab/>
              <w:t>f.   Applications.</w:t>
            </w:r>
          </w:p>
          <w:p w:rsidR="00E04058" w:rsidRDefault="00E04058" w:rsidP="00E04058">
            <w:pPr>
              <w:pStyle w:val="NoSpacing"/>
            </w:pPr>
          </w:p>
          <w:p w:rsidR="00E04058" w:rsidRDefault="00E04058" w:rsidP="00E04058">
            <w:pPr>
              <w:pStyle w:val="NoSpacing"/>
            </w:pPr>
            <w:r>
              <w:t xml:space="preserve">         III.    Analytic trigonometry.</w:t>
            </w:r>
          </w:p>
          <w:p w:rsidR="00E04058" w:rsidRDefault="00E04058" w:rsidP="00E04058">
            <w:pPr>
              <w:pStyle w:val="NoSpacing"/>
            </w:pPr>
            <w:r>
              <w:tab/>
            </w:r>
            <w:r>
              <w:tab/>
              <w:t>a.   Identities and their uses.</w:t>
            </w:r>
          </w:p>
          <w:p w:rsidR="00E04058" w:rsidRDefault="00E04058" w:rsidP="00E04058">
            <w:pPr>
              <w:pStyle w:val="NoSpacing"/>
            </w:pPr>
            <w:r>
              <w:tab/>
            </w:r>
            <w:r>
              <w:tab/>
              <w:t>b.   Verifying identities.</w:t>
            </w:r>
          </w:p>
          <w:p w:rsidR="00E04058" w:rsidRDefault="00E04058" w:rsidP="00E04058">
            <w:pPr>
              <w:pStyle w:val="NoSpacing"/>
            </w:pPr>
            <w:r>
              <w:tab/>
            </w:r>
            <w:r>
              <w:tab/>
              <w:t>c.   Solutions of trigonometric equations.</w:t>
            </w:r>
          </w:p>
          <w:p w:rsidR="00E04058" w:rsidRDefault="00E04058" w:rsidP="00E04058">
            <w:pPr>
              <w:pStyle w:val="NoSpacing"/>
            </w:pPr>
            <w:r>
              <w:tab/>
            </w:r>
            <w:r>
              <w:tab/>
              <w:t>d.   Sum and difference formula.</w:t>
            </w:r>
          </w:p>
          <w:p w:rsidR="00E04058" w:rsidRDefault="00E04058" w:rsidP="00E04058">
            <w:pPr>
              <w:pStyle w:val="NoSpacing"/>
            </w:pPr>
            <w:r>
              <w:tab/>
            </w:r>
            <w:r>
              <w:tab/>
            </w:r>
            <w:proofErr w:type="gramStart"/>
            <w:r>
              <w:t>e</w:t>
            </w:r>
            <w:proofErr w:type="gramEnd"/>
            <w:r>
              <w:t>.   Double-angle, half-angle, and product-sum formula.</w:t>
            </w:r>
          </w:p>
          <w:p w:rsidR="00E04058" w:rsidRDefault="00E04058" w:rsidP="00E04058">
            <w:pPr>
              <w:pStyle w:val="NoSpacing"/>
            </w:pPr>
          </w:p>
          <w:p w:rsidR="00E04058" w:rsidRDefault="00E04058" w:rsidP="00E04058">
            <w:pPr>
              <w:pStyle w:val="NoSpacing"/>
            </w:pPr>
            <w:r>
              <w:t xml:space="preserve">         IV.    Applications.</w:t>
            </w:r>
          </w:p>
          <w:p w:rsidR="00E04058" w:rsidRDefault="00E04058" w:rsidP="00E04058">
            <w:pPr>
              <w:pStyle w:val="NoSpacing"/>
            </w:pPr>
            <w:r>
              <w:tab/>
            </w:r>
            <w:r>
              <w:tab/>
              <w:t>a.   Law of sines.</w:t>
            </w:r>
          </w:p>
          <w:p w:rsidR="00E04058" w:rsidRDefault="00E04058" w:rsidP="00E04058">
            <w:pPr>
              <w:pStyle w:val="NoSpacing"/>
            </w:pPr>
            <w:r>
              <w:tab/>
            </w:r>
            <w:r>
              <w:tab/>
              <w:t>b.   Law of cosines.</w:t>
            </w:r>
          </w:p>
          <w:p w:rsidR="00E04058" w:rsidRDefault="00E04058" w:rsidP="00E04058">
            <w:pPr>
              <w:pStyle w:val="NoSpacing"/>
            </w:pPr>
            <w:r>
              <w:tab/>
            </w:r>
            <w:r>
              <w:tab/>
              <w:t>c.   Areas of triangles.</w:t>
            </w:r>
          </w:p>
          <w:p w:rsidR="00E04058" w:rsidRDefault="00E04058" w:rsidP="00E04058">
            <w:pPr>
              <w:pStyle w:val="NoSpacing"/>
            </w:pPr>
            <w:r>
              <w:tab/>
            </w:r>
            <w:r>
              <w:tab/>
              <w:t>d.   Vectors in the plane.</w:t>
            </w:r>
          </w:p>
          <w:p w:rsidR="00E04058" w:rsidRDefault="00E04058" w:rsidP="00E04058">
            <w:pPr>
              <w:pStyle w:val="NoSpacing"/>
            </w:pPr>
            <w:r>
              <w:tab/>
            </w:r>
            <w:r>
              <w:tab/>
              <w:t>e.   Applications.</w:t>
            </w:r>
          </w:p>
          <w:p w:rsidR="00A8591B" w:rsidRPr="00DE60FC" w:rsidRDefault="00A8591B" w:rsidP="00474B66">
            <w:pPr>
              <w:pStyle w:val="NoSpacing"/>
              <w:rPr>
                <w:b/>
              </w:rPr>
            </w:pPr>
          </w:p>
        </w:tc>
      </w:tr>
    </w:tbl>
    <w:p w:rsidR="00BB3BC4" w:rsidRDefault="00BB3BC4"/>
    <w:p w:rsidR="00884661" w:rsidRDefault="00884661"/>
    <w:sectPr w:rsidR="0088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040"/>
    <w:multiLevelType w:val="singleLevel"/>
    <w:tmpl w:val="2C729E92"/>
    <w:lvl w:ilvl="0">
      <w:start w:val="1"/>
      <w:numFmt w:val="decimal"/>
      <w:lvlText w:val="%1)"/>
      <w:lvlJc w:val="left"/>
      <w:pPr>
        <w:tabs>
          <w:tab w:val="num" w:pos="432"/>
        </w:tabs>
        <w:ind w:left="432" w:hanging="432"/>
      </w:pPr>
      <w:rPr>
        <w:rFonts w:hint="default"/>
      </w:rPr>
    </w:lvl>
  </w:abstractNum>
  <w:abstractNum w:abstractNumId="1" w15:restartNumberingAfterBreak="0">
    <w:nsid w:val="2EE65E38"/>
    <w:multiLevelType w:val="singleLevel"/>
    <w:tmpl w:val="B05AFAB6"/>
    <w:lvl w:ilvl="0">
      <w:start w:val="1"/>
      <w:numFmt w:val="decimal"/>
      <w:lvlText w:val="%1."/>
      <w:lvlJc w:val="left"/>
      <w:pPr>
        <w:tabs>
          <w:tab w:val="num" w:pos="1440"/>
        </w:tabs>
        <w:ind w:left="1440" w:hanging="720"/>
      </w:pPr>
      <w:rPr>
        <w:rFonts w:hint="default"/>
      </w:rPr>
    </w:lvl>
  </w:abstractNum>
  <w:abstractNum w:abstractNumId="2" w15:restartNumberingAfterBreak="0">
    <w:nsid w:val="336B3C69"/>
    <w:multiLevelType w:val="singleLevel"/>
    <w:tmpl w:val="6B76EA28"/>
    <w:lvl w:ilvl="0">
      <w:start w:val="1"/>
      <w:numFmt w:val="decimal"/>
      <w:lvlText w:val="%1."/>
      <w:lvlJc w:val="left"/>
      <w:pPr>
        <w:tabs>
          <w:tab w:val="num" w:pos="1440"/>
        </w:tabs>
        <w:ind w:left="1440" w:hanging="720"/>
      </w:pPr>
      <w:rPr>
        <w:rFonts w:hint="default"/>
      </w:rPr>
    </w:lvl>
  </w:abstractNum>
  <w:abstractNum w:abstractNumId="3" w15:restartNumberingAfterBreak="0">
    <w:nsid w:val="4CFE70D0"/>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560A012E"/>
    <w:multiLevelType w:val="singleLevel"/>
    <w:tmpl w:val="CEDEAFD0"/>
    <w:lvl w:ilvl="0">
      <w:start w:val="1"/>
      <w:numFmt w:val="decimal"/>
      <w:lvlText w:val="%1."/>
      <w:lvlJc w:val="left"/>
      <w:pPr>
        <w:tabs>
          <w:tab w:val="num" w:pos="1440"/>
        </w:tabs>
        <w:ind w:left="1440" w:hanging="720"/>
      </w:pPr>
      <w:rPr>
        <w:rFonts w:hint="default"/>
      </w:rPr>
    </w:lvl>
  </w:abstractNum>
  <w:abstractNum w:abstractNumId="5" w15:restartNumberingAfterBreak="0">
    <w:nsid w:val="74801361"/>
    <w:multiLevelType w:val="singleLevel"/>
    <w:tmpl w:val="67AEE1CE"/>
    <w:lvl w:ilvl="0">
      <w:start w:val="6"/>
      <w:numFmt w:val="lowerLetter"/>
      <w:lvlText w:val="%1. "/>
      <w:legacy w:legacy="1" w:legacySpace="0" w:legacyIndent="360"/>
      <w:lvlJc w:val="left"/>
      <w:pPr>
        <w:ind w:left="1800" w:hanging="360"/>
      </w:pPr>
      <w:rPr>
        <w:rFonts w:ascii="Times New Roman" w:hAnsi="Times New Roman" w:cs="Times New Roman" w:hint="default"/>
        <w:b w:val="0"/>
        <w:i w:val="0"/>
        <w:sz w:val="28"/>
        <w:u w:val="no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1B"/>
    <w:rsid w:val="001F50F8"/>
    <w:rsid w:val="00474B66"/>
    <w:rsid w:val="005220FB"/>
    <w:rsid w:val="00693D12"/>
    <w:rsid w:val="00721C67"/>
    <w:rsid w:val="00884661"/>
    <w:rsid w:val="00A8591B"/>
    <w:rsid w:val="00AF3778"/>
    <w:rsid w:val="00BB3BC4"/>
    <w:rsid w:val="00BE4365"/>
    <w:rsid w:val="00DE5279"/>
    <w:rsid w:val="00E04058"/>
    <w:rsid w:val="00F2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21CDBC"/>
  <w15:chartTrackingRefBased/>
  <w15:docId w15:val="{03A4BB7D-7711-438B-92E8-932D4275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591B"/>
    <w:rPr>
      <w:color w:val="0563C1"/>
      <w:u w:val="single"/>
    </w:rPr>
  </w:style>
  <w:style w:type="paragraph" w:styleId="NoSpacing">
    <w:name w:val="No Spacing"/>
    <w:uiPriority w:val="1"/>
    <w:qFormat/>
    <w:rsid w:val="00A8591B"/>
    <w:pPr>
      <w:spacing w:after="0" w:line="240" w:lineRule="auto"/>
    </w:pPr>
    <w:rPr>
      <w:rFonts w:ascii="Calibri" w:eastAsia="Calibri" w:hAnsi="Calibri" w:cs="Times New Roman"/>
    </w:rPr>
  </w:style>
  <w:style w:type="paragraph" w:styleId="BodyTextIndent">
    <w:name w:val="Body Text Indent"/>
    <w:basedOn w:val="Normal"/>
    <w:link w:val="BodyTextIndentChar"/>
    <w:rsid w:val="00A8591B"/>
    <w:pPr>
      <w:spacing w:after="0" w:line="240" w:lineRule="auto"/>
      <w:ind w:left="720" w:hanging="720"/>
    </w:pPr>
    <w:rPr>
      <w:rFonts w:ascii="Roman 10cpi" w:eastAsia="Times New Roman" w:hAnsi="Roman 10cpi"/>
      <w:sz w:val="24"/>
      <w:szCs w:val="20"/>
    </w:rPr>
  </w:style>
  <w:style w:type="character" w:customStyle="1" w:styleId="BodyTextIndentChar">
    <w:name w:val="Body Text Indent Char"/>
    <w:basedOn w:val="DefaultParagraphFont"/>
    <w:link w:val="BodyTextIndent"/>
    <w:rsid w:val="00A8591B"/>
    <w:rPr>
      <w:rFonts w:ascii="Roman 10cpi" w:eastAsia="Times New Roman" w:hAnsi="Roman 10cpi" w:cs="Times New Roman"/>
      <w:sz w:val="24"/>
      <w:szCs w:val="20"/>
    </w:rPr>
  </w:style>
  <w:style w:type="table" w:styleId="TableGrid">
    <w:name w:val="Table Grid"/>
    <w:basedOn w:val="TableNormal"/>
    <w:uiPriority w:val="39"/>
    <w:rsid w:val="00BE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itchellmu@gmail.com"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theme" Target="theme/theme1.xml"/><Relationship Id="rId5" Type="http://schemas.openxmlformats.org/officeDocument/2006/relationships/hyperlink" Target="mailto:mitchelk@marshal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Karen</dc:creator>
  <cp:keywords/>
  <dc:description/>
  <cp:lastModifiedBy>Mitchell, Karen</cp:lastModifiedBy>
  <cp:revision>2</cp:revision>
  <cp:lastPrinted>2018-09-20T20:32:00Z</cp:lastPrinted>
  <dcterms:created xsi:type="dcterms:W3CDTF">2018-09-20T20:34:00Z</dcterms:created>
  <dcterms:modified xsi:type="dcterms:W3CDTF">2018-09-20T20:34:00Z</dcterms:modified>
</cp:coreProperties>
</file>