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B27" w14:textId="77777777" w:rsidR="00B055F1" w:rsidRPr="00B055F1" w:rsidRDefault="00B055F1" w:rsidP="00B055F1">
      <w:pPr>
        <w:pStyle w:val="NoSpacing"/>
        <w:jc w:val="center"/>
        <w:rPr>
          <w:b/>
        </w:rPr>
      </w:pPr>
      <w:r w:rsidRPr="00B055F1">
        <w:rPr>
          <w:b/>
        </w:rPr>
        <w:t>Marshall University Syllabus</w:t>
      </w:r>
    </w:p>
    <w:p w14:paraId="75F36E50" w14:textId="4BFD53AE" w:rsidR="00B055F1" w:rsidRPr="00B055F1" w:rsidRDefault="00B055F1" w:rsidP="00B055F1">
      <w:pPr>
        <w:pStyle w:val="NoSpacing"/>
        <w:jc w:val="center"/>
        <w:rPr>
          <w:b/>
        </w:rPr>
      </w:pPr>
      <w:r w:rsidRPr="00B055F1">
        <w:rPr>
          <w:b/>
        </w:rPr>
        <w:t>MTH 1</w:t>
      </w:r>
      <w:r w:rsidR="00A52036">
        <w:rPr>
          <w:b/>
        </w:rPr>
        <w:t>30</w:t>
      </w:r>
      <w:r w:rsidR="003D5578">
        <w:rPr>
          <w:b/>
        </w:rPr>
        <w:t>: College Algebra</w:t>
      </w:r>
    </w:p>
    <w:p w14:paraId="16DBE747" w14:textId="3B2E39FA" w:rsidR="00B055F1" w:rsidRPr="00B055F1" w:rsidRDefault="000D68F4" w:rsidP="00B055F1">
      <w:pPr>
        <w:pStyle w:val="NoSpacing"/>
        <w:jc w:val="center"/>
        <w:rPr>
          <w:b/>
        </w:rPr>
      </w:pPr>
      <w:r>
        <w:rPr>
          <w:b/>
        </w:rPr>
        <w:t>Fall</w:t>
      </w:r>
      <w:r w:rsidR="0053057E">
        <w:rPr>
          <w:b/>
        </w:rPr>
        <w:t xml:space="preserve"> 2018</w:t>
      </w:r>
    </w:p>
    <w:p w14:paraId="0D445E25" w14:textId="77777777" w:rsidR="00B055F1" w:rsidRDefault="00B055F1">
      <w:pPr>
        <w:rPr>
          <w:b/>
        </w:rPr>
      </w:pPr>
    </w:p>
    <w:p w14:paraId="12DC72A2" w14:textId="5CBD9C82" w:rsidR="00B055F1" w:rsidRPr="003D5578" w:rsidRDefault="00B055F1">
      <w:r>
        <w:rPr>
          <w:b/>
        </w:rPr>
        <w:t>Instructor:</w:t>
      </w:r>
      <w:r w:rsidR="003D5578">
        <w:rPr>
          <w:b/>
        </w:rPr>
        <w:t xml:space="preserve">  </w:t>
      </w:r>
      <w:r w:rsidR="003D5578">
        <w:t>Dr. Elizabeth Niese</w:t>
      </w:r>
    </w:p>
    <w:p w14:paraId="2E266561" w14:textId="4B023F5D" w:rsidR="00B055F1" w:rsidRPr="003D5578" w:rsidRDefault="00B055F1">
      <w:r>
        <w:rPr>
          <w:b/>
        </w:rPr>
        <w:t xml:space="preserve">Section/CRN: </w:t>
      </w:r>
      <w:r w:rsidR="003D5578">
        <w:t>108/3009</w:t>
      </w:r>
    </w:p>
    <w:p w14:paraId="120BFA61" w14:textId="5B46D446" w:rsidR="00B055F1" w:rsidRPr="003D5578" w:rsidRDefault="00B055F1">
      <w:r>
        <w:rPr>
          <w:b/>
        </w:rPr>
        <w:t>Meeting Location/Times:</w:t>
      </w:r>
      <w:r w:rsidR="003D5578">
        <w:rPr>
          <w:b/>
        </w:rPr>
        <w:t xml:space="preserve">  </w:t>
      </w:r>
      <w:r w:rsidR="003D5578">
        <w:t>Tuesday/Thursday 11 am-12:15 pm in HH 234</w:t>
      </w:r>
    </w:p>
    <w:p w14:paraId="49856C88" w14:textId="3138F652" w:rsidR="003D5578" w:rsidRPr="003D5578" w:rsidRDefault="00B055F1" w:rsidP="003D5578">
      <w:pPr>
        <w:autoSpaceDE w:val="0"/>
        <w:autoSpaceDN w:val="0"/>
        <w:adjustRightInd w:val="0"/>
        <w:spacing w:after="0" w:line="240" w:lineRule="auto"/>
        <w:rPr>
          <w:rFonts w:cstheme="minorHAnsi"/>
        </w:rPr>
      </w:pPr>
      <w:r>
        <w:rPr>
          <w:b/>
        </w:rPr>
        <w:t>Office Hours:</w:t>
      </w:r>
      <w:r w:rsidR="003D5578">
        <w:rPr>
          <w:b/>
        </w:rPr>
        <w:t xml:space="preserve">  </w:t>
      </w:r>
      <w:r w:rsidR="003D5578" w:rsidRPr="003D5578">
        <w:rPr>
          <w:rFonts w:cstheme="minorHAnsi"/>
        </w:rPr>
        <w:t>Mondays, Wednesd</w:t>
      </w:r>
      <w:r w:rsidR="003D5578">
        <w:rPr>
          <w:rFonts w:cstheme="minorHAnsi"/>
        </w:rPr>
        <w:t>ays, Fridays 1:00-2:00 PM, Tues</w:t>
      </w:r>
      <w:r w:rsidR="003D5578" w:rsidRPr="003D5578">
        <w:rPr>
          <w:rFonts w:cstheme="minorHAnsi"/>
        </w:rPr>
        <w:t>days, Thursdays 9:30-10:30 AM</w:t>
      </w:r>
    </w:p>
    <w:p w14:paraId="7091214B" w14:textId="6D1E0A38" w:rsidR="00B055F1" w:rsidRDefault="003D5578" w:rsidP="003D5578">
      <w:pPr>
        <w:autoSpaceDE w:val="0"/>
        <w:autoSpaceDN w:val="0"/>
        <w:adjustRightInd w:val="0"/>
        <w:spacing w:after="0" w:line="240" w:lineRule="auto"/>
        <w:rPr>
          <w:rFonts w:cstheme="minorHAnsi"/>
        </w:rPr>
      </w:pPr>
      <w:r w:rsidRPr="003D5578">
        <w:rPr>
          <w:rFonts w:cstheme="minorHAnsi"/>
        </w:rPr>
        <w:t>If you can't make my scheduled o</w:t>
      </w:r>
      <w:r>
        <w:rPr>
          <w:rFonts w:cstheme="minorHAnsi"/>
        </w:rPr>
        <w:t>ffi</w:t>
      </w:r>
      <w:r w:rsidRPr="003D5578">
        <w:rPr>
          <w:rFonts w:cstheme="minorHAnsi"/>
        </w:rPr>
        <w:t>ce hours, please make</w:t>
      </w:r>
      <w:r>
        <w:rPr>
          <w:rFonts w:cstheme="minorHAnsi"/>
        </w:rPr>
        <w:t xml:space="preserve"> </w:t>
      </w:r>
      <w:r w:rsidRPr="003D5578">
        <w:rPr>
          <w:rFonts w:cstheme="minorHAnsi"/>
        </w:rPr>
        <w:t>an appointment for another time. To make an appointment,</w:t>
      </w:r>
      <w:r>
        <w:rPr>
          <w:rFonts w:cstheme="minorHAnsi"/>
        </w:rPr>
        <w:t xml:space="preserve"> </w:t>
      </w:r>
      <w:r w:rsidRPr="003D5578">
        <w:rPr>
          <w:rFonts w:cstheme="minorHAnsi"/>
        </w:rPr>
        <w:t>please email 24 hours in advance when possible.</w:t>
      </w:r>
    </w:p>
    <w:p w14:paraId="347AF4A4" w14:textId="77777777" w:rsidR="003D5578" w:rsidRPr="003D5578" w:rsidRDefault="003D5578" w:rsidP="003D5578">
      <w:pPr>
        <w:autoSpaceDE w:val="0"/>
        <w:autoSpaceDN w:val="0"/>
        <w:adjustRightInd w:val="0"/>
        <w:spacing w:after="0" w:line="240" w:lineRule="auto"/>
        <w:rPr>
          <w:rFonts w:cstheme="minorHAnsi"/>
          <w:b/>
        </w:rPr>
      </w:pPr>
    </w:p>
    <w:p w14:paraId="0AB73415" w14:textId="13077CDA" w:rsidR="00D529EF" w:rsidRDefault="00D529EF">
      <w:r>
        <w:rPr>
          <w:b/>
        </w:rPr>
        <w:t xml:space="preserve">Textbook: </w:t>
      </w:r>
      <w:r>
        <w:t>College Algebra ISBN:</w:t>
      </w:r>
      <w:r w:rsidR="003D5578">
        <w:t xml:space="preserve"> 9781941552407</w:t>
      </w:r>
      <w:r>
        <w:t xml:space="preserve"> (with textbook) or </w:t>
      </w:r>
      <w:r w:rsidR="003D5578">
        <w:t xml:space="preserve">9781941552742 </w:t>
      </w:r>
      <w:r>
        <w:t>(with e-book only</w:t>
      </w:r>
      <w:proofErr w:type="gramStart"/>
      <w:r>
        <w:t>)</w:t>
      </w:r>
      <w:r w:rsidR="003D5578">
        <w:t xml:space="preserve">  *</w:t>
      </w:r>
      <w:proofErr w:type="gramEnd"/>
      <w:r w:rsidR="003D5578">
        <w:t>*Please note there are two versions of the associated software (the other is called “integrated review” and you should not purchase this one)-verify you have purchased the correct one PRIOR to using your code.</w:t>
      </w:r>
    </w:p>
    <w:p w14:paraId="3155CA98" w14:textId="0C65454A" w:rsidR="00743A3B" w:rsidRPr="00743A3B" w:rsidRDefault="00743A3B">
      <w:r>
        <w:rPr>
          <w:b/>
        </w:rPr>
        <w:t xml:space="preserve">Required Calculator: </w:t>
      </w:r>
      <w:r>
        <w:t>TI-30</w:t>
      </w:r>
      <w:r w:rsidR="00087498">
        <w:t xml:space="preserve"> -- </w:t>
      </w:r>
      <w:r>
        <w:t>any TI-30 is acceptable</w:t>
      </w:r>
      <w:r w:rsidR="0053057E">
        <w:t xml:space="preserve"> (TI-30X IIS recommended)</w:t>
      </w:r>
      <w:proofErr w:type="gramStart"/>
      <w:r w:rsidR="00087498">
        <w:t>,TI</w:t>
      </w:r>
      <w:proofErr w:type="gramEnd"/>
      <w:r w:rsidR="00087498">
        <w:t>-34 or 36 are not</w:t>
      </w:r>
      <w:r>
        <w:t xml:space="preserve">  </w:t>
      </w:r>
    </w:p>
    <w:p w14:paraId="4349EF34" w14:textId="77777777" w:rsidR="00B055F1" w:rsidRDefault="00B055F1">
      <w:r>
        <w:rPr>
          <w:b/>
        </w:rPr>
        <w:t xml:space="preserve">University Policies: </w:t>
      </w:r>
      <w:hyperlink r:id="rId5" w:history="1">
        <w:r w:rsidRPr="0063457C">
          <w:rPr>
            <w:rStyle w:val="Hyperlink"/>
          </w:rPr>
          <w:t>http://www.marshall.edu/academic-affairs/?page_id=802</w:t>
        </w:r>
      </w:hyperlink>
    </w:p>
    <w:p w14:paraId="066A6A65" w14:textId="77777777" w:rsidR="00B055F1" w:rsidRDefault="00B055F1">
      <w:pPr>
        <w:rPr>
          <w:b/>
        </w:rPr>
      </w:pPr>
    </w:p>
    <w:tbl>
      <w:tblPr>
        <w:tblStyle w:val="TableGrid"/>
        <w:tblW w:w="0" w:type="auto"/>
        <w:tblLook w:val="04A0" w:firstRow="1" w:lastRow="0" w:firstColumn="1" w:lastColumn="0" w:noHBand="0" w:noVBand="1"/>
      </w:tblPr>
      <w:tblGrid>
        <w:gridCol w:w="3116"/>
        <w:gridCol w:w="3117"/>
        <w:gridCol w:w="3117"/>
      </w:tblGrid>
      <w:tr w:rsidR="00B055F1" w14:paraId="74768BAF" w14:textId="77777777" w:rsidTr="00B055F1">
        <w:tc>
          <w:tcPr>
            <w:tcW w:w="3116" w:type="dxa"/>
          </w:tcPr>
          <w:p w14:paraId="3B8069A0" w14:textId="77777777" w:rsidR="00B055F1" w:rsidRDefault="00B055F1">
            <w:pPr>
              <w:rPr>
                <w:b/>
              </w:rPr>
            </w:pPr>
            <w:r>
              <w:rPr>
                <w:b/>
              </w:rPr>
              <w:t>Course Student Learning Outcomes</w:t>
            </w:r>
          </w:p>
        </w:tc>
        <w:tc>
          <w:tcPr>
            <w:tcW w:w="3117" w:type="dxa"/>
          </w:tcPr>
          <w:p w14:paraId="4860FD29" w14:textId="77777777" w:rsidR="00B055F1" w:rsidRDefault="00B055F1">
            <w:pPr>
              <w:rPr>
                <w:b/>
              </w:rPr>
            </w:pPr>
            <w:r>
              <w:rPr>
                <w:b/>
              </w:rPr>
              <w:t>How students will practice this outcome</w:t>
            </w:r>
          </w:p>
        </w:tc>
        <w:tc>
          <w:tcPr>
            <w:tcW w:w="3117" w:type="dxa"/>
          </w:tcPr>
          <w:p w14:paraId="4BDCE629" w14:textId="77777777" w:rsidR="00B055F1" w:rsidRDefault="00B055F1">
            <w:pPr>
              <w:rPr>
                <w:b/>
              </w:rPr>
            </w:pPr>
            <w:r>
              <w:rPr>
                <w:b/>
              </w:rPr>
              <w:t>How students will be assessed on this outcome</w:t>
            </w:r>
          </w:p>
        </w:tc>
      </w:tr>
      <w:tr w:rsidR="00B055F1" w14:paraId="301BFE88" w14:textId="77777777" w:rsidTr="00B055F1">
        <w:tc>
          <w:tcPr>
            <w:tcW w:w="3116" w:type="dxa"/>
          </w:tcPr>
          <w:p w14:paraId="02D99BC9" w14:textId="77777777" w:rsidR="00B055F1" w:rsidRPr="00B055F1" w:rsidRDefault="00B055F1" w:rsidP="00B055F1">
            <w:r>
              <w:t>Identify and implement ap</w:t>
            </w:r>
            <w:r w:rsidRPr="00B055F1">
              <w:t>propriate solution methods</w:t>
            </w:r>
          </w:p>
          <w:p w14:paraId="713A0E03" w14:textId="77777777" w:rsidR="00B055F1" w:rsidRPr="00B055F1" w:rsidRDefault="00B055F1" w:rsidP="00B055F1">
            <w:r w:rsidRPr="00B055F1">
              <w:t>for single-variable equations</w:t>
            </w:r>
          </w:p>
        </w:tc>
        <w:tc>
          <w:tcPr>
            <w:tcW w:w="3117" w:type="dxa"/>
          </w:tcPr>
          <w:p w14:paraId="5B38786F" w14:textId="77777777" w:rsidR="00B055F1" w:rsidRPr="00B055F1" w:rsidRDefault="00B055F1">
            <w:r>
              <w:t>Online homework, written assignments, in-class activities</w:t>
            </w:r>
          </w:p>
        </w:tc>
        <w:tc>
          <w:tcPr>
            <w:tcW w:w="3117" w:type="dxa"/>
          </w:tcPr>
          <w:p w14:paraId="20712819" w14:textId="77777777" w:rsidR="00B055F1" w:rsidRPr="00B055F1" w:rsidRDefault="00B055F1">
            <w:r>
              <w:t>Course exams and common final</w:t>
            </w:r>
          </w:p>
        </w:tc>
      </w:tr>
      <w:tr w:rsidR="00B055F1" w14:paraId="0CA1C970" w14:textId="77777777" w:rsidTr="00B055F1">
        <w:tc>
          <w:tcPr>
            <w:tcW w:w="3116" w:type="dxa"/>
          </w:tcPr>
          <w:p w14:paraId="3D006AC4" w14:textId="77777777" w:rsidR="00B055F1" w:rsidRPr="00B055F1" w:rsidRDefault="00B055F1" w:rsidP="00B055F1">
            <w:r w:rsidRPr="00B055F1">
              <w:t>Identify and graph standard</w:t>
            </w:r>
          </w:p>
          <w:p w14:paraId="540CC65B" w14:textId="77777777" w:rsidR="00B055F1" w:rsidRDefault="00B055F1" w:rsidP="00B055F1">
            <w:pPr>
              <w:rPr>
                <w:b/>
              </w:rPr>
            </w:pPr>
            <w:r w:rsidRPr="00B055F1">
              <w:t>algebraic functions</w:t>
            </w:r>
          </w:p>
        </w:tc>
        <w:tc>
          <w:tcPr>
            <w:tcW w:w="3117" w:type="dxa"/>
          </w:tcPr>
          <w:p w14:paraId="09227325" w14:textId="77777777" w:rsidR="00B055F1" w:rsidRPr="00B055F1" w:rsidRDefault="00B055F1" w:rsidP="00B055F1">
            <w:r>
              <w:t>Online homework, written assignments, in-class activities</w:t>
            </w:r>
          </w:p>
        </w:tc>
        <w:tc>
          <w:tcPr>
            <w:tcW w:w="3117" w:type="dxa"/>
          </w:tcPr>
          <w:p w14:paraId="09A7FD01" w14:textId="77777777" w:rsidR="00B055F1" w:rsidRPr="00B055F1" w:rsidRDefault="00B055F1" w:rsidP="00B055F1">
            <w:r>
              <w:t>Course exams and common final</w:t>
            </w:r>
          </w:p>
        </w:tc>
      </w:tr>
      <w:tr w:rsidR="00B055F1" w14:paraId="3B72E9B3" w14:textId="77777777" w:rsidTr="00B055F1">
        <w:tc>
          <w:tcPr>
            <w:tcW w:w="3116" w:type="dxa"/>
          </w:tcPr>
          <w:p w14:paraId="35B97866" w14:textId="77777777" w:rsidR="00B055F1" w:rsidRPr="00B055F1" w:rsidRDefault="00B055F1" w:rsidP="00B055F1">
            <w:r>
              <w:t>Interpret graphs of functions</w:t>
            </w:r>
          </w:p>
        </w:tc>
        <w:tc>
          <w:tcPr>
            <w:tcW w:w="3117" w:type="dxa"/>
          </w:tcPr>
          <w:p w14:paraId="274CA910" w14:textId="77777777" w:rsidR="00B055F1" w:rsidRPr="00B055F1" w:rsidRDefault="00B055F1" w:rsidP="00B055F1">
            <w:r>
              <w:t>Online homework, written assignments, in-class activities</w:t>
            </w:r>
          </w:p>
        </w:tc>
        <w:tc>
          <w:tcPr>
            <w:tcW w:w="3117" w:type="dxa"/>
          </w:tcPr>
          <w:p w14:paraId="42FE93A5" w14:textId="77777777" w:rsidR="00B055F1" w:rsidRPr="00B055F1" w:rsidRDefault="00B055F1" w:rsidP="00B055F1">
            <w:r>
              <w:t>Course exams and common final</w:t>
            </w:r>
          </w:p>
        </w:tc>
      </w:tr>
      <w:tr w:rsidR="00B055F1" w14:paraId="01D9B3DA" w14:textId="77777777" w:rsidTr="00B055F1">
        <w:tc>
          <w:tcPr>
            <w:tcW w:w="3116" w:type="dxa"/>
          </w:tcPr>
          <w:p w14:paraId="427C39D1" w14:textId="77777777" w:rsidR="00B055F1" w:rsidRPr="00B055F1" w:rsidRDefault="00B055F1" w:rsidP="00B055F1">
            <w:r w:rsidRPr="00B055F1">
              <w:t>Construct functions to model applications</w:t>
            </w:r>
          </w:p>
        </w:tc>
        <w:tc>
          <w:tcPr>
            <w:tcW w:w="3117" w:type="dxa"/>
          </w:tcPr>
          <w:p w14:paraId="32C2CCD6" w14:textId="77777777" w:rsidR="00B055F1" w:rsidRPr="00B055F1" w:rsidRDefault="00B055F1" w:rsidP="00B055F1">
            <w:r>
              <w:t>Online homework, written assignments, in-class activities</w:t>
            </w:r>
          </w:p>
        </w:tc>
        <w:tc>
          <w:tcPr>
            <w:tcW w:w="3117" w:type="dxa"/>
          </w:tcPr>
          <w:p w14:paraId="7638F346" w14:textId="77777777" w:rsidR="00B055F1" w:rsidRPr="00B055F1" w:rsidRDefault="00B055F1" w:rsidP="00B055F1">
            <w:r>
              <w:t>Course exams and common final</w:t>
            </w:r>
          </w:p>
        </w:tc>
      </w:tr>
      <w:tr w:rsidR="00B055F1" w14:paraId="107D5ACE" w14:textId="77777777" w:rsidTr="00B055F1">
        <w:tc>
          <w:tcPr>
            <w:tcW w:w="3116" w:type="dxa"/>
          </w:tcPr>
          <w:p w14:paraId="17D56992" w14:textId="77777777" w:rsidR="00B055F1" w:rsidRPr="00B055F1" w:rsidRDefault="00B055F1" w:rsidP="00B055F1">
            <w:r>
              <w:t>Communicate written mathematics using appropriate notation and explanation where appropriate</w:t>
            </w:r>
          </w:p>
        </w:tc>
        <w:tc>
          <w:tcPr>
            <w:tcW w:w="3117" w:type="dxa"/>
          </w:tcPr>
          <w:p w14:paraId="713FC26E" w14:textId="77777777" w:rsidR="00B055F1" w:rsidRPr="00B055F1" w:rsidRDefault="00B055F1" w:rsidP="00B055F1">
            <w:r>
              <w:t>Online homework, written assignments, in-class activities</w:t>
            </w:r>
          </w:p>
        </w:tc>
        <w:tc>
          <w:tcPr>
            <w:tcW w:w="3117" w:type="dxa"/>
          </w:tcPr>
          <w:p w14:paraId="3612F63D" w14:textId="77777777" w:rsidR="00B055F1" w:rsidRPr="00B055F1" w:rsidRDefault="00B055F1" w:rsidP="00B055F1">
            <w:r>
              <w:t>Course exams and common final</w:t>
            </w:r>
          </w:p>
        </w:tc>
      </w:tr>
    </w:tbl>
    <w:p w14:paraId="34113FBE" w14:textId="77777777" w:rsidR="00B055F1" w:rsidRPr="00B055F1" w:rsidRDefault="00B055F1">
      <w:pPr>
        <w:rPr>
          <w:b/>
        </w:rPr>
      </w:pPr>
    </w:p>
    <w:p w14:paraId="2A1ED386" w14:textId="4355F898" w:rsidR="007E7112" w:rsidRPr="007E7112" w:rsidRDefault="007E7112">
      <w:r>
        <w:rPr>
          <w:b/>
        </w:rPr>
        <w:t xml:space="preserve">Attendance: </w:t>
      </w:r>
      <w:r>
        <w:t>Your presence in class is an integral part of your success.  Attendance will be taken every class session.  While you do not have a separate attendance grade, chronic absences lead to lower exam scores due to missing material.  In the event of a university-excused absence, work may be made up in a timely manner.  If you know you will be absent, please contact me in advance.  If you are ill, contact me as soon as possible to make up work.  If you miss a class for any reason, excused or otherwise, you should plan to</w:t>
      </w:r>
      <w:r w:rsidR="00072D3C">
        <w:t xml:space="preserve"> get notes from a classmate, </w:t>
      </w:r>
      <w:r>
        <w:t>come to my office hours, attend tutoring, and spend a bit of extra time on the missed content.</w:t>
      </w:r>
    </w:p>
    <w:p w14:paraId="14C72AA0" w14:textId="25BBC25B" w:rsidR="00743A3B" w:rsidRDefault="00B055F1">
      <w:r>
        <w:rPr>
          <w:b/>
        </w:rPr>
        <w:lastRenderedPageBreak/>
        <w:t xml:space="preserve">Hawkes Mastery-based Homework: </w:t>
      </w:r>
      <w:r>
        <w:t xml:space="preserve">Each textbook section corresponds to at least one homework (Certify) section in the Hawkes learning system.  To sign in, go to learn.hawkeslearning.com and follow the onscreen prompts to enter your code.  </w:t>
      </w:r>
    </w:p>
    <w:p w14:paraId="2F1BEA76" w14:textId="09E27610" w:rsidR="00CB0BCB" w:rsidRDefault="00CB0BCB">
      <w:r>
        <w:rPr>
          <w:b/>
        </w:rPr>
        <w:t xml:space="preserve">Using Mastery-based Homework effectively: </w:t>
      </w:r>
      <w:r>
        <w:t xml:space="preserve">Each section in Hawkes consists of three portions, Learn, Practice, and Certify.  When preparing to do your Hawkes homework you should: </w:t>
      </w:r>
    </w:p>
    <w:p w14:paraId="4FD8067F" w14:textId="582AD557" w:rsidR="00CB0BCB" w:rsidRDefault="00CB0BCB" w:rsidP="00CB0BCB">
      <w:pPr>
        <w:pStyle w:val="ListParagraph"/>
        <w:numPr>
          <w:ilvl w:val="0"/>
          <w:numId w:val="2"/>
        </w:numPr>
      </w:pPr>
      <w:r>
        <w:t>Find a comfortable location with a good internet connection.</w:t>
      </w:r>
    </w:p>
    <w:p w14:paraId="7E475599" w14:textId="16C940D1" w:rsidR="00CB0BCB" w:rsidRDefault="00CB0BCB" w:rsidP="00CB0BCB">
      <w:pPr>
        <w:pStyle w:val="ListParagraph"/>
        <w:numPr>
          <w:ilvl w:val="0"/>
          <w:numId w:val="2"/>
        </w:numPr>
      </w:pPr>
      <w:r>
        <w:t>Get out your notes from the corresponding sections</w:t>
      </w:r>
    </w:p>
    <w:p w14:paraId="41C84733" w14:textId="64BE692F" w:rsidR="00CB0BCB" w:rsidRDefault="00CB0BCB" w:rsidP="00CB0BCB">
      <w:pPr>
        <w:pStyle w:val="ListParagraph"/>
        <w:numPr>
          <w:ilvl w:val="0"/>
          <w:numId w:val="2"/>
        </w:numPr>
      </w:pPr>
      <w:r>
        <w:t>Read through the Learn screens</w:t>
      </w:r>
      <w:r w:rsidR="000F487F">
        <w:t>, attempting any example problems.</w:t>
      </w:r>
    </w:p>
    <w:p w14:paraId="77D61D2B" w14:textId="7A249B0E" w:rsidR="000F487F" w:rsidRDefault="000F487F" w:rsidP="00CB0BCB">
      <w:pPr>
        <w:pStyle w:val="ListParagraph"/>
        <w:numPr>
          <w:ilvl w:val="0"/>
          <w:numId w:val="2"/>
        </w:numPr>
      </w:pPr>
      <w:r>
        <w:t>Try the practice, keeping a notebook where you write down the question, show your work, and indicate the answer.</w:t>
      </w:r>
    </w:p>
    <w:p w14:paraId="483AD57E" w14:textId="73C05359" w:rsidR="000F487F" w:rsidRDefault="000F487F" w:rsidP="00CB0BCB">
      <w:pPr>
        <w:pStyle w:val="ListParagraph"/>
        <w:numPr>
          <w:ilvl w:val="0"/>
          <w:numId w:val="2"/>
        </w:numPr>
      </w:pPr>
      <w:r>
        <w:t>Certify, keeping a notebook where you write down the question, show your work, and indicate the answer.</w:t>
      </w:r>
    </w:p>
    <w:p w14:paraId="344A7AB0" w14:textId="7B12BC0A" w:rsidR="000F487F" w:rsidRPr="000F487F" w:rsidRDefault="000F487F" w:rsidP="000F487F">
      <w:r>
        <w:rPr>
          <w:b/>
        </w:rPr>
        <w:t xml:space="preserve">Suggested Textbook Exercises: </w:t>
      </w:r>
      <w:r>
        <w:t xml:space="preserve">Each day there will be a list of recommended textbook exercises corresponding to that day’s class content.  These are not graded, but are a wonderful source of practice and review problems.  </w:t>
      </w:r>
      <w:bookmarkStart w:id="0" w:name="_GoBack"/>
      <w:bookmarkEnd w:id="0"/>
    </w:p>
    <w:p w14:paraId="2CBF3375" w14:textId="120AAAF3" w:rsidR="007E7112" w:rsidRPr="007E7112" w:rsidRDefault="007E7112">
      <w:r>
        <w:rPr>
          <w:b/>
        </w:rPr>
        <w:t>Quizzes and Classwork:</w:t>
      </w:r>
      <w:r>
        <w:t xml:space="preserve">  There will be frequent short (1-3 questions) quizzes to help reinforce, review, and recognize when additional help may be needed.  Occasionally there will be graded classwork for the same purpose.  Content for quizzes will generally be announced the class period before or on </w:t>
      </w:r>
      <w:proofErr w:type="spellStart"/>
      <w:r>
        <w:t>MUOnline</w:t>
      </w:r>
      <w:proofErr w:type="spellEnd"/>
      <w:r>
        <w:t>.</w:t>
      </w:r>
    </w:p>
    <w:p w14:paraId="3D8501C6" w14:textId="3E25ED9D" w:rsidR="00AC022E" w:rsidRPr="00723BF3" w:rsidRDefault="00723BF3">
      <w:r>
        <w:rPr>
          <w:b/>
        </w:rPr>
        <w:t xml:space="preserve">Exams: </w:t>
      </w:r>
      <w:r>
        <w:t>There will be three midterm exams as out</w:t>
      </w:r>
      <w:r w:rsidR="00743A3B">
        <w:t>lined in the course schedule.  Exam</w:t>
      </w:r>
      <w:r>
        <w:t xml:space="preserve"> dates are</w:t>
      </w:r>
      <w:r w:rsidR="00743A3B">
        <w:t xml:space="preserve"> </w:t>
      </w:r>
      <w:r w:rsidR="000D68F4">
        <w:t>September 11</w:t>
      </w:r>
      <w:r w:rsidR="00A13898">
        <w:t xml:space="preserve">, </w:t>
      </w:r>
      <w:r w:rsidR="000D68F4">
        <w:t>October 9</w:t>
      </w:r>
      <w:r w:rsidR="00A13898">
        <w:t xml:space="preserve">, and </w:t>
      </w:r>
      <w:r w:rsidR="000D68F4">
        <w:t>November 6</w:t>
      </w:r>
      <w:r w:rsidR="007E7112">
        <w:t>.</w:t>
      </w:r>
      <w:r>
        <w:t xml:space="preserve">  </w:t>
      </w:r>
    </w:p>
    <w:p w14:paraId="32A1EAA3" w14:textId="6D00FFBE" w:rsidR="00C25B4A" w:rsidRDefault="00AC022E" w:rsidP="00C25B4A">
      <w:pPr>
        <w:rPr>
          <w:b/>
        </w:rPr>
      </w:pPr>
      <w:r>
        <w:rPr>
          <w:b/>
        </w:rPr>
        <w:t xml:space="preserve">Common Final Exam: </w:t>
      </w:r>
      <w:r>
        <w:t xml:space="preserve">The common final exam for MTH </w:t>
      </w:r>
      <w:r w:rsidR="00A52036">
        <w:t>130</w:t>
      </w:r>
      <w:r>
        <w:t xml:space="preserve"> will take place on </w:t>
      </w:r>
      <w:r>
        <w:rPr>
          <w:b/>
        </w:rPr>
        <w:t xml:space="preserve">Saturday </w:t>
      </w:r>
      <w:r w:rsidR="000D68F4">
        <w:rPr>
          <w:b/>
        </w:rPr>
        <w:t>December 8</w:t>
      </w:r>
      <w:r>
        <w:t xml:space="preserve"> from 2-4 pm.  </w:t>
      </w:r>
      <w:r w:rsidR="00743A3B">
        <w:t xml:space="preserve">You may use the required calculator for the course (TI-30), but no other assistance (formula sheets, notebooks, phones, or other internet connected devices) will be permitted.  </w:t>
      </w:r>
      <w:r w:rsidR="00743A3B">
        <w:rPr>
          <w:b/>
        </w:rPr>
        <w:t>You must bring your own calculator or do without.  There will be NO sharing of calculators permitted during the exam.</w:t>
      </w:r>
    </w:p>
    <w:p w14:paraId="08B343AA" w14:textId="77777777" w:rsidR="00B055F1" w:rsidRPr="00AC022E" w:rsidRDefault="00AC022E" w:rsidP="00C25B4A">
      <w:pPr>
        <w:rPr>
          <w:b/>
        </w:rPr>
      </w:pPr>
      <w:r>
        <w:rPr>
          <w:b/>
        </w:rPr>
        <w:t>Grading Policies:</w:t>
      </w:r>
    </w:p>
    <w:tbl>
      <w:tblPr>
        <w:tblStyle w:val="TableGrid"/>
        <w:tblW w:w="0" w:type="auto"/>
        <w:tblLook w:val="04A0" w:firstRow="1" w:lastRow="0" w:firstColumn="1" w:lastColumn="0" w:noHBand="0" w:noVBand="1"/>
      </w:tblPr>
      <w:tblGrid>
        <w:gridCol w:w="3145"/>
        <w:gridCol w:w="630"/>
      </w:tblGrid>
      <w:tr w:rsidR="00CC6445" w14:paraId="03D40A47" w14:textId="77777777" w:rsidTr="003D4A23">
        <w:tc>
          <w:tcPr>
            <w:tcW w:w="3145" w:type="dxa"/>
          </w:tcPr>
          <w:p w14:paraId="60377911" w14:textId="77777777" w:rsidR="00CC6445" w:rsidRDefault="00CC6445">
            <w:r>
              <w:t xml:space="preserve">Hawkes </w:t>
            </w:r>
            <w:r w:rsidR="003D4A23">
              <w:t>(common homework)</w:t>
            </w:r>
          </w:p>
        </w:tc>
        <w:tc>
          <w:tcPr>
            <w:tcW w:w="630" w:type="dxa"/>
          </w:tcPr>
          <w:p w14:paraId="4B2C76BD" w14:textId="46CA1494" w:rsidR="00CC6445" w:rsidRDefault="007E7112">
            <w:r>
              <w:t>15</w:t>
            </w:r>
            <w:r w:rsidR="00CC6445">
              <w:t>%</w:t>
            </w:r>
          </w:p>
        </w:tc>
      </w:tr>
      <w:tr w:rsidR="007E7112" w14:paraId="145ADA29" w14:textId="77777777" w:rsidTr="003D4A23">
        <w:tc>
          <w:tcPr>
            <w:tcW w:w="3145" w:type="dxa"/>
          </w:tcPr>
          <w:p w14:paraId="4940BA60" w14:textId="6E43DAA3" w:rsidR="007E7112" w:rsidRDefault="007E7112">
            <w:r>
              <w:t>Quizzes/Classwork</w:t>
            </w:r>
          </w:p>
        </w:tc>
        <w:tc>
          <w:tcPr>
            <w:tcW w:w="630" w:type="dxa"/>
          </w:tcPr>
          <w:p w14:paraId="533ADDC6" w14:textId="0CC05EA7" w:rsidR="007E7112" w:rsidRDefault="007E7112">
            <w:r>
              <w:t>20%</w:t>
            </w:r>
          </w:p>
        </w:tc>
      </w:tr>
      <w:tr w:rsidR="00CC6445" w14:paraId="2F207FA5" w14:textId="77777777" w:rsidTr="003D4A23">
        <w:tc>
          <w:tcPr>
            <w:tcW w:w="3145" w:type="dxa"/>
          </w:tcPr>
          <w:p w14:paraId="789B028F" w14:textId="77777777" w:rsidR="00CC6445" w:rsidRDefault="00CC6445">
            <w:r>
              <w:t>Exam 1</w:t>
            </w:r>
          </w:p>
        </w:tc>
        <w:tc>
          <w:tcPr>
            <w:tcW w:w="630" w:type="dxa"/>
          </w:tcPr>
          <w:p w14:paraId="6DBE0DB3" w14:textId="77777777" w:rsidR="00CC6445" w:rsidRDefault="00CC6445">
            <w:r>
              <w:t>15%</w:t>
            </w:r>
          </w:p>
        </w:tc>
      </w:tr>
      <w:tr w:rsidR="00CC6445" w14:paraId="4C30D894" w14:textId="77777777" w:rsidTr="003D4A23">
        <w:tc>
          <w:tcPr>
            <w:tcW w:w="3145" w:type="dxa"/>
          </w:tcPr>
          <w:p w14:paraId="0CCD9AE9" w14:textId="77777777" w:rsidR="00CC6445" w:rsidRDefault="00CC6445">
            <w:r>
              <w:t>Exam 2</w:t>
            </w:r>
          </w:p>
        </w:tc>
        <w:tc>
          <w:tcPr>
            <w:tcW w:w="630" w:type="dxa"/>
          </w:tcPr>
          <w:p w14:paraId="46BC9870" w14:textId="77777777" w:rsidR="00CC6445" w:rsidRDefault="00CC6445">
            <w:r>
              <w:t>15%</w:t>
            </w:r>
          </w:p>
        </w:tc>
      </w:tr>
      <w:tr w:rsidR="00CC6445" w14:paraId="195FD2F8" w14:textId="77777777" w:rsidTr="003D4A23">
        <w:tc>
          <w:tcPr>
            <w:tcW w:w="3145" w:type="dxa"/>
          </w:tcPr>
          <w:p w14:paraId="08F18215" w14:textId="77777777" w:rsidR="00CC6445" w:rsidRDefault="00CC6445">
            <w:r>
              <w:t>Exam 3</w:t>
            </w:r>
          </w:p>
        </w:tc>
        <w:tc>
          <w:tcPr>
            <w:tcW w:w="630" w:type="dxa"/>
          </w:tcPr>
          <w:p w14:paraId="34180AB7" w14:textId="77777777" w:rsidR="00CC6445" w:rsidRDefault="00CC6445">
            <w:r>
              <w:t>15%</w:t>
            </w:r>
          </w:p>
        </w:tc>
      </w:tr>
      <w:tr w:rsidR="00CC6445" w14:paraId="6A2D8B69" w14:textId="77777777" w:rsidTr="003D4A23">
        <w:tc>
          <w:tcPr>
            <w:tcW w:w="3145" w:type="dxa"/>
          </w:tcPr>
          <w:p w14:paraId="0C2D2852" w14:textId="77777777" w:rsidR="00CC6445" w:rsidRDefault="00CC6445">
            <w:r>
              <w:t>Common Final Exam</w:t>
            </w:r>
          </w:p>
        </w:tc>
        <w:tc>
          <w:tcPr>
            <w:tcW w:w="630" w:type="dxa"/>
          </w:tcPr>
          <w:p w14:paraId="3B709C6B" w14:textId="77777777" w:rsidR="00CC6445" w:rsidRDefault="00CC6445">
            <w:r>
              <w:t>20%</w:t>
            </w:r>
          </w:p>
        </w:tc>
      </w:tr>
    </w:tbl>
    <w:p w14:paraId="420EE6EB" w14:textId="77777777" w:rsidR="00CC6445" w:rsidRDefault="00CC6445"/>
    <w:p w14:paraId="50BDA581" w14:textId="77777777" w:rsidR="003D4A23" w:rsidRDefault="003D4A23">
      <w:pPr>
        <w:rPr>
          <w:b/>
        </w:rPr>
      </w:pPr>
    </w:p>
    <w:sectPr w:rsidR="003D4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87BBB"/>
    <w:multiLevelType w:val="hybridMultilevel"/>
    <w:tmpl w:val="D354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72D3C"/>
    <w:rsid w:val="00087498"/>
    <w:rsid w:val="000D68F4"/>
    <w:rsid w:val="000F487F"/>
    <w:rsid w:val="00212136"/>
    <w:rsid w:val="003D4A23"/>
    <w:rsid w:val="003D5578"/>
    <w:rsid w:val="004056A2"/>
    <w:rsid w:val="00480A2F"/>
    <w:rsid w:val="0053057E"/>
    <w:rsid w:val="00723BF3"/>
    <w:rsid w:val="00743A3B"/>
    <w:rsid w:val="007C09D6"/>
    <w:rsid w:val="007E7112"/>
    <w:rsid w:val="00A13898"/>
    <w:rsid w:val="00A52036"/>
    <w:rsid w:val="00AC022E"/>
    <w:rsid w:val="00AD2480"/>
    <w:rsid w:val="00AE3F57"/>
    <w:rsid w:val="00B055F1"/>
    <w:rsid w:val="00B25875"/>
    <w:rsid w:val="00C25B4A"/>
    <w:rsid w:val="00CB0BCB"/>
    <w:rsid w:val="00CC6445"/>
    <w:rsid w:val="00D529EF"/>
    <w:rsid w:val="00E00FC8"/>
    <w:rsid w:val="00E015ED"/>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B17"/>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34"/>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cademic-affairs/?page_id=8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Niese, Elizabeth</cp:lastModifiedBy>
  <cp:revision>4</cp:revision>
  <cp:lastPrinted>2018-08-15T14:33:00Z</cp:lastPrinted>
  <dcterms:created xsi:type="dcterms:W3CDTF">2018-08-14T13:52:00Z</dcterms:created>
  <dcterms:modified xsi:type="dcterms:W3CDTF">2018-08-15T16:05:00Z</dcterms:modified>
</cp:coreProperties>
</file>