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p>
    <w:p w:rsidR="00C17B80" w:rsidRPr="002F2183" w:rsidRDefault="004615A3">
      <w:pPr>
        <w:pStyle w:val="Title"/>
        <w:rPr>
          <w:rFonts w:asciiTheme="majorHAnsi" w:hAnsiTheme="majorHAnsi"/>
          <w:sz w:val="22"/>
        </w:rPr>
      </w:pPr>
      <w:r>
        <w:rPr>
          <w:rFonts w:asciiTheme="majorHAnsi" w:hAnsiTheme="majorHAnsi"/>
          <w:sz w:val="22"/>
        </w:rPr>
        <w:t>Fall 2014</w:t>
      </w:r>
    </w:p>
    <w:p w:rsidR="00C17B80" w:rsidRPr="002F2183" w:rsidRDefault="004253B1">
      <w:pPr>
        <w:pStyle w:val="Title"/>
        <w:rPr>
          <w:rFonts w:asciiTheme="majorHAnsi" w:hAnsiTheme="majorHAnsi"/>
          <w:sz w:val="22"/>
        </w:rPr>
      </w:pPr>
      <w:r w:rsidRPr="002F2183">
        <w:rPr>
          <w:rFonts w:asciiTheme="majorHAnsi" w:hAnsiTheme="majorHAnsi"/>
          <w:sz w:val="22"/>
        </w:rPr>
        <w:t>MTH 300</w:t>
      </w:r>
      <w:r w:rsidR="003E4595" w:rsidRPr="002F2183">
        <w:rPr>
          <w:rFonts w:asciiTheme="majorHAnsi" w:hAnsiTheme="majorHAnsi"/>
          <w:sz w:val="22"/>
        </w:rPr>
        <w:t xml:space="preserve"> </w:t>
      </w:r>
      <w:r w:rsidR="00243640" w:rsidRPr="002F2183">
        <w:rPr>
          <w:rFonts w:asciiTheme="majorHAnsi" w:hAnsiTheme="majorHAnsi"/>
          <w:sz w:val="22"/>
        </w:rPr>
        <w:t xml:space="preserve"> Section </w:t>
      </w:r>
      <w:r w:rsidR="007756EE" w:rsidRPr="002F2183">
        <w:rPr>
          <w:rFonts w:asciiTheme="majorHAnsi" w:hAnsiTheme="majorHAnsi"/>
          <w:sz w:val="22"/>
        </w:rPr>
        <w:t>1</w:t>
      </w:r>
      <w:r w:rsidR="00243640" w:rsidRPr="002F2183">
        <w:rPr>
          <w:rFonts w:asciiTheme="majorHAnsi" w:hAnsiTheme="majorHAnsi"/>
          <w:sz w:val="22"/>
        </w:rPr>
        <w:t>01</w:t>
      </w:r>
      <w:r w:rsidR="00A5735E">
        <w:rPr>
          <w:rFonts w:asciiTheme="majorHAnsi" w:hAnsiTheme="majorHAnsi"/>
          <w:sz w:val="22"/>
        </w:rPr>
        <w:t>, CRN 3263</w:t>
      </w:r>
    </w:p>
    <w:p w:rsidR="00C17B80" w:rsidRDefault="004615A3">
      <w:pPr>
        <w:jc w:val="center"/>
        <w:rPr>
          <w:rFonts w:asciiTheme="majorHAnsi" w:hAnsiTheme="majorHAnsi"/>
          <w:b/>
          <w:sz w:val="22"/>
        </w:rPr>
      </w:pPr>
      <w:r>
        <w:rPr>
          <w:rFonts w:asciiTheme="majorHAnsi" w:hAnsiTheme="majorHAnsi"/>
          <w:b/>
          <w:sz w:val="22"/>
        </w:rPr>
        <w:t>M,</w:t>
      </w:r>
      <w:r w:rsidR="0007253F">
        <w:rPr>
          <w:rFonts w:asciiTheme="majorHAnsi" w:hAnsiTheme="majorHAnsi"/>
          <w:b/>
          <w:sz w:val="22"/>
        </w:rPr>
        <w:t>T,</w:t>
      </w:r>
      <w:r>
        <w:rPr>
          <w:rFonts w:asciiTheme="majorHAnsi" w:hAnsiTheme="majorHAnsi"/>
          <w:b/>
          <w:sz w:val="22"/>
        </w:rPr>
        <w:t>W,</w:t>
      </w:r>
      <w:r w:rsidR="000A16EC" w:rsidRPr="002F2183">
        <w:rPr>
          <w:rFonts w:asciiTheme="majorHAnsi" w:hAnsiTheme="majorHAnsi"/>
          <w:b/>
          <w:sz w:val="22"/>
        </w:rPr>
        <w:t>R</w:t>
      </w:r>
      <w:r w:rsidR="004253B1" w:rsidRPr="002F2183">
        <w:rPr>
          <w:rFonts w:asciiTheme="majorHAnsi" w:hAnsiTheme="majorHAnsi"/>
          <w:b/>
          <w:sz w:val="22"/>
        </w:rPr>
        <w:t xml:space="preserve"> </w:t>
      </w:r>
      <w:r w:rsidR="00B87D9C" w:rsidRPr="002F2183">
        <w:rPr>
          <w:rFonts w:asciiTheme="majorHAnsi" w:hAnsiTheme="majorHAnsi"/>
          <w:b/>
          <w:sz w:val="22"/>
        </w:rPr>
        <w:t xml:space="preserve"> </w:t>
      </w:r>
      <w:r>
        <w:rPr>
          <w:rFonts w:asciiTheme="majorHAnsi" w:hAnsiTheme="majorHAnsi"/>
          <w:b/>
          <w:sz w:val="22"/>
        </w:rPr>
        <w:t>1:00 – 1</w:t>
      </w:r>
      <w:r w:rsidR="00A5735E">
        <w:rPr>
          <w:rFonts w:asciiTheme="majorHAnsi" w:hAnsiTheme="majorHAnsi"/>
          <w:b/>
          <w:sz w:val="22"/>
        </w:rPr>
        <w:t>:50  S</w:t>
      </w:r>
      <w:r w:rsidR="00BD6C90">
        <w:rPr>
          <w:rFonts w:asciiTheme="majorHAnsi" w:hAnsiTheme="majorHAnsi"/>
          <w:b/>
          <w:sz w:val="22"/>
        </w:rPr>
        <w:t xml:space="preserve">mith </w:t>
      </w:r>
      <w:r w:rsidR="00A5735E">
        <w:rPr>
          <w:rFonts w:asciiTheme="majorHAnsi" w:hAnsiTheme="majorHAnsi"/>
          <w:b/>
          <w:sz w:val="22"/>
        </w:rPr>
        <w:t>H</w:t>
      </w:r>
      <w:r w:rsidR="00BD6C90">
        <w:rPr>
          <w:rFonts w:asciiTheme="majorHAnsi" w:hAnsiTheme="majorHAnsi"/>
          <w:b/>
          <w:sz w:val="22"/>
        </w:rPr>
        <w:t>all</w:t>
      </w:r>
      <w:r w:rsidR="00A5735E">
        <w:rPr>
          <w:rFonts w:asciiTheme="majorHAnsi" w:hAnsiTheme="majorHAnsi"/>
          <w:b/>
          <w:sz w:val="22"/>
        </w:rPr>
        <w:t xml:space="preserve"> 509</w:t>
      </w:r>
    </w:p>
    <w:p w:rsidR="00B40409" w:rsidRPr="002F2183" w:rsidRDefault="004615A3">
      <w:pPr>
        <w:jc w:val="center"/>
        <w:rPr>
          <w:rFonts w:asciiTheme="majorHAnsi" w:hAnsiTheme="majorHAnsi"/>
          <w:b/>
          <w:sz w:val="22"/>
        </w:rPr>
      </w:pPr>
      <w:r>
        <w:rPr>
          <w:rFonts w:asciiTheme="majorHAnsi" w:hAnsiTheme="majorHAnsi"/>
          <w:b/>
          <w:sz w:val="22"/>
        </w:rPr>
        <w:t>(Tentative 8/25/2014</w:t>
      </w:r>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7756EE" w:rsidRPr="002F2183">
        <w:rPr>
          <w:rFonts w:asciiTheme="majorHAnsi" w:hAnsiTheme="majorHAnsi"/>
          <w:sz w:val="22"/>
        </w:rPr>
        <w:t>311</w:t>
      </w:r>
      <w:r w:rsidR="00C17B80" w:rsidRPr="002F2183">
        <w:rPr>
          <w:rFonts w:asciiTheme="majorHAnsi" w:hAnsiTheme="majorHAnsi"/>
          <w:sz w:val="22"/>
        </w:rPr>
        <w:t xml:space="preserve"> Smith Hall</w:t>
      </w:r>
      <w:r w:rsidR="009A613F" w:rsidRPr="002F2183">
        <w:rPr>
          <w:rFonts w:asciiTheme="majorHAnsi" w:hAnsiTheme="majorHAnsi"/>
          <w:sz w:val="22"/>
        </w:rPr>
        <w:t>,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0D433B">
        <w:rPr>
          <w:rFonts w:asciiTheme="majorHAnsi" w:hAnsiTheme="majorHAnsi"/>
          <w:sz w:val="22"/>
        </w:rPr>
        <w:t>ours:</w:t>
      </w:r>
      <w:r w:rsidR="000D433B">
        <w:rPr>
          <w:rFonts w:asciiTheme="majorHAnsi" w:hAnsiTheme="majorHAnsi"/>
          <w:sz w:val="22"/>
        </w:rPr>
        <w:tab/>
      </w:r>
      <w:r w:rsidR="000D433B">
        <w:rPr>
          <w:rFonts w:asciiTheme="majorHAnsi" w:hAnsiTheme="majorHAnsi"/>
          <w:sz w:val="22"/>
        </w:rPr>
        <w:tab/>
        <w:t>3:00 P.M. – 4:00</w:t>
      </w:r>
      <w:r w:rsidR="00101DF9">
        <w:rPr>
          <w:rFonts w:asciiTheme="majorHAnsi" w:hAnsiTheme="majorHAnsi"/>
          <w:sz w:val="22"/>
        </w:rPr>
        <w:t xml:space="preserve"> P.M.</w:t>
      </w:r>
      <w:r w:rsidR="00B45195" w:rsidRPr="002F2183">
        <w:rPr>
          <w:rFonts w:asciiTheme="majorHAnsi" w:hAnsiTheme="majorHAnsi"/>
          <w:sz w:val="22"/>
        </w:rPr>
        <w:t xml:space="preserve">    </w:t>
      </w:r>
      <w:r w:rsidR="0086163B" w:rsidRPr="002F2183">
        <w:rPr>
          <w:rFonts w:asciiTheme="majorHAnsi" w:hAnsiTheme="majorHAnsi"/>
          <w:sz w:val="22"/>
        </w:rPr>
        <w:tab/>
      </w:r>
      <w:r w:rsidR="000D433B">
        <w:rPr>
          <w:rFonts w:asciiTheme="majorHAnsi" w:hAnsiTheme="majorHAnsi"/>
          <w:sz w:val="22"/>
        </w:rPr>
        <w:t>T,R</w:t>
      </w:r>
    </w:p>
    <w:p w:rsidR="00C17B80" w:rsidRPr="002F2183" w:rsidRDefault="009652DA">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0D433B">
        <w:rPr>
          <w:rFonts w:asciiTheme="majorHAnsi" w:hAnsiTheme="majorHAnsi"/>
          <w:sz w:val="22"/>
        </w:rPr>
        <w:t>9</w:t>
      </w:r>
      <w:r w:rsidR="00101DF9">
        <w:rPr>
          <w:rFonts w:asciiTheme="majorHAnsi" w:hAnsiTheme="majorHAnsi"/>
          <w:sz w:val="22"/>
        </w:rPr>
        <w:t>:00 A</w:t>
      </w:r>
      <w:r w:rsidRPr="002F2183">
        <w:rPr>
          <w:rFonts w:asciiTheme="majorHAnsi" w:hAnsiTheme="majorHAnsi"/>
          <w:sz w:val="22"/>
        </w:rPr>
        <w:t xml:space="preserve">.M. – </w:t>
      </w:r>
      <w:r w:rsidR="000D433B">
        <w:rPr>
          <w:rFonts w:asciiTheme="majorHAnsi" w:hAnsiTheme="majorHAnsi"/>
          <w:sz w:val="22"/>
        </w:rPr>
        <w:t>10:0</w:t>
      </w:r>
      <w:r w:rsidR="00101DF9">
        <w:rPr>
          <w:rFonts w:asciiTheme="majorHAnsi" w:hAnsiTheme="majorHAnsi"/>
          <w:sz w:val="22"/>
        </w:rPr>
        <w:t>0 A.M.</w:t>
      </w:r>
      <w:r w:rsidR="00D3415D">
        <w:rPr>
          <w:rFonts w:asciiTheme="majorHAnsi" w:hAnsiTheme="majorHAnsi"/>
          <w:sz w:val="22"/>
        </w:rPr>
        <w:tab/>
      </w:r>
      <w:r w:rsidR="000D433B">
        <w:rPr>
          <w:rFonts w:asciiTheme="majorHAnsi" w:hAnsiTheme="majorHAnsi"/>
          <w:sz w:val="22"/>
        </w:rPr>
        <w:t>M, W</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25936" w:rsidRDefault="00A25936" w:rsidP="00A25936">
      <w:pPr>
        <w:rPr>
          <w:sz w:val="22"/>
        </w:rPr>
      </w:pPr>
      <w:r>
        <w:rPr>
          <w:sz w:val="22"/>
        </w:rPr>
        <w:tab/>
      </w:r>
      <w:r>
        <w:rPr>
          <w:sz w:val="22"/>
        </w:rPr>
        <w:tab/>
      </w:r>
      <w:r>
        <w:rPr>
          <w:sz w:val="22"/>
        </w:rPr>
        <w:tab/>
      </w:r>
      <w:r>
        <w:rPr>
          <w:sz w:val="22"/>
        </w:rPr>
        <w:tab/>
      </w:r>
      <w:r>
        <w:rPr>
          <w:sz w:val="22"/>
        </w:rPr>
        <w:tab/>
        <w:t>works for both of us!</w:t>
      </w:r>
    </w:p>
    <w:p w:rsidR="00C17B80" w:rsidRPr="002F2183" w:rsidRDefault="00FF049B" w:rsidP="00E24E4A">
      <w:pPr>
        <w:rPr>
          <w:rFonts w:asciiTheme="majorHAnsi" w:hAnsiTheme="majorHAnsi"/>
          <w:sz w:val="22"/>
        </w:rPr>
      </w:pPr>
      <w:r w:rsidRPr="002F2183">
        <w:rPr>
          <w:rFonts w:asciiTheme="majorHAnsi" w:hAnsiTheme="majorHAnsi"/>
          <w:sz w:val="22"/>
        </w:rPr>
        <w:tab/>
      </w:r>
      <w:r w:rsidR="008A1E46" w:rsidRPr="002F2183">
        <w:rPr>
          <w:rFonts w:asciiTheme="majorHAnsi" w:hAnsiTheme="majorHAnsi"/>
          <w:sz w:val="22"/>
        </w:rPr>
        <w:tab/>
      </w:r>
      <w:r w:rsidR="008A1E46" w:rsidRPr="002F2183">
        <w:rPr>
          <w:rFonts w:asciiTheme="majorHAnsi" w:hAnsiTheme="majorHAnsi"/>
          <w:sz w:val="22"/>
        </w:rPr>
        <w:tab/>
      </w:r>
      <w:r w:rsidR="008A1E46" w:rsidRPr="002F2183">
        <w:rPr>
          <w:rFonts w:asciiTheme="majorHAnsi" w:hAnsiTheme="majorHAnsi"/>
          <w:sz w:val="22"/>
        </w:rPr>
        <w:tab/>
      </w:r>
    </w:p>
    <w:p w:rsidR="005212CC" w:rsidRPr="002F2183" w:rsidRDefault="00C17B80">
      <w:pPr>
        <w:ind w:left="1440" w:hanging="1440"/>
        <w:rPr>
          <w:rFonts w:asciiTheme="majorHAnsi" w:hAnsiTheme="majorHAnsi"/>
          <w:b/>
          <w:sz w:val="22"/>
        </w:rPr>
      </w:pPr>
      <w:r w:rsidRPr="002F2183">
        <w:rPr>
          <w:rFonts w:asciiTheme="majorHAnsi" w:hAnsiTheme="majorHAnsi"/>
          <w:b/>
          <w:sz w:val="22"/>
        </w:rPr>
        <w:t>Textbook</w:t>
      </w:r>
      <w:r w:rsidR="005212CC" w:rsidRPr="002F2183">
        <w:rPr>
          <w:rFonts w:asciiTheme="majorHAnsi" w:hAnsiTheme="majorHAnsi"/>
          <w:b/>
          <w:sz w:val="22"/>
        </w:rPr>
        <w:t xml:space="preserve"> and</w:t>
      </w:r>
    </w:p>
    <w:p w:rsidR="00C17B80" w:rsidRPr="002F2183" w:rsidRDefault="005212CC">
      <w:pPr>
        <w:ind w:left="1440" w:hanging="1440"/>
        <w:rPr>
          <w:rFonts w:asciiTheme="majorHAnsi" w:hAnsiTheme="majorHAnsi"/>
          <w:sz w:val="22"/>
        </w:rPr>
      </w:pPr>
      <w:r w:rsidRPr="002F2183">
        <w:rPr>
          <w:rFonts w:asciiTheme="majorHAnsi" w:hAnsiTheme="majorHAnsi"/>
          <w:b/>
          <w:sz w:val="22"/>
        </w:rPr>
        <w:t>Required Materials</w:t>
      </w:r>
      <w:r w:rsidR="00C17B80" w:rsidRPr="002F2183">
        <w:rPr>
          <w:rFonts w:asciiTheme="majorHAnsi" w:hAnsiTheme="majorHAnsi"/>
          <w:b/>
          <w:sz w:val="22"/>
        </w:rPr>
        <w:t>:</w:t>
      </w:r>
      <w:r w:rsidR="00C17B80" w:rsidRPr="002F2183">
        <w:rPr>
          <w:rFonts w:asciiTheme="majorHAnsi" w:hAnsiTheme="majorHAnsi"/>
          <w:b/>
          <w:sz w:val="22"/>
        </w:rPr>
        <w:tab/>
      </w:r>
      <w:r w:rsidR="004253B1" w:rsidRPr="002F2183">
        <w:rPr>
          <w:rFonts w:asciiTheme="majorHAnsi" w:hAnsiTheme="majorHAnsi"/>
          <w:sz w:val="22"/>
        </w:rPr>
        <w:t>Bridge to Abstract Mathematics</w:t>
      </w:r>
    </w:p>
    <w:p w:rsidR="00C17B80" w:rsidRPr="002F2183" w:rsidRDefault="00C17B80">
      <w:pPr>
        <w:ind w:left="1440" w:hanging="1440"/>
        <w:rPr>
          <w:rFonts w:asciiTheme="majorHAnsi" w:hAnsiTheme="majorHAnsi"/>
          <w:sz w:val="22"/>
        </w:rPr>
      </w:pPr>
      <w:r w:rsidRPr="002F2183">
        <w:rPr>
          <w:rFonts w:asciiTheme="majorHAnsi" w:hAnsiTheme="majorHAnsi"/>
          <w:b/>
          <w:sz w:val="22"/>
        </w:rPr>
        <w:tab/>
      </w:r>
      <w:r w:rsidR="005212CC" w:rsidRPr="002F2183">
        <w:rPr>
          <w:rFonts w:asciiTheme="majorHAnsi" w:hAnsiTheme="majorHAnsi"/>
          <w:b/>
          <w:sz w:val="22"/>
        </w:rPr>
        <w:tab/>
      </w:r>
      <w:r w:rsidR="004253B1" w:rsidRPr="002F2183">
        <w:rPr>
          <w:rFonts w:asciiTheme="majorHAnsi" w:hAnsiTheme="majorHAnsi"/>
          <w:sz w:val="22"/>
        </w:rPr>
        <w:t xml:space="preserve">Ralph </w:t>
      </w:r>
      <w:r w:rsidR="006C0EBB" w:rsidRPr="002F2183">
        <w:rPr>
          <w:rFonts w:asciiTheme="majorHAnsi" w:hAnsiTheme="majorHAnsi"/>
          <w:sz w:val="22"/>
        </w:rPr>
        <w:t xml:space="preserve">W. </w:t>
      </w:r>
      <w:r w:rsidR="004253B1" w:rsidRPr="002F2183">
        <w:rPr>
          <w:rFonts w:asciiTheme="majorHAnsi" w:hAnsiTheme="majorHAnsi"/>
          <w:sz w:val="22"/>
        </w:rPr>
        <w:t>Oberste-Vorth, Arist</w:t>
      </w:r>
      <w:r w:rsidR="006C0EBB" w:rsidRPr="002F2183">
        <w:rPr>
          <w:rFonts w:asciiTheme="majorHAnsi" w:hAnsiTheme="majorHAnsi"/>
          <w:sz w:val="22"/>
        </w:rPr>
        <w:t>i</w:t>
      </w:r>
      <w:r w:rsidR="004253B1" w:rsidRPr="002F2183">
        <w:rPr>
          <w:rFonts w:asciiTheme="majorHAnsi" w:hAnsiTheme="majorHAnsi"/>
          <w:sz w:val="22"/>
        </w:rPr>
        <w:t xml:space="preserve">des Mouzakitis, Bonita </w:t>
      </w:r>
      <w:r w:rsidR="006C0EBB" w:rsidRPr="002F2183">
        <w:rPr>
          <w:rFonts w:asciiTheme="majorHAnsi" w:hAnsiTheme="majorHAnsi"/>
          <w:sz w:val="22"/>
        </w:rPr>
        <w:t xml:space="preserve">A. </w:t>
      </w:r>
      <w:r w:rsidR="004253B1" w:rsidRPr="002F2183">
        <w:rPr>
          <w:rFonts w:asciiTheme="majorHAnsi" w:hAnsiTheme="majorHAnsi"/>
          <w:sz w:val="22"/>
        </w:rPr>
        <w:t>Lawrence</w:t>
      </w:r>
      <w:r w:rsidRPr="002F2183">
        <w:rPr>
          <w:rFonts w:asciiTheme="majorHAnsi" w:hAnsiTheme="majorHAnsi"/>
          <w:bCs/>
          <w:sz w:val="22"/>
        </w:rPr>
        <w:t xml:space="preserve"> </w:t>
      </w:r>
    </w:p>
    <w:p w:rsidR="004253B1"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5212CC" w:rsidRPr="002F2183">
        <w:rPr>
          <w:rFonts w:asciiTheme="majorHAnsi" w:hAnsiTheme="majorHAnsi"/>
          <w:sz w:val="22"/>
        </w:rPr>
        <w:tab/>
      </w:r>
      <w:r w:rsidR="00CD3C72" w:rsidRPr="002F2183">
        <w:rPr>
          <w:rFonts w:asciiTheme="majorHAnsi" w:hAnsiTheme="majorHAnsi"/>
          <w:sz w:val="22"/>
        </w:rPr>
        <w:t xml:space="preserve">Publisher: </w:t>
      </w:r>
      <w:r w:rsidR="00DC7683" w:rsidRPr="002F2183">
        <w:rPr>
          <w:rFonts w:asciiTheme="majorHAnsi" w:hAnsiTheme="majorHAnsi"/>
          <w:sz w:val="22"/>
        </w:rPr>
        <w:t>Mathematical Association of America</w:t>
      </w:r>
    </w:p>
    <w:p w:rsidR="005212CC" w:rsidRPr="002F2183" w:rsidRDefault="005212CC">
      <w:pPr>
        <w:rPr>
          <w:rFonts w:asciiTheme="majorHAnsi" w:hAnsiTheme="majorHAnsi"/>
          <w:sz w:val="22"/>
        </w:rPr>
      </w:pPr>
    </w:p>
    <w:p w:rsidR="005212CC" w:rsidRPr="002F2183" w:rsidRDefault="005212CC" w:rsidP="005212CC">
      <w:pPr>
        <w:ind w:left="2160"/>
        <w:rPr>
          <w:rFonts w:asciiTheme="majorHAnsi" w:hAnsiTheme="majorHAnsi"/>
          <w:sz w:val="22"/>
        </w:rPr>
      </w:pPr>
      <w:r w:rsidRPr="002F2183">
        <w:rPr>
          <w:rFonts w:asciiTheme="majorHAnsi" w:hAnsiTheme="majorHAnsi"/>
          <w:sz w:val="22"/>
        </w:rPr>
        <w:t>I will grade your homework papers and return them to you.  I will ask you to collect these papers in a notebook and submit this portfolio at the end of the semester.</w:t>
      </w:r>
    </w:p>
    <w:p w:rsidR="00C17B80" w:rsidRPr="002F2183" w:rsidRDefault="004253B1">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 xml:space="preserve">Course Prerequisites: </w:t>
      </w:r>
      <w:r w:rsidRPr="002F2183">
        <w:rPr>
          <w:rFonts w:asciiTheme="majorHAnsi" w:hAnsiTheme="majorHAnsi"/>
          <w:b/>
          <w:sz w:val="22"/>
        </w:rPr>
        <w:tab/>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4615A3">
        <w:rPr>
          <w:rFonts w:asciiTheme="majorHAnsi" w:hAnsiTheme="majorHAnsi"/>
          <w:sz w:val="22"/>
        </w:rPr>
        <w:t>se our primary goal</w:t>
      </w:r>
      <w:r w:rsidR="005E1046" w:rsidRPr="002F2183">
        <w:rPr>
          <w:rFonts w:asciiTheme="majorHAnsi" w:hAnsiTheme="majorHAnsi"/>
          <w:sz w:val="22"/>
        </w:rPr>
        <w:t xml:space="preserve">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024389">
        <w:rPr>
          <w:rFonts w:asciiTheme="majorHAnsi" w:hAnsiTheme="majorHAnsi"/>
          <w:sz w:val="22"/>
        </w:rPr>
        <w:t xml:space="preserve">develop your skills for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of axioms, definitions, le</w:t>
      </w:r>
      <w:r w:rsidR="00024389">
        <w:rPr>
          <w:rFonts w:asciiTheme="majorHAnsi" w:hAnsiTheme="majorHAnsi"/>
          <w:sz w:val="22"/>
        </w:rPr>
        <w:t>mmas, theorems and corollaries that are woven together in a beautiful structure.</w:t>
      </w:r>
      <w:r w:rsidR="00440EC7" w:rsidRPr="002F2183">
        <w:rPr>
          <w:rFonts w:asciiTheme="majorHAnsi" w:hAnsiTheme="majorHAnsi"/>
          <w:sz w:val="22"/>
        </w:rPr>
        <w:t xml:space="preserve">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Pr="002F2183"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4249EC" w:rsidRPr="00A2449B" w:rsidRDefault="004249EC" w:rsidP="00A2449B">
      <w:pPr>
        <w:rPr>
          <w:rFonts w:asciiTheme="majorHAnsi" w:hAnsiTheme="majorHAnsi"/>
          <w:bCs/>
          <w:sz w:val="22"/>
        </w:rPr>
      </w:pPr>
    </w:p>
    <w:p w:rsidR="00C452D0" w:rsidRDefault="00B96A47" w:rsidP="0014159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8A4186" w:rsidRPr="002F2183">
        <w:rPr>
          <w:rFonts w:asciiTheme="majorHAnsi" w:hAnsiTheme="majorHAnsi"/>
          <w:bCs/>
          <w:sz w:val="22"/>
        </w:rPr>
        <w:t xml:space="preserve"> </w:t>
      </w:r>
      <w:r w:rsidR="00992399">
        <w:rPr>
          <w:rFonts w:asciiTheme="majorHAnsi" w:hAnsiTheme="majorHAnsi"/>
          <w:bCs/>
          <w:sz w:val="22"/>
        </w:rPr>
        <w:t>Individual, s</w:t>
      </w:r>
      <w:r w:rsidR="008A4186" w:rsidRPr="002F2183">
        <w:rPr>
          <w:rFonts w:asciiTheme="majorHAnsi" w:hAnsiTheme="majorHAnsi"/>
          <w:bCs/>
          <w:sz w:val="22"/>
        </w:rPr>
        <w:t xml:space="preserve">mall group and whole group </w:t>
      </w:r>
      <w:r w:rsidR="001E1F26" w:rsidRPr="002F2183">
        <w:rPr>
          <w:rFonts w:asciiTheme="majorHAnsi" w:hAnsiTheme="majorHAnsi"/>
          <w:bCs/>
          <w:sz w:val="22"/>
        </w:rPr>
        <w:t xml:space="preserve">analysis </w:t>
      </w:r>
      <w:r w:rsidR="00C452D0">
        <w:rPr>
          <w:rFonts w:asciiTheme="majorHAnsi" w:hAnsiTheme="majorHAnsi"/>
          <w:bCs/>
          <w:sz w:val="22"/>
        </w:rPr>
        <w:t xml:space="preserve">of </w:t>
      </w:r>
    </w:p>
    <w:p w:rsidR="004249EC" w:rsidRPr="002F2183" w:rsidRDefault="00AE663C" w:rsidP="00141597">
      <w:pPr>
        <w:pStyle w:val="ListParagraph"/>
        <w:ind w:left="2520"/>
        <w:rPr>
          <w:rFonts w:asciiTheme="majorHAnsi" w:hAnsiTheme="majorHAnsi"/>
          <w:bCs/>
          <w:sz w:val="22"/>
        </w:rPr>
      </w:pPr>
      <w:r>
        <w:rPr>
          <w:rFonts w:asciiTheme="majorHAnsi" w:hAnsiTheme="majorHAnsi"/>
          <w:bCs/>
          <w:sz w:val="22"/>
        </w:rPr>
        <w:t xml:space="preserve">a) </w:t>
      </w:r>
      <w:proofErr w:type="gramStart"/>
      <w:r>
        <w:rPr>
          <w:rFonts w:asciiTheme="majorHAnsi" w:hAnsiTheme="majorHAnsi"/>
          <w:bCs/>
          <w:sz w:val="22"/>
        </w:rPr>
        <w:t>c</w:t>
      </w:r>
      <w:r w:rsidR="00C452D0">
        <w:rPr>
          <w:rFonts w:asciiTheme="majorHAnsi" w:hAnsiTheme="majorHAnsi"/>
          <w:bCs/>
          <w:sz w:val="22"/>
        </w:rPr>
        <w:t>ompound</w:t>
      </w:r>
      <w:proofErr w:type="gramEnd"/>
      <w:r w:rsidR="00C452D0">
        <w:rPr>
          <w:rFonts w:asciiTheme="majorHAnsi" w:hAnsiTheme="majorHAnsi"/>
          <w:bCs/>
          <w:sz w:val="22"/>
        </w:rPr>
        <w:t xml:space="preserve"> mathematical statements to determine their truth values, b) the logical structure of </w:t>
      </w:r>
      <w:r w:rsidR="008A4186" w:rsidRPr="002F2183">
        <w:rPr>
          <w:rFonts w:asciiTheme="majorHAnsi" w:hAnsiTheme="majorHAnsi"/>
          <w:bCs/>
          <w:sz w:val="22"/>
        </w:rPr>
        <w:t>classical proofs.</w:t>
      </w:r>
      <w:r w:rsidR="00F616BD" w:rsidRPr="002F2183">
        <w:rPr>
          <w:rFonts w:asciiTheme="majorHAnsi" w:hAnsiTheme="majorHAnsi"/>
          <w:bCs/>
          <w:sz w:val="22"/>
        </w:rPr>
        <w:t xml:space="preserve">  Daily exercises with review the following day.</w:t>
      </w:r>
    </w:p>
    <w:p w:rsidR="00F616BD" w:rsidRPr="002F2183" w:rsidRDefault="00F616BD" w:rsidP="00141597">
      <w:pPr>
        <w:pStyle w:val="ListParagraph"/>
        <w:ind w:left="2520"/>
        <w:rPr>
          <w:rFonts w:asciiTheme="majorHAnsi" w:hAnsiTheme="majorHAnsi"/>
          <w:bCs/>
          <w:sz w:val="22"/>
        </w:rPr>
      </w:pPr>
    </w:p>
    <w:p w:rsidR="003A7BC2" w:rsidRPr="002F2183" w:rsidRDefault="00B618A2" w:rsidP="00B618A2">
      <w:pPr>
        <w:pStyle w:val="ListParagraph"/>
        <w:ind w:left="2520"/>
        <w:rPr>
          <w:rFonts w:asciiTheme="majorHAnsi" w:hAnsiTheme="majorHAnsi"/>
          <w:bCs/>
          <w:sz w:val="22"/>
        </w:rPr>
      </w:pPr>
      <w:r w:rsidRPr="002F2183">
        <w:rPr>
          <w:rFonts w:asciiTheme="majorHAnsi" w:hAnsiTheme="majorHAnsi"/>
          <w:bCs/>
          <w:sz w:val="22"/>
        </w:rPr>
        <w:t xml:space="preserve">Assessment: Written and oral presentations </w:t>
      </w:r>
      <w:r w:rsidR="00A671F7" w:rsidRPr="002F2183">
        <w:rPr>
          <w:rFonts w:asciiTheme="majorHAnsi" w:hAnsiTheme="majorHAnsi"/>
          <w:bCs/>
          <w:sz w:val="22"/>
        </w:rPr>
        <w:t xml:space="preserve">of </w:t>
      </w:r>
      <w:r w:rsidR="00C452D0">
        <w:rPr>
          <w:rFonts w:asciiTheme="majorHAnsi" w:hAnsiTheme="majorHAnsi"/>
          <w:bCs/>
          <w:sz w:val="22"/>
        </w:rPr>
        <w:t xml:space="preserve">a) truth tables and b) </w:t>
      </w:r>
      <w:r w:rsidR="00A671F7" w:rsidRPr="002F2183">
        <w:rPr>
          <w:rFonts w:asciiTheme="majorHAnsi" w:hAnsiTheme="majorHAnsi"/>
          <w:bCs/>
          <w:sz w:val="22"/>
        </w:rPr>
        <w:t>proofs of classical theorems</w:t>
      </w:r>
      <w:r w:rsidR="00C452D0">
        <w:rPr>
          <w:rFonts w:asciiTheme="majorHAnsi" w:hAnsiTheme="majorHAnsi"/>
          <w:bCs/>
          <w:sz w:val="22"/>
        </w:rPr>
        <w:t>.</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Pr="002F2183" w:rsidRDefault="000A77A8" w:rsidP="000A77A8">
      <w:pPr>
        <w:ind w:left="2520"/>
        <w:rPr>
          <w:rFonts w:asciiTheme="majorHAnsi" w:hAnsiTheme="majorHAnsi"/>
          <w:bCs/>
          <w:sz w:val="22"/>
        </w:rPr>
      </w:pPr>
    </w:p>
    <w:p w:rsidR="00B96A47" w:rsidRPr="002F2183" w:rsidRDefault="00B96A47" w:rsidP="00B96A4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992399">
        <w:rPr>
          <w:rFonts w:asciiTheme="majorHAnsi" w:hAnsiTheme="majorHAnsi"/>
          <w:bCs/>
          <w:sz w:val="22"/>
        </w:rPr>
        <w:t>Individual, s</w:t>
      </w:r>
      <w:r w:rsidRPr="002F2183">
        <w:rPr>
          <w:rFonts w:asciiTheme="majorHAnsi" w:hAnsiTheme="majorHAnsi"/>
          <w:bCs/>
          <w:sz w:val="22"/>
        </w:rPr>
        <w:t>mall group an</w:t>
      </w:r>
      <w:r w:rsidR="00AE6D88">
        <w:rPr>
          <w:rFonts w:asciiTheme="majorHAnsi" w:hAnsiTheme="majorHAnsi"/>
          <w:bCs/>
          <w:sz w:val="22"/>
        </w:rPr>
        <w:t xml:space="preserve">d whole group analysis of </w:t>
      </w:r>
      <w:r w:rsidR="00B910F6" w:rsidRPr="002F2183">
        <w:rPr>
          <w:rFonts w:asciiTheme="majorHAnsi" w:hAnsiTheme="majorHAnsi"/>
          <w:bCs/>
          <w:sz w:val="22"/>
        </w:rPr>
        <w:t xml:space="preserve">proofs </w:t>
      </w:r>
      <w:r w:rsidR="00AE6D88">
        <w:rPr>
          <w:rFonts w:asciiTheme="majorHAnsi" w:hAnsiTheme="majorHAnsi"/>
          <w:bCs/>
          <w:sz w:val="22"/>
        </w:rPr>
        <w:t xml:space="preserve">of propositions (including classical theorems) </w:t>
      </w:r>
      <w:r w:rsidR="00B910F6" w:rsidRPr="002F2183">
        <w:rPr>
          <w:rFonts w:asciiTheme="majorHAnsi" w:hAnsiTheme="majorHAnsi"/>
          <w:bCs/>
          <w:sz w:val="22"/>
        </w:rPr>
        <w:t xml:space="preserve">as well as arguments that fall short of proving a proposition. </w:t>
      </w:r>
      <w:r w:rsidR="00F616BD" w:rsidRPr="002F2183">
        <w:rPr>
          <w:rFonts w:asciiTheme="majorHAnsi" w:hAnsiTheme="majorHAnsi"/>
          <w:bCs/>
          <w:sz w:val="22"/>
        </w:rPr>
        <w:t xml:space="preserve"> Daily exercise</w:t>
      </w:r>
      <w:r w:rsidR="00AF3B72" w:rsidRPr="002F2183">
        <w:rPr>
          <w:rFonts w:asciiTheme="majorHAnsi" w:hAnsiTheme="majorHAnsi"/>
          <w:bCs/>
          <w:sz w:val="22"/>
        </w:rPr>
        <w:t>s with review the following day</w:t>
      </w:r>
      <w:r w:rsidR="00AE6D88">
        <w:rPr>
          <w:rFonts w:asciiTheme="majorHAnsi" w:hAnsiTheme="majorHAnsi"/>
          <w:bCs/>
          <w:sz w:val="22"/>
        </w:rPr>
        <w:t>.</w:t>
      </w:r>
    </w:p>
    <w:p w:rsidR="00B96A47" w:rsidRPr="002F2183" w:rsidRDefault="00B96A47" w:rsidP="000A77A8">
      <w:pPr>
        <w:ind w:left="2520"/>
        <w:rPr>
          <w:rFonts w:asciiTheme="majorHAnsi" w:hAnsiTheme="majorHAnsi"/>
          <w:bCs/>
          <w:sz w:val="22"/>
        </w:rPr>
      </w:pPr>
    </w:p>
    <w:p w:rsidR="000A77A8" w:rsidRPr="002F2183" w:rsidRDefault="000A77A8" w:rsidP="000A77A8">
      <w:pPr>
        <w:ind w:left="2520"/>
        <w:rPr>
          <w:rFonts w:asciiTheme="majorHAnsi" w:hAnsiTheme="majorHAnsi"/>
          <w:bCs/>
          <w:sz w:val="22"/>
        </w:rPr>
      </w:pPr>
      <w:r w:rsidRPr="002F2183">
        <w:rPr>
          <w:rFonts w:asciiTheme="majorHAnsi" w:hAnsiTheme="majorHAnsi"/>
          <w:bCs/>
          <w:sz w:val="22"/>
        </w:rPr>
        <w:t xml:space="preserve">Assessment: </w:t>
      </w:r>
      <w:r w:rsidR="004050D3" w:rsidRPr="002F2183">
        <w:rPr>
          <w:rFonts w:asciiTheme="majorHAnsi" w:hAnsiTheme="majorHAnsi"/>
          <w:bCs/>
          <w:sz w:val="22"/>
        </w:rPr>
        <w:t xml:space="preserve"> </w:t>
      </w:r>
      <w:r w:rsidR="00B76117" w:rsidRPr="002F2183">
        <w:rPr>
          <w:rFonts w:asciiTheme="majorHAnsi" w:hAnsiTheme="majorHAnsi"/>
          <w:bCs/>
          <w:sz w:val="22"/>
        </w:rPr>
        <w:t xml:space="preserve">Written and oral presentations of </w:t>
      </w:r>
      <w:r w:rsidR="000C79AF" w:rsidRPr="002F2183">
        <w:rPr>
          <w:rFonts w:asciiTheme="majorHAnsi" w:hAnsiTheme="majorHAnsi"/>
          <w:bCs/>
          <w:sz w:val="22"/>
        </w:rPr>
        <w:t xml:space="preserve">proofs of </w:t>
      </w:r>
      <w:r w:rsidR="000D433B">
        <w:rPr>
          <w:rFonts w:asciiTheme="majorHAnsi" w:hAnsiTheme="majorHAnsi"/>
          <w:bCs/>
          <w:sz w:val="22"/>
        </w:rPr>
        <w:t xml:space="preserve">a) </w:t>
      </w:r>
      <w:r w:rsidR="000C79AF" w:rsidRPr="002F2183">
        <w:rPr>
          <w:rFonts w:asciiTheme="majorHAnsi" w:hAnsiTheme="majorHAnsi"/>
          <w:bCs/>
          <w:sz w:val="22"/>
        </w:rPr>
        <w:t xml:space="preserve">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w:t>
      </w:r>
      <w:r w:rsidR="0036290C">
        <w:rPr>
          <w:rFonts w:asciiTheme="majorHAnsi" w:hAnsiTheme="majorHAnsi"/>
          <w:bCs/>
          <w:sz w:val="22"/>
        </w:rPr>
        <w:t xml:space="preserve"> and how they were</w:t>
      </w:r>
      <w:r w:rsidR="007704DF" w:rsidRPr="002F2183">
        <w:rPr>
          <w:rFonts w:asciiTheme="majorHAnsi" w:hAnsiTheme="majorHAnsi"/>
          <w:bCs/>
          <w:sz w:val="22"/>
        </w:rPr>
        <w:t xml:space="preserve"> applied to the p</w:t>
      </w:r>
      <w:r w:rsidR="000D433B">
        <w:rPr>
          <w:rFonts w:asciiTheme="majorHAnsi" w:hAnsiTheme="majorHAnsi"/>
          <w:bCs/>
          <w:sz w:val="22"/>
        </w:rPr>
        <w:t>articular proposition and</w:t>
      </w:r>
      <w:r w:rsidR="00AE6D88">
        <w:rPr>
          <w:rFonts w:asciiTheme="majorHAnsi" w:hAnsiTheme="majorHAnsi"/>
          <w:bCs/>
          <w:sz w:val="22"/>
        </w:rPr>
        <w:t xml:space="preserve">  </w:t>
      </w:r>
      <w:r w:rsidR="000D433B">
        <w:rPr>
          <w:rFonts w:asciiTheme="majorHAnsi" w:hAnsiTheme="majorHAnsi"/>
          <w:bCs/>
          <w:sz w:val="22"/>
        </w:rPr>
        <w:t>b) a</w:t>
      </w:r>
      <w:r w:rsidR="00AE6D88">
        <w:rPr>
          <w:rFonts w:asciiTheme="majorHAnsi" w:hAnsiTheme="majorHAnsi"/>
          <w:bCs/>
          <w:sz w:val="22"/>
        </w:rPr>
        <w:t>nalyse</w:t>
      </w:r>
      <w:r w:rsidR="007704DF" w:rsidRPr="002F2183">
        <w:rPr>
          <w:rFonts w:asciiTheme="majorHAnsi" w:hAnsiTheme="majorHAnsi"/>
          <w:bCs/>
          <w:sz w:val="22"/>
        </w:rPr>
        <w:t>s of arguments that fall s</w:t>
      </w:r>
      <w:r w:rsidR="00AE6D88">
        <w:rPr>
          <w:rFonts w:asciiTheme="majorHAnsi" w:hAnsiTheme="majorHAnsi"/>
          <w:bCs/>
          <w:sz w:val="22"/>
        </w:rPr>
        <w:t>hort of a valid proof</w:t>
      </w:r>
      <w:r w:rsidR="000D433B">
        <w:rPr>
          <w:rFonts w:asciiTheme="majorHAnsi" w:hAnsiTheme="majorHAnsi"/>
          <w:bCs/>
          <w:sz w:val="22"/>
        </w:rPr>
        <w:t>. (We call these poofs.)</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9C4D8C" w:rsidRPr="002F2183" w:rsidRDefault="009C4D8C" w:rsidP="009C4D8C">
      <w:pPr>
        <w:ind w:left="2520"/>
        <w:rPr>
          <w:rFonts w:asciiTheme="majorHAnsi" w:hAnsiTheme="majorHAnsi"/>
          <w:sz w:val="22"/>
        </w:rPr>
      </w:pPr>
      <w:r w:rsidRPr="002F2183">
        <w:rPr>
          <w:rFonts w:asciiTheme="majorHAnsi" w:hAnsiTheme="majorHAnsi"/>
          <w:bCs/>
          <w:sz w:val="22"/>
        </w:rPr>
        <w:t xml:space="preserve">Skill Development:  </w:t>
      </w:r>
      <w:r w:rsidR="00992399">
        <w:rPr>
          <w:rFonts w:asciiTheme="majorHAnsi" w:hAnsiTheme="majorHAnsi"/>
          <w:bCs/>
          <w:sz w:val="22"/>
        </w:rPr>
        <w:t>Individual, s</w:t>
      </w:r>
      <w:r w:rsidR="007B47F6" w:rsidRPr="002F2183">
        <w:rPr>
          <w:rFonts w:asciiTheme="majorHAnsi" w:hAnsiTheme="majorHAnsi"/>
          <w:bCs/>
          <w:sz w:val="22"/>
        </w:rPr>
        <w:t>mall group and whole group creation of proofs of stated propositions.  Daily exercises with review the following day.</w:t>
      </w:r>
    </w:p>
    <w:p w:rsidR="00A95FEA" w:rsidRPr="002F2183" w:rsidRDefault="00A95FEA" w:rsidP="00A95FEA">
      <w:pPr>
        <w:ind w:left="2520"/>
        <w:rPr>
          <w:rFonts w:asciiTheme="majorHAnsi" w:hAnsiTheme="majorHAnsi"/>
          <w:bCs/>
          <w:sz w:val="22"/>
        </w:rPr>
      </w:pPr>
    </w:p>
    <w:p w:rsidR="00A95FEA" w:rsidRPr="002F2183" w:rsidRDefault="00A95FEA" w:rsidP="00A95FEA">
      <w:pPr>
        <w:ind w:left="2520"/>
        <w:rPr>
          <w:rFonts w:asciiTheme="majorHAnsi" w:hAnsiTheme="majorHAnsi"/>
          <w:sz w:val="22"/>
        </w:rPr>
      </w:pPr>
      <w:r w:rsidRPr="002F2183">
        <w:rPr>
          <w:rFonts w:asciiTheme="majorHAnsi" w:hAnsiTheme="majorHAnsi"/>
          <w:bCs/>
          <w:sz w:val="22"/>
        </w:rPr>
        <w:t xml:space="preserve">Assessment: Written and oral presentations as well as </w:t>
      </w:r>
      <w:r w:rsidR="009A4C1C" w:rsidRPr="002F2183">
        <w:rPr>
          <w:rFonts w:asciiTheme="majorHAnsi" w:hAnsiTheme="majorHAnsi"/>
          <w:bCs/>
          <w:sz w:val="22"/>
        </w:rPr>
        <w:t xml:space="preserve">group discussion with peers </w:t>
      </w:r>
      <w:r w:rsidRPr="002F2183">
        <w:rPr>
          <w:rFonts w:asciiTheme="majorHAnsi" w:hAnsiTheme="majorHAnsi"/>
          <w:bCs/>
          <w:sz w:val="22"/>
        </w:rPr>
        <w:t xml:space="preserve">of </w:t>
      </w:r>
      <w:r w:rsidR="009A4C1C" w:rsidRPr="002F2183">
        <w:rPr>
          <w:rFonts w:asciiTheme="majorHAnsi" w:hAnsiTheme="majorHAnsi"/>
          <w:bCs/>
          <w:sz w:val="22"/>
        </w:rPr>
        <w:t>various proofs for stated propositions.</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4B36BA">
      <w:pPr>
        <w:rPr>
          <w:rFonts w:asciiTheme="majorHAnsi" w:hAnsiTheme="majorHAnsi"/>
          <w:bCs/>
          <w:sz w:val="22"/>
        </w:rPr>
      </w:pPr>
    </w:p>
    <w:p w:rsidR="004B36BA" w:rsidRPr="002F2183" w:rsidRDefault="004B36BA" w:rsidP="004B36BA">
      <w:pPr>
        <w:ind w:left="2520"/>
        <w:rPr>
          <w:rFonts w:asciiTheme="majorHAnsi" w:hAnsiTheme="majorHAnsi"/>
          <w:sz w:val="22"/>
        </w:rPr>
      </w:pPr>
      <w:r>
        <w:rPr>
          <w:rFonts w:asciiTheme="majorHAnsi" w:hAnsiTheme="majorHAnsi"/>
          <w:bCs/>
          <w:sz w:val="22"/>
        </w:rPr>
        <w:t xml:space="preserve">Skill Development: </w:t>
      </w:r>
      <w:r w:rsidR="00992399">
        <w:rPr>
          <w:rFonts w:asciiTheme="majorHAnsi" w:hAnsiTheme="majorHAnsi"/>
          <w:bCs/>
          <w:sz w:val="22"/>
        </w:rPr>
        <w:t>Individual, s</w:t>
      </w:r>
      <w:r w:rsidRPr="002F2183">
        <w:rPr>
          <w:rFonts w:asciiTheme="majorHAnsi" w:hAnsiTheme="majorHAnsi"/>
          <w:bCs/>
          <w:sz w:val="22"/>
        </w:rPr>
        <w:t xml:space="preserve">mall group and whole group creation of </w:t>
      </w:r>
      <w:r w:rsidR="000D433B">
        <w:rPr>
          <w:rFonts w:asciiTheme="majorHAnsi" w:hAnsiTheme="majorHAnsi"/>
          <w:bCs/>
          <w:sz w:val="22"/>
        </w:rPr>
        <w:t xml:space="preserve">clear and concise </w:t>
      </w:r>
      <w:r w:rsidRPr="002F2183">
        <w:rPr>
          <w:rFonts w:asciiTheme="majorHAnsi" w:hAnsiTheme="majorHAnsi"/>
          <w:bCs/>
          <w:sz w:val="22"/>
        </w:rPr>
        <w:t>proofs of stated propositions.  Daily exercises with review the following day.</w:t>
      </w:r>
    </w:p>
    <w:p w:rsidR="0051720E" w:rsidRPr="002F2183" w:rsidRDefault="0051720E" w:rsidP="0051720E">
      <w:pPr>
        <w:rPr>
          <w:rFonts w:asciiTheme="majorHAnsi" w:hAnsiTheme="majorHAnsi"/>
          <w:bCs/>
          <w:sz w:val="22"/>
        </w:rPr>
      </w:pPr>
    </w:p>
    <w:p w:rsidR="0051720E" w:rsidRPr="002F2183" w:rsidRDefault="0051720E" w:rsidP="0051720E">
      <w:pPr>
        <w:ind w:left="2520"/>
        <w:rPr>
          <w:rFonts w:asciiTheme="majorHAnsi" w:hAnsiTheme="majorHAnsi"/>
          <w:bCs/>
          <w:sz w:val="22"/>
        </w:rPr>
      </w:pPr>
      <w:r w:rsidRPr="002F2183">
        <w:rPr>
          <w:rFonts w:asciiTheme="majorHAnsi" w:hAnsiTheme="majorHAnsi"/>
          <w:bCs/>
          <w:sz w:val="22"/>
        </w:rPr>
        <w:t xml:space="preserve">Assessment: </w:t>
      </w:r>
      <w:r w:rsidR="003C45D9" w:rsidRPr="002F2183">
        <w:rPr>
          <w:rFonts w:asciiTheme="majorHAnsi" w:hAnsiTheme="majorHAnsi"/>
          <w:bCs/>
          <w:sz w:val="22"/>
        </w:rPr>
        <w:t>All writte</w:t>
      </w:r>
      <w:r w:rsidR="0076549B" w:rsidRPr="002F2183">
        <w:rPr>
          <w:rFonts w:asciiTheme="majorHAnsi" w:hAnsiTheme="majorHAnsi"/>
          <w:bCs/>
          <w:sz w:val="22"/>
        </w:rPr>
        <w:t>n assignments and oral presentations at the board.</w:t>
      </w:r>
    </w:p>
    <w:p w:rsidR="003C45D9" w:rsidRPr="002F2183" w:rsidRDefault="003C45D9" w:rsidP="0051720E">
      <w:pPr>
        <w:ind w:left="2520"/>
        <w:rPr>
          <w:rFonts w:asciiTheme="majorHAnsi" w:hAnsiTheme="majorHAnsi"/>
          <w:sz w:val="22"/>
        </w:rPr>
      </w:pPr>
    </w:p>
    <w:p w:rsidR="00C17B80" w:rsidRPr="002F2183"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7B47F6" w:rsidRDefault="007B47F6" w:rsidP="007B47F6">
      <w:pPr>
        <w:ind w:left="2520"/>
        <w:rPr>
          <w:rFonts w:asciiTheme="majorHAnsi" w:hAnsiTheme="majorHAnsi"/>
          <w:bCs/>
          <w:sz w:val="22"/>
        </w:rPr>
      </w:pPr>
    </w:p>
    <w:p w:rsidR="0084039C" w:rsidRPr="002F2183" w:rsidRDefault="0084039C" w:rsidP="007B47F6">
      <w:pPr>
        <w:ind w:left="2520"/>
        <w:rPr>
          <w:rFonts w:asciiTheme="majorHAnsi" w:hAnsiTheme="majorHAnsi"/>
          <w:bCs/>
          <w:sz w:val="22"/>
        </w:rPr>
      </w:pPr>
      <w:r>
        <w:rPr>
          <w:rFonts w:asciiTheme="majorHAnsi" w:hAnsiTheme="majorHAnsi"/>
          <w:bCs/>
          <w:sz w:val="22"/>
        </w:rPr>
        <w:t xml:space="preserve">Skill Development:  </w:t>
      </w:r>
      <w:r w:rsidR="00992399">
        <w:rPr>
          <w:rFonts w:asciiTheme="majorHAnsi" w:hAnsiTheme="majorHAnsi"/>
          <w:bCs/>
          <w:sz w:val="22"/>
        </w:rPr>
        <w:t>Individual, s</w:t>
      </w:r>
      <w:r w:rsidR="00A67F0A">
        <w:rPr>
          <w:rFonts w:asciiTheme="majorHAnsi" w:hAnsiTheme="majorHAnsi"/>
          <w:bCs/>
          <w:sz w:val="22"/>
        </w:rPr>
        <w:t>mall group and whole group discussions with peers of various approaches of proofs.</w:t>
      </w:r>
    </w:p>
    <w:p w:rsidR="003C45D9" w:rsidRPr="002F2183" w:rsidRDefault="003C45D9" w:rsidP="003C45D9">
      <w:pPr>
        <w:rPr>
          <w:rFonts w:asciiTheme="majorHAnsi" w:hAnsiTheme="majorHAnsi"/>
          <w:bCs/>
          <w:sz w:val="22"/>
        </w:rPr>
      </w:pPr>
    </w:p>
    <w:p w:rsidR="00C17B80" w:rsidRDefault="0076549B" w:rsidP="00DC49F4">
      <w:pPr>
        <w:ind w:left="2520"/>
        <w:rPr>
          <w:rFonts w:asciiTheme="majorHAnsi" w:hAnsiTheme="majorHAnsi"/>
          <w:bCs/>
          <w:sz w:val="22"/>
        </w:rPr>
      </w:pPr>
      <w:r w:rsidRPr="002F2183">
        <w:rPr>
          <w:rFonts w:asciiTheme="majorHAnsi" w:hAnsiTheme="majorHAnsi"/>
          <w:bCs/>
          <w:sz w:val="22"/>
        </w:rPr>
        <w:t xml:space="preserve">Assessment:  </w:t>
      </w:r>
      <w:r w:rsidR="003051AE" w:rsidRPr="002F2183">
        <w:rPr>
          <w:rFonts w:asciiTheme="majorHAnsi" w:hAnsiTheme="majorHAnsi"/>
          <w:bCs/>
          <w:sz w:val="22"/>
        </w:rPr>
        <w:t>Exercis</w:t>
      </w:r>
      <w:r w:rsidR="00262728">
        <w:rPr>
          <w:rFonts w:asciiTheme="majorHAnsi" w:hAnsiTheme="majorHAnsi"/>
          <w:bCs/>
          <w:sz w:val="22"/>
        </w:rPr>
        <w:t>es that require the use</w:t>
      </w:r>
      <w:r w:rsidR="003051AE" w:rsidRPr="002F2183">
        <w:rPr>
          <w:rFonts w:asciiTheme="majorHAnsi" w:hAnsiTheme="majorHAnsi"/>
          <w:bCs/>
          <w:sz w:val="22"/>
        </w:rPr>
        <w:t xml:space="preserve"> of more than one approach to an exercise or proof of a proposition.</w:t>
      </w: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 Portfolio</w:t>
      </w:r>
      <w:r w:rsidR="00F85969" w:rsidRPr="002F2183">
        <w:rPr>
          <w:rFonts w:asciiTheme="majorHAnsi" w:hAnsiTheme="majorHAnsi"/>
          <w:sz w:val="22"/>
        </w:rPr>
        <w:t>:</w:t>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DE2930">
        <w:rPr>
          <w:rFonts w:asciiTheme="majorHAnsi" w:hAnsiTheme="majorHAnsi"/>
          <w:sz w:val="22"/>
        </w:rPr>
        <w:t>10</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Boardwork</w:t>
      </w:r>
      <w:r w:rsidR="003B794E" w:rsidRPr="002F2183">
        <w:rPr>
          <w:rFonts w:asciiTheme="majorHAnsi" w:hAnsiTheme="majorHAnsi"/>
          <w:sz w:val="22"/>
        </w:rPr>
        <w:t>:</w:t>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t>10</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C17B80" w:rsidRPr="002F2183" w:rsidRDefault="002C6C0B">
      <w:pPr>
        <w:ind w:left="2160"/>
        <w:rPr>
          <w:rFonts w:asciiTheme="majorHAnsi" w:hAnsiTheme="majorHAnsi"/>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C6011E">
        <w:rPr>
          <w:rFonts w:asciiTheme="majorHAnsi" w:hAnsiTheme="majorHAnsi"/>
          <w:b/>
          <w:sz w:val="22"/>
        </w:rPr>
        <w:t>Friday, December 12, 2014</w:t>
      </w:r>
      <w:r w:rsidR="00DC2F18" w:rsidRPr="002F2183">
        <w:rPr>
          <w:rFonts w:asciiTheme="majorHAnsi" w:hAnsiTheme="majorHAnsi"/>
          <w:b/>
          <w:sz w:val="22"/>
        </w:rPr>
        <w:t xml:space="preserve">, </w:t>
      </w:r>
      <w:r w:rsidR="00C6011E">
        <w:rPr>
          <w:rFonts w:asciiTheme="majorHAnsi" w:hAnsiTheme="majorHAnsi"/>
          <w:b/>
          <w:sz w:val="22"/>
        </w:rPr>
        <w:t>12:45</w:t>
      </w:r>
      <w:r w:rsidR="00706882">
        <w:rPr>
          <w:rFonts w:asciiTheme="majorHAnsi" w:hAnsiTheme="majorHAnsi"/>
          <w:b/>
          <w:sz w:val="22"/>
        </w:rPr>
        <w:t xml:space="preserve"> </w:t>
      </w:r>
      <w:r w:rsidR="00DC2F18" w:rsidRPr="002F2183">
        <w:rPr>
          <w:rFonts w:asciiTheme="majorHAnsi" w:hAnsiTheme="majorHAnsi"/>
          <w:b/>
          <w:sz w:val="22"/>
        </w:rPr>
        <w:t xml:space="preserve"> P.M. – </w:t>
      </w:r>
      <w:r w:rsidR="00C6011E">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51720E" w:rsidRPr="002F2183">
        <w:rPr>
          <w:rFonts w:asciiTheme="majorHAnsi" w:hAnsiTheme="majorHAnsi"/>
          <w:sz w:val="22"/>
        </w:rPr>
        <w:t xml:space="preserve">In the event you </w:t>
      </w:r>
      <w:r w:rsidR="0032248F" w:rsidRPr="002F2183">
        <w:rPr>
          <w:rFonts w:asciiTheme="majorHAnsi" w:hAnsiTheme="majorHAnsi"/>
          <w:sz w:val="22"/>
        </w:rPr>
        <w:t>are not able</w:t>
      </w:r>
      <w:r w:rsidR="00C17B80" w:rsidRPr="002F2183">
        <w:rPr>
          <w:rFonts w:asciiTheme="majorHAnsi" w:hAnsiTheme="majorHAnsi"/>
          <w:sz w:val="22"/>
        </w:rPr>
        <w:t xml:space="preserve"> to take the exam on the scheduled date because of serious circumstances, (see </w:t>
      </w:r>
      <w:r w:rsidR="00533002" w:rsidRPr="00533002">
        <w:rPr>
          <w:rFonts w:asciiTheme="majorHAnsi" w:hAnsiTheme="majorHAnsi"/>
          <w:sz w:val="22"/>
        </w:rPr>
        <w:t>http://www.marshall.edu/academic-affairs/policies/</w:t>
      </w:r>
      <w:r w:rsidR="00C17B80" w:rsidRPr="002F2183">
        <w:rPr>
          <w:rFonts w:asciiTheme="majorHAnsi" w:hAnsiTheme="majorHAnsi"/>
          <w:sz w:val="22"/>
        </w:rPr>
        <w:t>) please contact me before the scheduled exam time so that we can plan a time for you to take the exam early.</w:t>
      </w: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every class period.  </w:t>
      </w:r>
      <w:r w:rsidR="0051720E" w:rsidRPr="002F2183">
        <w:rPr>
          <w:rFonts w:asciiTheme="majorHAnsi" w:hAnsiTheme="majorHAnsi"/>
          <w:sz w:val="22"/>
        </w:rPr>
        <w:t xml:space="preserve">You will submit your homework at the beginning class.  </w:t>
      </w:r>
      <w:r w:rsidR="008F22B7" w:rsidRPr="002F2183">
        <w:rPr>
          <w:rFonts w:asciiTheme="majorHAnsi" w:hAnsiTheme="majorHAnsi"/>
          <w:sz w:val="22"/>
        </w:rPr>
        <w:t xml:space="preserve">I will not accept late homework.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notebook.  This portfolio will be collected at the end of the semester.  </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C17B80" w:rsidRPr="002F2183" w:rsidRDefault="00C17B80">
      <w:pPr>
        <w:rPr>
          <w:rFonts w:asciiTheme="majorHAnsi" w:hAnsiTheme="majorHAnsi"/>
          <w:b/>
          <w:sz w:val="22"/>
        </w:rPr>
      </w:pPr>
    </w:p>
    <w:p w:rsidR="00B26E4A" w:rsidRPr="002F2183" w:rsidRDefault="00B26E4A" w:rsidP="00B26E4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B26E4A" w:rsidRPr="002F2183" w:rsidRDefault="00B26E4A" w:rsidP="00B26E4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 xml:space="preserve">By enrolling in this course, you agree to the University Policies listed below. Please read the full text of each policy by going to </w:t>
      </w:r>
      <w:hyperlink r:id="rId5" w:history="1">
        <w:r w:rsidRPr="002F2183">
          <w:rPr>
            <w:rStyle w:val="Hyperlink"/>
            <w:rFonts w:asciiTheme="majorHAnsi" w:hAnsiTheme="majorHAnsi"/>
            <w:sz w:val="22"/>
            <w:szCs w:val="22"/>
          </w:rPr>
          <w:t>www.marshall.edu/academic-affairs</w:t>
        </w:r>
      </w:hyperlink>
      <w:r w:rsidRPr="002F2183">
        <w:rPr>
          <w:rFonts w:asciiTheme="majorHAnsi" w:hAnsiTheme="majorHAnsi"/>
          <w:sz w:val="22"/>
          <w:szCs w:val="22"/>
        </w:rPr>
        <w:t xml:space="preserve"> and clicking on “Marshall University Policies.”  Or, you can access the policies directly by going to </w:t>
      </w:r>
      <w:hyperlink r:id="rId6" w:history="1">
        <w:r w:rsidRPr="002F2183">
          <w:rPr>
            <w:rStyle w:val="Hyperlink"/>
            <w:rFonts w:asciiTheme="majorHAnsi" w:hAnsiTheme="majorHAnsi"/>
            <w:sz w:val="22"/>
            <w:szCs w:val="22"/>
          </w:rPr>
          <w:t>http://www.marshall.edu/academic-affairs/?page_id=802</w:t>
        </w:r>
      </w:hyperlink>
      <w:r w:rsidRPr="002F2183">
        <w:rPr>
          <w:rFonts w:asciiTheme="majorHAnsi" w:hAnsiTheme="majorHAnsi"/>
          <w:sz w:val="22"/>
          <w:szCs w:val="22"/>
        </w:rPr>
        <w:t xml:space="preserve"> </w:t>
      </w:r>
    </w:p>
    <w:p w:rsidR="00B26E4A" w:rsidRPr="002F2183" w:rsidRDefault="00B26E4A" w:rsidP="00B26E4A">
      <w:pPr>
        <w:rPr>
          <w:rFonts w:asciiTheme="majorHAnsi" w:hAnsiTheme="majorHAnsi"/>
          <w:b/>
          <w:sz w:val="22"/>
        </w:rPr>
      </w:pPr>
    </w:p>
    <w:p w:rsidR="00C17B80" w:rsidRPr="002F2183" w:rsidRDefault="00C17B80">
      <w:pPr>
        <w:ind w:left="2160" w:hanging="2160"/>
        <w:rPr>
          <w:rFonts w:asciiTheme="majorHAnsi" w:hAnsiTheme="majorHAnsi"/>
          <w:sz w:val="22"/>
        </w:rPr>
      </w:pPr>
      <w:r w:rsidRPr="002F2183">
        <w:rPr>
          <w:rFonts w:asciiTheme="majorHAnsi" w:hAnsiTheme="majorHAnsi"/>
          <w:b/>
          <w:sz w:val="22"/>
        </w:rPr>
        <w:t>Attendance Policy:</w:t>
      </w:r>
      <w:r w:rsidRPr="002F2183">
        <w:rPr>
          <w:rFonts w:asciiTheme="majorHAnsi" w:hAnsiTheme="majorHAnsi"/>
          <w:b/>
          <w:sz w:val="22"/>
        </w:rPr>
        <w:tab/>
      </w:r>
      <w:r w:rsidRPr="002F2183">
        <w:rPr>
          <w:rFonts w:asciiTheme="majorHAnsi" w:hAnsiTheme="majorHAnsi"/>
          <w:sz w:val="22"/>
        </w:rPr>
        <w:t>I expect you to be in class every</w:t>
      </w:r>
      <w:r w:rsidR="00D3415D">
        <w:rPr>
          <w:rFonts w:asciiTheme="majorHAnsi" w:hAnsiTheme="majorHAnsi"/>
          <w:sz w:val="22"/>
        </w:rPr>
        <w:t xml:space="preserve"> </w:t>
      </w:r>
      <w:r w:rsidRPr="002F2183">
        <w:rPr>
          <w:rFonts w:asciiTheme="majorHAnsi" w:hAnsiTheme="majorHAnsi"/>
          <w:sz w:val="22"/>
        </w:rPr>
        <w:t xml:space="preserve">day you are physically able.  It is your responsibility to determine what you missed in the event you </w:t>
      </w:r>
      <w:r w:rsidRPr="002F2183">
        <w:rPr>
          <w:rFonts w:asciiTheme="majorHAnsi" w:hAnsiTheme="majorHAnsi"/>
          <w:sz w:val="22"/>
        </w:rPr>
        <w:lastRenderedPageBreak/>
        <w:t xml:space="preserve">are unable to attend class.  Requesting notes from a colleague would be wise.  I will be happy to let you know the assignment for the particular day you missed.  </w:t>
      </w:r>
    </w:p>
    <w:p w:rsidR="00C17B80" w:rsidRPr="002F2183" w:rsidRDefault="00C17B80">
      <w:pPr>
        <w:ind w:left="2160" w:hanging="2160"/>
        <w:rPr>
          <w:rFonts w:asciiTheme="majorHAnsi" w:hAnsiTheme="majorHAnsi"/>
          <w:b/>
          <w:sz w:val="22"/>
        </w:rPr>
      </w:pPr>
    </w:p>
    <w:p w:rsidR="0000392B" w:rsidRPr="002F2183" w:rsidRDefault="0000392B" w:rsidP="00B26E4A">
      <w:pPr>
        <w:ind w:left="3600" w:hanging="3600"/>
        <w:rPr>
          <w:rFonts w:asciiTheme="majorHAnsi" w:hAnsiTheme="majorHAnsi"/>
          <w:sz w:val="22"/>
        </w:rPr>
      </w:pPr>
      <w:r w:rsidRPr="002F2183">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sidR="002F2183">
        <w:rPr>
          <w:rFonts w:asciiTheme="majorHAnsi" w:hAnsiTheme="majorHAnsi"/>
          <w:sz w:val="22"/>
        </w:rPr>
        <w:t>what you present to me for assessment must be your own.</w:t>
      </w:r>
      <w:r w:rsidRPr="002F2183">
        <w:rPr>
          <w:rFonts w:asciiTheme="majorHAnsi" w:hAnsiTheme="majorHAnsi"/>
          <w:sz w:val="22"/>
        </w:rPr>
        <w:t xml:space="preserve">  The University’s policy concerning academic dishonesty can be found on pp. 666 – 68 in the Marshall University Undergraduate Catalog</w:t>
      </w:r>
      <w:r w:rsidR="005D6DFC">
        <w:rPr>
          <w:rFonts w:asciiTheme="majorHAnsi" w:hAnsiTheme="majorHAnsi"/>
          <w:sz w:val="22"/>
        </w:rPr>
        <w:t xml:space="preserve"> at    </w:t>
      </w:r>
      <w:r w:rsidR="000D433B" w:rsidRPr="0051552E">
        <w:rPr>
          <w:rFonts w:asciiTheme="majorHAnsi" w:hAnsiTheme="majorHAnsi"/>
          <w:sz w:val="22"/>
        </w:rPr>
        <w:t>http://www.marshall.edu/ucomm/files/web/UG_14-15_published.pdf</w:t>
      </w:r>
      <w:r w:rsidRPr="002F2183">
        <w:rPr>
          <w:rFonts w:asciiTheme="majorHAnsi" w:hAnsiTheme="majorHAnsi"/>
          <w:sz w:val="22"/>
        </w:rPr>
        <w:t xml:space="preserve">.    </w:t>
      </w:r>
    </w:p>
    <w:p w:rsidR="008F22B7" w:rsidRPr="002F2183" w:rsidRDefault="008F22B7" w:rsidP="0000392B">
      <w:pPr>
        <w:ind w:left="2880" w:hanging="2880"/>
        <w:rPr>
          <w:rFonts w:asciiTheme="majorHAnsi" w:hAnsiTheme="majorHAnsi"/>
          <w:sz w:val="22"/>
        </w:rPr>
      </w:pPr>
    </w:p>
    <w:p w:rsidR="002F2183" w:rsidRPr="002F2183" w:rsidRDefault="008F22B7" w:rsidP="002F2183">
      <w:pPr>
        <w:ind w:left="3600" w:hanging="3600"/>
        <w:rPr>
          <w:rFonts w:asciiTheme="majorHAnsi" w:hAnsiTheme="majorHAnsi"/>
          <w:sz w:val="22"/>
        </w:rPr>
      </w:pPr>
      <w:r w:rsidRPr="002F2183">
        <w:rPr>
          <w:rFonts w:asciiTheme="majorHAnsi" w:hAnsiTheme="majorHAnsi"/>
          <w:b/>
          <w:sz w:val="22"/>
        </w:rPr>
        <w:t xml:space="preserve">Policy for Students with </w:t>
      </w:r>
      <w:r w:rsidR="00FA50FF" w:rsidRPr="002F2183">
        <w:rPr>
          <w:rFonts w:asciiTheme="majorHAnsi" w:hAnsiTheme="majorHAnsi"/>
          <w:b/>
          <w:sz w:val="22"/>
        </w:rPr>
        <w:t xml:space="preserve">Disabilities: </w:t>
      </w:r>
      <w:r w:rsidR="002F2183" w:rsidRPr="002F2183">
        <w:rPr>
          <w:rFonts w:asciiTheme="majorHAnsi" w:hAnsiTheme="majorHAnsi"/>
          <w:b/>
          <w:sz w:val="22"/>
        </w:rPr>
        <w:t xml:space="preserve">  </w:t>
      </w:r>
      <w:r w:rsidR="002F2183" w:rsidRPr="002F2183">
        <w:rPr>
          <w:rFonts w:asciiTheme="majorHAnsi" w:hAnsiTheme="majorHAnsi"/>
          <w:sz w:val="22"/>
        </w:rPr>
        <w:t xml:space="preserve">Marshall University is committed to equal opportunity for all. Students with physical, learning or psychological disabilities should contact the Office of Disabled Students Services (DSS) in Prichard Hall 117, 304 696-2271 and provide documentation of their disability.  After consultation the DSS coordinator will send a letter to the student’s instructors describing the accommodations the student will need.  For more information, go to </w:t>
      </w:r>
      <w:hyperlink r:id="rId7" w:history="1">
        <w:r w:rsidR="002F2183" w:rsidRPr="002F2183">
          <w:rPr>
            <w:rStyle w:val="Hyperlink"/>
            <w:rFonts w:asciiTheme="majorHAnsi" w:hAnsiTheme="majorHAnsi"/>
            <w:sz w:val="22"/>
          </w:rPr>
          <w:t>http://www.marshall.edu/disabled</w:t>
        </w:r>
      </w:hyperlink>
      <w:r w:rsidR="002F2183" w:rsidRPr="002F2183">
        <w:rPr>
          <w:rFonts w:asciiTheme="majorHAnsi" w:hAnsiTheme="majorHAnsi"/>
          <w:sz w:val="22"/>
        </w:rPr>
        <w:t xml:space="preserve"> or call or visit the office in Prichard Hall.</w:t>
      </w:r>
    </w:p>
    <w:p w:rsidR="002F2183" w:rsidRPr="002F2183" w:rsidRDefault="002F2183" w:rsidP="002F2183">
      <w:pPr>
        <w:ind w:left="3600" w:hanging="3600"/>
        <w:rPr>
          <w:rFonts w:asciiTheme="majorHAnsi" w:hAnsiTheme="majorHAnsi"/>
          <w:sz w:val="22"/>
        </w:rPr>
      </w:pPr>
    </w:p>
    <w:p w:rsidR="002F2183" w:rsidRPr="002F2183" w:rsidRDefault="002F2183" w:rsidP="002F2183">
      <w:pPr>
        <w:ind w:left="3600" w:hanging="3600"/>
        <w:rPr>
          <w:rFonts w:asciiTheme="majorHAnsi" w:hAnsiTheme="majorHAnsi"/>
          <w:b/>
          <w:sz w:val="22"/>
        </w:rPr>
      </w:pPr>
      <w:r w:rsidRPr="002F2183">
        <w:rPr>
          <w:rFonts w:asciiTheme="majorHAnsi" w:hAnsiTheme="majorHAnsi"/>
          <w:b/>
          <w:sz w:val="22"/>
        </w:rPr>
        <w:t>University Computing Services’ Acceptable Use Policy:</w:t>
      </w:r>
    </w:p>
    <w:p w:rsidR="002F2183" w:rsidRPr="002F2183" w:rsidRDefault="002F2183" w:rsidP="002F2183">
      <w:pPr>
        <w:ind w:left="3600"/>
        <w:rPr>
          <w:rFonts w:asciiTheme="majorHAnsi" w:hAnsiTheme="majorHAnsi"/>
          <w:sz w:val="22"/>
        </w:rPr>
      </w:pPr>
      <w:r w:rsidRPr="002F2183">
        <w:rPr>
          <w:rFonts w:asciiTheme="majorHAnsi" w:hAnsiTheme="majorHAnsi"/>
          <w:sz w:val="22"/>
        </w:rPr>
        <w:t xml:space="preserve">There is a University policy concerning the acceptable use of University computers.  The information can be found at </w:t>
      </w:r>
      <w:hyperlink r:id="rId8" w:history="1">
        <w:r w:rsidR="005D6DFC" w:rsidRPr="0030275A">
          <w:rPr>
            <w:rStyle w:val="Hyperlink"/>
            <w:rFonts w:asciiTheme="majorHAnsi" w:hAnsiTheme="majorHAnsi"/>
            <w:sz w:val="22"/>
          </w:rPr>
          <w:t>http://www.marshall.edu/ucs/CS/accptuse.asp</w:t>
        </w:r>
      </w:hyperlink>
      <w:r w:rsidRPr="002F2183">
        <w:rPr>
          <w:rFonts w:asciiTheme="majorHAnsi" w:hAnsiTheme="majorHAnsi"/>
          <w:sz w:val="22"/>
        </w:rPr>
        <w:t>.</w:t>
      </w:r>
      <w:r w:rsidR="005D6DFC">
        <w:rPr>
          <w:rFonts w:asciiTheme="majorHAnsi" w:hAnsiTheme="majorHAnsi"/>
          <w:sz w:val="22"/>
        </w:rPr>
        <w:t xml:space="preserve"> </w:t>
      </w:r>
      <w:r w:rsidRPr="002F2183">
        <w:rPr>
          <w:rFonts w:asciiTheme="majorHAnsi" w:hAnsiTheme="majorHAnsi"/>
          <w:sz w:val="22"/>
        </w:rPr>
        <w:t>You are responsible for making yourself aware of this important information.</w:t>
      </w:r>
    </w:p>
    <w:p w:rsidR="002F2183" w:rsidRPr="002F2183" w:rsidRDefault="002F2183" w:rsidP="002F2183">
      <w:pPr>
        <w:rPr>
          <w:rFonts w:asciiTheme="majorHAnsi" w:hAnsiTheme="majorHAnsi"/>
          <w:sz w:val="22"/>
        </w:rPr>
      </w:pPr>
    </w:p>
    <w:p w:rsidR="002F2183" w:rsidRPr="002F2183" w:rsidRDefault="002F2183" w:rsidP="002F2183">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 xml:space="preserve">In the spirit of equal opportunity for all, Marshall University has an Affirmative Action Policy.  This can be found in the 2010 – 2011 Undergraduate Catalog on p. 63 or online at </w:t>
      </w:r>
      <w:r w:rsidR="0051552E">
        <w:rPr>
          <w:rFonts w:asciiTheme="majorHAnsi" w:hAnsiTheme="majorHAnsi"/>
          <w:sz w:val="22"/>
        </w:rPr>
        <w:t xml:space="preserve"> </w:t>
      </w:r>
      <w:r w:rsidR="005D6DFC">
        <w:rPr>
          <w:rFonts w:asciiTheme="majorHAnsi" w:hAnsiTheme="majorHAnsi"/>
          <w:sz w:val="22"/>
        </w:rPr>
        <w:t xml:space="preserve">                                              </w:t>
      </w:r>
      <w:r w:rsidR="0051552E">
        <w:rPr>
          <w:rFonts w:asciiTheme="majorHAnsi" w:hAnsiTheme="majorHAnsi"/>
          <w:sz w:val="22"/>
        </w:rPr>
        <w:t xml:space="preserve">  </w:t>
      </w:r>
      <w:r w:rsidR="005D6DFC">
        <w:rPr>
          <w:rFonts w:asciiTheme="majorHAnsi" w:hAnsiTheme="majorHAnsi"/>
          <w:sz w:val="22"/>
        </w:rPr>
        <w:t xml:space="preserve">     </w:t>
      </w:r>
      <w:r w:rsidR="0051552E" w:rsidRPr="0051552E">
        <w:rPr>
          <w:rFonts w:asciiTheme="majorHAnsi" w:hAnsiTheme="majorHAnsi"/>
          <w:sz w:val="22"/>
        </w:rPr>
        <w:t>http://www.marshall.edu/ucomm/files/web/UG_14-15_</w:t>
      </w:r>
      <w:proofErr w:type="gramStart"/>
      <w:r w:rsidR="0051552E" w:rsidRPr="0051552E">
        <w:rPr>
          <w:rFonts w:asciiTheme="majorHAnsi" w:hAnsiTheme="majorHAnsi"/>
          <w:sz w:val="22"/>
        </w:rPr>
        <w:t>published.pdf</w:t>
      </w:r>
      <w:r w:rsidRPr="002F2183">
        <w:rPr>
          <w:rFonts w:asciiTheme="majorHAnsi" w:hAnsiTheme="majorHAnsi"/>
          <w:sz w:val="22"/>
        </w:rPr>
        <w:t xml:space="preserve"> </w:t>
      </w:r>
      <w:r w:rsidR="0051552E">
        <w:rPr>
          <w:rFonts w:asciiTheme="majorHAnsi" w:hAnsiTheme="majorHAnsi"/>
          <w:sz w:val="22"/>
        </w:rPr>
        <w:t>.</w:t>
      </w:r>
      <w:proofErr w:type="gramEnd"/>
    </w:p>
    <w:p w:rsidR="002F2183" w:rsidRPr="002F2183" w:rsidRDefault="002F2183" w:rsidP="002F2183">
      <w:pPr>
        <w:ind w:left="2880" w:hanging="2880"/>
        <w:rPr>
          <w:rFonts w:asciiTheme="majorHAnsi" w:hAnsiTheme="majorHAnsi"/>
          <w:sz w:val="22"/>
        </w:rPr>
      </w:pPr>
    </w:p>
    <w:p w:rsidR="00262728" w:rsidRDefault="002F2183" w:rsidP="002F2183">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sidR="00CB6741">
        <w:rPr>
          <w:rFonts w:asciiTheme="majorHAnsi" w:hAnsiTheme="majorHAnsi"/>
          <w:sz w:val="22"/>
        </w:rPr>
        <w:t>ote that I have been here for 11</w:t>
      </w:r>
      <w:r w:rsidRPr="002F2183">
        <w:rPr>
          <w:rFonts w:asciiTheme="majorHAnsi" w:hAnsiTheme="majorHAnsi"/>
          <w:sz w:val="22"/>
        </w:rPr>
        <w:t xml:space="preserve"> years and we have only shut down school once during this time.) The policy can be found on pp. 64-65 of the 2010 – 2011 Undergraduate Catalog or on line at </w:t>
      </w:r>
      <w:r w:rsidR="0051552E" w:rsidRPr="0051552E">
        <w:t>http://www.marshall.edu/ucomm/files/web/UG_14-15_published.pdf</w:t>
      </w:r>
      <w:r w:rsidR="0051552E">
        <w:t>.</w:t>
      </w:r>
    </w:p>
    <w:p w:rsidR="00262728" w:rsidRDefault="00262728" w:rsidP="00BE2DB0">
      <w:pPr>
        <w:ind w:left="2880" w:hanging="2880"/>
        <w:rPr>
          <w:rFonts w:asciiTheme="majorHAnsi" w:hAnsiTheme="majorHAnsi"/>
          <w:b/>
          <w:sz w:val="22"/>
        </w:rPr>
      </w:pPr>
      <w:r>
        <w:rPr>
          <w:rFonts w:asciiTheme="majorHAnsi" w:hAnsiTheme="majorHAnsi"/>
          <w:b/>
          <w:sz w:val="22"/>
        </w:rPr>
        <w:t xml:space="preserve">Have a great semester and let me know if </w:t>
      </w:r>
      <w:r w:rsidR="00BE2DB0">
        <w:rPr>
          <w:rFonts w:asciiTheme="majorHAnsi" w:hAnsiTheme="majorHAnsi"/>
          <w:b/>
          <w:sz w:val="22"/>
        </w:rPr>
        <w:t>I can help you.  If I can’t answer your question, I</w:t>
      </w:r>
      <w:r w:rsidR="00D3415D">
        <w:rPr>
          <w:rFonts w:asciiTheme="majorHAnsi" w:hAnsiTheme="majorHAnsi"/>
          <w:b/>
          <w:sz w:val="22"/>
        </w:rPr>
        <w:t>’ll</w:t>
      </w:r>
      <w:r w:rsidR="00590C0E">
        <w:rPr>
          <w:rFonts w:asciiTheme="majorHAnsi" w:hAnsiTheme="majorHAnsi"/>
          <w:b/>
          <w:sz w:val="22"/>
        </w:rPr>
        <w:t xml:space="preserve"> find someone who can!</w:t>
      </w:r>
    </w:p>
    <w:p w:rsidR="00BE2DB0" w:rsidRDefault="00BE2DB0" w:rsidP="00BE2DB0">
      <w:pPr>
        <w:ind w:left="2880" w:hanging="2880"/>
        <w:jc w:val="center"/>
        <w:rPr>
          <w:rFonts w:asciiTheme="majorHAnsi" w:hAnsiTheme="majorHAnsi"/>
          <w:b/>
          <w:sz w:val="22"/>
        </w:rPr>
      </w:pPr>
      <w:r>
        <w:rPr>
          <w:rFonts w:asciiTheme="majorHAnsi" w:hAnsiTheme="majorHAnsi"/>
          <w:b/>
          <w:sz w:val="22"/>
        </w:rPr>
        <w:lastRenderedPageBreak/>
        <w:t>Cheers!</w:t>
      </w:r>
    </w:p>
    <w:p w:rsidR="002F2183" w:rsidRPr="009E4011" w:rsidRDefault="00BE2DB0" w:rsidP="009E4011">
      <w:pPr>
        <w:ind w:left="2880" w:hanging="2880"/>
        <w:jc w:val="center"/>
        <w:rPr>
          <w:rFonts w:asciiTheme="majorHAnsi" w:hAnsiTheme="majorHAnsi"/>
          <w:b/>
          <w:sz w:val="22"/>
        </w:rPr>
      </w:pPr>
      <w:r>
        <w:rPr>
          <w:rFonts w:asciiTheme="majorHAnsi" w:hAnsiTheme="majorHAnsi"/>
          <w:b/>
          <w:sz w:val="22"/>
        </w:rPr>
        <w:t>Dr. Lawrence</w:t>
      </w:r>
    </w:p>
    <w:p w:rsidR="002F2183" w:rsidRPr="00B26E4A" w:rsidRDefault="002F2183">
      <w:pPr>
        <w:rPr>
          <w:rFonts w:asciiTheme="majorHAnsi" w:hAnsiTheme="majorHAnsi"/>
          <w:b/>
          <w:sz w:val="22"/>
        </w:rPr>
      </w:pPr>
    </w:p>
    <w:p w:rsidR="004471AE" w:rsidRPr="00E51859" w:rsidRDefault="00E51859">
      <w:pPr>
        <w:rPr>
          <w:rFonts w:asciiTheme="majorHAnsi" w:hAnsiTheme="majorHAnsi"/>
          <w:b/>
          <w:sz w:val="28"/>
          <w:szCs w:val="28"/>
          <w:u w:val="single"/>
        </w:rPr>
      </w:pPr>
      <w:r>
        <w:rPr>
          <w:rFonts w:asciiTheme="majorHAnsi" w:hAnsiTheme="majorHAnsi"/>
          <w:b/>
          <w:sz w:val="28"/>
          <w:szCs w:val="28"/>
          <w:u w:val="single"/>
        </w:rPr>
        <w:t>A Program of Events</w:t>
      </w:r>
      <w:r w:rsidR="000E5254">
        <w:rPr>
          <w:rFonts w:asciiTheme="majorHAnsi" w:hAnsiTheme="majorHAnsi"/>
          <w:b/>
          <w:sz w:val="28"/>
          <w:szCs w:val="28"/>
          <w:u w:val="single"/>
        </w:rPr>
        <w:t xml:space="preserve"> for MTH 300</w:t>
      </w:r>
    </w:p>
    <w:p w:rsidR="004471AE" w:rsidRPr="00B26E4A" w:rsidRDefault="004471AE">
      <w:pPr>
        <w:rPr>
          <w:rFonts w:asciiTheme="majorHAnsi" w:hAnsiTheme="majorHAnsi"/>
          <w:b/>
          <w:sz w:val="28"/>
          <w:szCs w:val="28"/>
        </w:rPr>
      </w:pPr>
    </w:p>
    <w:p w:rsidR="004471AE" w:rsidRDefault="005416B6">
      <w:pPr>
        <w:rPr>
          <w:rFonts w:asciiTheme="majorHAnsi" w:hAnsiTheme="majorHAnsi"/>
          <w:b/>
          <w:sz w:val="28"/>
          <w:szCs w:val="28"/>
          <w:u w:val="single"/>
        </w:rPr>
      </w:pPr>
      <w:r>
        <w:rPr>
          <w:rFonts w:asciiTheme="majorHAnsi" w:hAnsiTheme="majorHAnsi"/>
          <w:b/>
          <w:sz w:val="28"/>
          <w:szCs w:val="28"/>
          <w:u w:val="single"/>
        </w:rPr>
        <w:t>Class Days</w:t>
      </w:r>
      <w:r w:rsidR="004471AE" w:rsidRPr="00B26E4A">
        <w:rPr>
          <w:rFonts w:asciiTheme="majorHAnsi" w:hAnsiTheme="majorHAnsi"/>
          <w:b/>
          <w:sz w:val="28"/>
          <w:szCs w:val="28"/>
        </w:rPr>
        <w:tab/>
      </w:r>
      <w:r w:rsidR="004471AE" w:rsidRPr="00B26E4A">
        <w:rPr>
          <w:rFonts w:asciiTheme="majorHAnsi" w:hAnsiTheme="majorHAnsi"/>
          <w:b/>
          <w:sz w:val="28"/>
          <w:szCs w:val="28"/>
        </w:rPr>
        <w:tab/>
      </w:r>
      <w:r w:rsidR="004471AE" w:rsidRPr="00B26E4A">
        <w:rPr>
          <w:rFonts w:asciiTheme="majorHAnsi" w:hAnsiTheme="majorHAnsi"/>
          <w:b/>
          <w:sz w:val="28"/>
          <w:szCs w:val="28"/>
        </w:rPr>
        <w:tab/>
      </w:r>
      <w:r w:rsidR="004471AE" w:rsidRPr="00B26E4A">
        <w:rPr>
          <w:rFonts w:asciiTheme="majorHAnsi" w:hAnsiTheme="majorHAnsi"/>
          <w:b/>
          <w:sz w:val="28"/>
          <w:szCs w:val="28"/>
        </w:rPr>
        <w:tab/>
      </w:r>
      <w:r w:rsidR="009E4011" w:rsidRPr="00504F97">
        <w:rPr>
          <w:rFonts w:asciiTheme="majorHAnsi" w:hAnsiTheme="majorHAnsi"/>
          <w:b/>
          <w:sz w:val="28"/>
          <w:szCs w:val="28"/>
          <w:u w:val="single"/>
        </w:rPr>
        <w:t>Topics and Events</w:t>
      </w:r>
    </w:p>
    <w:p w:rsidR="00091DDC" w:rsidRPr="00B26E4A" w:rsidRDefault="00091DDC">
      <w:pPr>
        <w:rPr>
          <w:rFonts w:asciiTheme="majorHAnsi" w:hAnsiTheme="majorHAnsi"/>
          <w:b/>
          <w:sz w:val="28"/>
          <w:szCs w:val="28"/>
        </w:rPr>
      </w:pPr>
    </w:p>
    <w:p w:rsidR="006504ED" w:rsidRDefault="00504F97" w:rsidP="00504F97">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 xml:space="preserve">A Historical Perspective </w:t>
      </w:r>
      <w:r w:rsidR="006504ED">
        <w:rPr>
          <w:rFonts w:asciiTheme="majorHAnsi" w:hAnsiTheme="majorHAnsi"/>
          <w:b/>
          <w:sz w:val="28"/>
          <w:szCs w:val="28"/>
        </w:rPr>
        <w:t>and the</w:t>
      </w:r>
    </w:p>
    <w:p w:rsidR="009E4011" w:rsidRDefault="004615A3" w:rsidP="00504F97">
      <w:pPr>
        <w:ind w:left="3600" w:hanging="3600"/>
        <w:rPr>
          <w:rFonts w:asciiTheme="majorHAnsi" w:hAnsiTheme="majorHAnsi"/>
          <w:b/>
          <w:sz w:val="28"/>
          <w:szCs w:val="28"/>
        </w:rPr>
      </w:pPr>
      <w:r>
        <w:rPr>
          <w:rFonts w:asciiTheme="majorHAnsi" w:hAnsiTheme="majorHAnsi"/>
          <w:b/>
          <w:sz w:val="28"/>
          <w:szCs w:val="28"/>
        </w:rPr>
        <w:t>August 25 - 28</w:t>
      </w:r>
      <w:r w:rsidR="006504ED">
        <w:rPr>
          <w:rFonts w:asciiTheme="majorHAnsi" w:hAnsiTheme="majorHAnsi"/>
          <w:b/>
          <w:sz w:val="28"/>
          <w:szCs w:val="28"/>
        </w:rPr>
        <w:tab/>
      </w:r>
      <w:r w:rsidR="00504F97">
        <w:rPr>
          <w:rFonts w:asciiTheme="majorHAnsi" w:hAnsiTheme="majorHAnsi"/>
          <w:b/>
          <w:sz w:val="28"/>
          <w:szCs w:val="28"/>
        </w:rPr>
        <w:t>Axiomatic Method</w:t>
      </w:r>
    </w:p>
    <w:p w:rsidR="006504ED" w:rsidRDefault="006504ED" w:rsidP="006504ED">
      <w:pPr>
        <w:ind w:left="3600" w:hanging="3600"/>
        <w:rPr>
          <w:rFonts w:asciiTheme="majorHAnsi" w:hAnsiTheme="majorHAnsi"/>
          <w:b/>
          <w:sz w:val="28"/>
          <w:szCs w:val="28"/>
        </w:rPr>
      </w:pPr>
      <w:r>
        <w:rPr>
          <w:rFonts w:asciiTheme="majorHAnsi" w:hAnsiTheme="majorHAnsi"/>
          <w:b/>
          <w:sz w:val="28"/>
          <w:szCs w:val="28"/>
        </w:rPr>
        <w:tab/>
      </w:r>
      <w:r w:rsidR="00873313">
        <w:rPr>
          <w:rFonts w:asciiTheme="majorHAnsi" w:hAnsiTheme="majorHAnsi"/>
          <w:b/>
          <w:sz w:val="28"/>
          <w:szCs w:val="28"/>
        </w:rPr>
        <w:t>Mathematical Statements and Connectives</w:t>
      </w:r>
    </w:p>
    <w:p w:rsidR="00873313" w:rsidRDefault="00873313" w:rsidP="006504ED">
      <w:pPr>
        <w:ind w:left="3600" w:hanging="3600"/>
        <w:rPr>
          <w:rFonts w:asciiTheme="majorHAnsi" w:hAnsiTheme="majorHAnsi"/>
          <w:b/>
          <w:sz w:val="28"/>
          <w:szCs w:val="28"/>
        </w:rPr>
      </w:pPr>
      <w:r>
        <w:rPr>
          <w:rFonts w:asciiTheme="majorHAnsi" w:hAnsiTheme="majorHAnsi"/>
          <w:b/>
          <w:sz w:val="28"/>
          <w:szCs w:val="28"/>
        </w:rPr>
        <w:tab/>
        <w:t xml:space="preserve">Symbolic Logic </w:t>
      </w:r>
    </w:p>
    <w:p w:rsidR="00873313" w:rsidRDefault="00873313" w:rsidP="00590C0E">
      <w:pPr>
        <w:ind w:left="3600" w:hanging="3600"/>
        <w:rPr>
          <w:rFonts w:asciiTheme="majorHAnsi" w:hAnsiTheme="majorHAnsi"/>
          <w:b/>
          <w:sz w:val="28"/>
          <w:szCs w:val="28"/>
        </w:rPr>
      </w:pPr>
      <w:r>
        <w:rPr>
          <w:rFonts w:asciiTheme="majorHAnsi" w:hAnsiTheme="majorHAnsi"/>
          <w:b/>
          <w:sz w:val="28"/>
          <w:szCs w:val="28"/>
        </w:rPr>
        <w:tab/>
        <w:t>Compound Statements</w:t>
      </w:r>
    </w:p>
    <w:p w:rsidR="00590C0E" w:rsidRDefault="00590C0E" w:rsidP="00590C0E">
      <w:pPr>
        <w:ind w:left="3600" w:hanging="3600"/>
        <w:rPr>
          <w:rFonts w:asciiTheme="majorHAnsi" w:hAnsiTheme="majorHAnsi"/>
          <w:b/>
          <w:sz w:val="28"/>
          <w:szCs w:val="28"/>
        </w:rPr>
      </w:pPr>
      <w:r>
        <w:rPr>
          <w:rFonts w:asciiTheme="majorHAnsi" w:hAnsiTheme="majorHAnsi"/>
          <w:b/>
          <w:sz w:val="28"/>
          <w:szCs w:val="28"/>
        </w:rPr>
        <w:tab/>
        <w:t>Boardwork</w:t>
      </w:r>
    </w:p>
    <w:p w:rsidR="00622711" w:rsidRPr="00B26E4A" w:rsidRDefault="00873313" w:rsidP="00873313">
      <w:pPr>
        <w:ind w:left="3600" w:hanging="3600"/>
        <w:rPr>
          <w:rFonts w:asciiTheme="majorHAnsi" w:hAnsiTheme="majorHAnsi"/>
          <w:b/>
          <w:sz w:val="28"/>
          <w:szCs w:val="28"/>
        </w:rPr>
      </w:pPr>
      <w:r>
        <w:rPr>
          <w:rFonts w:asciiTheme="majorHAnsi" w:hAnsiTheme="majorHAnsi"/>
          <w:b/>
          <w:sz w:val="28"/>
          <w:szCs w:val="28"/>
        </w:rPr>
        <w:tab/>
      </w:r>
    </w:p>
    <w:p w:rsidR="00DE260A" w:rsidRDefault="00873313" w:rsidP="00DE260A">
      <w:pPr>
        <w:rPr>
          <w:rFonts w:asciiTheme="majorHAnsi" w:hAnsiTheme="majorHAnsi"/>
          <w:b/>
          <w:sz w:val="28"/>
          <w:szCs w:val="28"/>
        </w:rPr>
      </w:pPr>
      <w:r>
        <w:rPr>
          <w:rFonts w:asciiTheme="majorHAnsi" w:hAnsiTheme="majorHAnsi"/>
          <w:b/>
          <w:sz w:val="28"/>
          <w:szCs w:val="28"/>
        </w:rPr>
        <w:t>Week 2</w:t>
      </w:r>
      <w:r w:rsidR="00590C0E">
        <w:rPr>
          <w:rFonts w:asciiTheme="majorHAnsi" w:hAnsiTheme="majorHAnsi"/>
          <w:b/>
          <w:sz w:val="28"/>
          <w:szCs w:val="28"/>
        </w:rPr>
        <w:tab/>
      </w:r>
      <w:r w:rsidR="00590C0E">
        <w:rPr>
          <w:rFonts w:asciiTheme="majorHAnsi" w:hAnsiTheme="majorHAnsi"/>
          <w:b/>
          <w:sz w:val="28"/>
          <w:szCs w:val="28"/>
        </w:rPr>
        <w:tab/>
      </w:r>
      <w:r w:rsidR="00590C0E">
        <w:rPr>
          <w:rFonts w:asciiTheme="majorHAnsi" w:hAnsiTheme="majorHAnsi"/>
          <w:b/>
          <w:sz w:val="28"/>
          <w:szCs w:val="28"/>
        </w:rPr>
        <w:tab/>
      </w:r>
      <w:r w:rsidR="00590C0E">
        <w:rPr>
          <w:rFonts w:asciiTheme="majorHAnsi" w:hAnsiTheme="majorHAnsi"/>
          <w:b/>
          <w:sz w:val="28"/>
          <w:szCs w:val="28"/>
        </w:rPr>
        <w:tab/>
      </w:r>
      <w:r w:rsidR="00DE260A">
        <w:rPr>
          <w:rFonts w:asciiTheme="majorHAnsi" w:hAnsiTheme="majorHAnsi"/>
          <w:b/>
          <w:sz w:val="28"/>
          <w:szCs w:val="28"/>
        </w:rPr>
        <w:t>Predicates and Quantifiers</w:t>
      </w:r>
    </w:p>
    <w:p w:rsidR="00DE260A" w:rsidRDefault="00DE260A" w:rsidP="00DE260A">
      <w:pPr>
        <w:rPr>
          <w:rFonts w:asciiTheme="majorHAnsi" w:hAnsiTheme="majorHAnsi"/>
          <w:b/>
          <w:sz w:val="28"/>
          <w:szCs w:val="28"/>
        </w:rPr>
      </w:pPr>
      <w:r w:rsidRPr="00B26E4A">
        <w:rPr>
          <w:rFonts w:asciiTheme="majorHAnsi" w:hAnsiTheme="majorHAnsi"/>
          <w:b/>
          <w:sz w:val="28"/>
          <w:szCs w:val="28"/>
        </w:rPr>
        <w:t>September</w:t>
      </w:r>
      <w:r w:rsidR="004615A3">
        <w:rPr>
          <w:rFonts w:asciiTheme="majorHAnsi" w:hAnsiTheme="majorHAnsi"/>
          <w:b/>
          <w:sz w:val="28"/>
          <w:szCs w:val="28"/>
        </w:rPr>
        <w:t xml:space="preserve"> 2 - 4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Quantified Statements</w:t>
      </w:r>
    </w:p>
    <w:p w:rsidR="00DE260A" w:rsidRDefault="00DE260A" w:rsidP="00DE260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6141C9" w:rsidRDefault="006141C9" w:rsidP="00DE260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Direct Proof</w:t>
      </w:r>
    </w:p>
    <w:p w:rsidR="006141C9" w:rsidRDefault="006141C9" w:rsidP="00DE260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Proof Writing Begins…)</w:t>
      </w:r>
    </w:p>
    <w:p w:rsidR="00DE260A" w:rsidRDefault="00DE260A" w:rsidP="00DE260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F3247" w:rsidRDefault="009F3247">
      <w:pPr>
        <w:rPr>
          <w:rFonts w:asciiTheme="majorHAnsi" w:hAnsiTheme="majorHAnsi"/>
          <w:b/>
          <w:sz w:val="28"/>
          <w:szCs w:val="28"/>
        </w:rPr>
      </w:pPr>
    </w:p>
    <w:p w:rsidR="006141C9" w:rsidRDefault="009F3247">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141C9">
        <w:rPr>
          <w:rFonts w:asciiTheme="majorHAnsi" w:hAnsiTheme="majorHAnsi"/>
          <w:b/>
          <w:sz w:val="28"/>
          <w:szCs w:val="28"/>
        </w:rPr>
        <w:t>Proof by Contraposition</w:t>
      </w:r>
    </w:p>
    <w:p w:rsidR="009F3247" w:rsidRDefault="004615A3">
      <w:pPr>
        <w:rPr>
          <w:rFonts w:asciiTheme="majorHAnsi" w:hAnsiTheme="majorHAnsi"/>
          <w:b/>
          <w:sz w:val="28"/>
          <w:szCs w:val="28"/>
        </w:rPr>
      </w:pPr>
      <w:r>
        <w:rPr>
          <w:rFonts w:asciiTheme="majorHAnsi" w:hAnsiTheme="majorHAnsi"/>
          <w:b/>
          <w:sz w:val="28"/>
          <w:szCs w:val="28"/>
        </w:rPr>
        <w:t>September 8 - 11</w:t>
      </w:r>
      <w:r w:rsidR="006141C9">
        <w:rPr>
          <w:rFonts w:asciiTheme="majorHAnsi" w:hAnsiTheme="majorHAnsi"/>
          <w:b/>
          <w:sz w:val="28"/>
          <w:szCs w:val="28"/>
        </w:rPr>
        <w:tab/>
      </w:r>
      <w:r w:rsidR="006141C9">
        <w:rPr>
          <w:rFonts w:asciiTheme="majorHAnsi" w:hAnsiTheme="majorHAnsi"/>
          <w:b/>
          <w:sz w:val="28"/>
          <w:szCs w:val="28"/>
        </w:rPr>
        <w:tab/>
        <w:t>Proof by Contradiction</w:t>
      </w:r>
    </w:p>
    <w:p w:rsidR="00C9640A" w:rsidRDefault="007D014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141C9">
        <w:rPr>
          <w:rFonts w:asciiTheme="majorHAnsi" w:hAnsiTheme="majorHAnsi"/>
          <w:b/>
          <w:sz w:val="28"/>
          <w:szCs w:val="28"/>
        </w:rPr>
        <w:t>Proof Construction</w:t>
      </w:r>
      <w:r w:rsidR="00AA27FB">
        <w:rPr>
          <w:rFonts w:asciiTheme="majorHAnsi" w:hAnsiTheme="majorHAnsi"/>
          <w:b/>
          <w:sz w:val="28"/>
          <w:szCs w:val="28"/>
        </w:rPr>
        <w:t>s</w:t>
      </w:r>
    </w:p>
    <w:p w:rsidR="006141C9" w:rsidRDefault="006141C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Poof! (not proof)</w:t>
      </w:r>
    </w:p>
    <w:p w:rsidR="009F3247" w:rsidRDefault="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F3247" w:rsidRDefault="009F3247">
      <w:pPr>
        <w:rPr>
          <w:rFonts w:asciiTheme="majorHAnsi" w:hAnsiTheme="majorHAnsi"/>
          <w:b/>
          <w:sz w:val="28"/>
          <w:szCs w:val="28"/>
        </w:rPr>
      </w:pPr>
    </w:p>
    <w:p w:rsidR="002A2AFA" w:rsidRDefault="009F3247" w:rsidP="002A2AFA">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141C9">
        <w:rPr>
          <w:rFonts w:asciiTheme="majorHAnsi" w:hAnsiTheme="majorHAnsi"/>
          <w:b/>
          <w:sz w:val="28"/>
          <w:szCs w:val="28"/>
        </w:rPr>
        <w:t>Proof by Induction</w:t>
      </w:r>
    </w:p>
    <w:p w:rsidR="002A2AFA" w:rsidRDefault="004615A3" w:rsidP="002A2AFA">
      <w:pPr>
        <w:rPr>
          <w:rFonts w:asciiTheme="majorHAnsi" w:hAnsiTheme="majorHAnsi"/>
          <w:b/>
          <w:sz w:val="28"/>
          <w:szCs w:val="28"/>
        </w:rPr>
      </w:pPr>
      <w:r>
        <w:rPr>
          <w:rFonts w:asciiTheme="majorHAnsi" w:hAnsiTheme="majorHAnsi"/>
          <w:b/>
          <w:sz w:val="28"/>
          <w:szCs w:val="28"/>
        </w:rPr>
        <w:t>September 15 - 18</w:t>
      </w:r>
      <w:r w:rsidR="006141C9">
        <w:rPr>
          <w:rFonts w:asciiTheme="majorHAnsi" w:hAnsiTheme="majorHAnsi"/>
          <w:b/>
          <w:sz w:val="28"/>
          <w:szCs w:val="28"/>
        </w:rPr>
        <w:t xml:space="preserve">                   </w:t>
      </w:r>
      <w:r w:rsidR="006141C9">
        <w:rPr>
          <w:rFonts w:asciiTheme="majorHAnsi" w:hAnsiTheme="majorHAnsi"/>
          <w:b/>
          <w:sz w:val="28"/>
          <w:szCs w:val="28"/>
        </w:rPr>
        <w:tab/>
        <w:t>Complete Induction</w:t>
      </w:r>
    </w:p>
    <w:p w:rsidR="002A2AFA" w:rsidRDefault="002A2AFA"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171ECD" w:rsidRDefault="00171ECD"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 Introduction to Set Theory</w:t>
      </w:r>
    </w:p>
    <w:p w:rsidR="002A2AFA" w:rsidRDefault="002A2AFA"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2A2AFA" w:rsidRDefault="00B44D2E" w:rsidP="002A2AF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97217A" w:rsidRDefault="0097217A">
      <w:pPr>
        <w:rPr>
          <w:rFonts w:asciiTheme="majorHAnsi" w:hAnsiTheme="majorHAnsi"/>
          <w:b/>
          <w:sz w:val="28"/>
          <w:szCs w:val="28"/>
        </w:rPr>
      </w:pPr>
    </w:p>
    <w:p w:rsidR="001B41A8" w:rsidRDefault="009F3247" w:rsidP="001B41A8">
      <w:pPr>
        <w:rPr>
          <w:rFonts w:asciiTheme="majorHAnsi" w:hAnsiTheme="majorHAnsi"/>
          <w:b/>
          <w:sz w:val="28"/>
          <w:szCs w:val="28"/>
        </w:rPr>
      </w:pPr>
      <w:r>
        <w:rPr>
          <w:rFonts w:asciiTheme="majorHAnsi" w:hAnsiTheme="majorHAnsi"/>
          <w:b/>
          <w:sz w:val="28"/>
          <w:szCs w:val="28"/>
        </w:rPr>
        <w:t xml:space="preserve">Week </w:t>
      </w:r>
      <w:r w:rsidR="0097217A">
        <w:rPr>
          <w:rFonts w:asciiTheme="majorHAnsi" w:hAnsiTheme="majorHAnsi"/>
          <w:b/>
          <w:sz w:val="28"/>
          <w:szCs w:val="28"/>
        </w:rPr>
        <w:t>5</w:t>
      </w:r>
      <w:r w:rsidR="0097217A">
        <w:rPr>
          <w:rFonts w:asciiTheme="majorHAnsi" w:hAnsiTheme="majorHAnsi"/>
          <w:b/>
          <w:sz w:val="28"/>
          <w:szCs w:val="28"/>
        </w:rPr>
        <w:tab/>
      </w:r>
      <w:r w:rsidR="0097217A">
        <w:rPr>
          <w:rFonts w:asciiTheme="majorHAnsi" w:hAnsiTheme="majorHAnsi"/>
          <w:b/>
          <w:sz w:val="28"/>
          <w:szCs w:val="28"/>
        </w:rPr>
        <w:tab/>
      </w:r>
      <w:r w:rsidR="0097217A">
        <w:rPr>
          <w:rFonts w:asciiTheme="majorHAnsi" w:hAnsiTheme="majorHAnsi"/>
          <w:b/>
          <w:sz w:val="28"/>
          <w:szCs w:val="28"/>
        </w:rPr>
        <w:tab/>
      </w:r>
      <w:r w:rsidR="0097217A">
        <w:rPr>
          <w:rFonts w:asciiTheme="majorHAnsi" w:hAnsiTheme="majorHAnsi"/>
          <w:b/>
          <w:sz w:val="28"/>
          <w:szCs w:val="28"/>
        </w:rPr>
        <w:tab/>
      </w:r>
      <w:r w:rsidR="001B41A8">
        <w:rPr>
          <w:rFonts w:asciiTheme="majorHAnsi" w:hAnsiTheme="majorHAnsi"/>
          <w:b/>
          <w:sz w:val="28"/>
          <w:szCs w:val="28"/>
        </w:rPr>
        <w:t>Set Theory Continues…</w:t>
      </w:r>
    </w:p>
    <w:p w:rsidR="001B41A8" w:rsidRDefault="004615A3" w:rsidP="001B41A8">
      <w:pPr>
        <w:rPr>
          <w:rFonts w:asciiTheme="majorHAnsi" w:hAnsiTheme="majorHAnsi"/>
          <w:b/>
          <w:sz w:val="28"/>
          <w:szCs w:val="28"/>
        </w:rPr>
      </w:pPr>
      <w:r>
        <w:rPr>
          <w:rFonts w:asciiTheme="majorHAnsi" w:hAnsiTheme="majorHAnsi"/>
          <w:b/>
          <w:sz w:val="28"/>
          <w:szCs w:val="28"/>
        </w:rPr>
        <w:t>September 22 - 25</w:t>
      </w:r>
      <w:r w:rsidR="001B41A8">
        <w:rPr>
          <w:rFonts w:asciiTheme="majorHAnsi" w:hAnsiTheme="majorHAnsi"/>
          <w:b/>
          <w:sz w:val="28"/>
          <w:szCs w:val="28"/>
        </w:rPr>
        <w:tab/>
      </w:r>
      <w:r w:rsidR="001B41A8">
        <w:rPr>
          <w:rFonts w:asciiTheme="majorHAnsi" w:hAnsiTheme="majorHAnsi"/>
          <w:b/>
          <w:sz w:val="28"/>
          <w:szCs w:val="28"/>
        </w:rPr>
        <w:tab/>
        <w:t>Unions and Intersections</w:t>
      </w:r>
    </w:p>
    <w:p w:rsidR="0097217A" w:rsidRDefault="001B41A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(including arbitrary collections)</w:t>
      </w:r>
    </w:p>
    <w:p w:rsidR="001B41A8" w:rsidRDefault="001B41A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if Proof Writing</w:t>
      </w:r>
    </w:p>
    <w:p w:rsidR="001B41A8" w:rsidRDefault="001B41A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A91A99" w:rsidRDefault="00A91A99">
      <w:pPr>
        <w:rPr>
          <w:rFonts w:asciiTheme="majorHAnsi" w:hAnsiTheme="majorHAnsi"/>
          <w:b/>
          <w:sz w:val="28"/>
          <w:szCs w:val="28"/>
        </w:rPr>
      </w:pPr>
    </w:p>
    <w:p w:rsidR="00A2449B" w:rsidRDefault="00A2449B">
      <w:pPr>
        <w:rPr>
          <w:rFonts w:asciiTheme="majorHAnsi" w:hAnsiTheme="majorHAnsi"/>
          <w:b/>
          <w:sz w:val="28"/>
          <w:szCs w:val="28"/>
        </w:rPr>
      </w:pPr>
    </w:p>
    <w:p w:rsidR="0097217A" w:rsidRDefault="0097217A">
      <w:pPr>
        <w:rPr>
          <w:rFonts w:asciiTheme="majorHAnsi" w:hAnsiTheme="majorHAnsi"/>
          <w:b/>
          <w:sz w:val="28"/>
          <w:szCs w:val="28"/>
        </w:rPr>
      </w:pPr>
      <w:r>
        <w:rPr>
          <w:rFonts w:asciiTheme="majorHAnsi" w:hAnsiTheme="majorHAnsi"/>
          <w:b/>
          <w:sz w:val="28"/>
          <w:szCs w:val="28"/>
        </w:rPr>
        <w:t>Week 6</w:t>
      </w:r>
      <w:r w:rsidR="003E39EF">
        <w:rPr>
          <w:rFonts w:asciiTheme="majorHAnsi" w:hAnsiTheme="majorHAnsi"/>
          <w:b/>
          <w:sz w:val="28"/>
          <w:szCs w:val="28"/>
        </w:rPr>
        <w:tab/>
      </w:r>
      <w:r w:rsidR="003E39EF">
        <w:rPr>
          <w:rFonts w:asciiTheme="majorHAnsi" w:hAnsiTheme="majorHAnsi"/>
          <w:b/>
          <w:sz w:val="28"/>
          <w:szCs w:val="28"/>
        </w:rPr>
        <w:tab/>
      </w:r>
      <w:r w:rsidR="003E39EF">
        <w:rPr>
          <w:rFonts w:asciiTheme="majorHAnsi" w:hAnsiTheme="majorHAnsi"/>
          <w:b/>
          <w:sz w:val="28"/>
          <w:szCs w:val="28"/>
        </w:rPr>
        <w:tab/>
      </w:r>
      <w:r w:rsidR="003E39EF">
        <w:rPr>
          <w:rFonts w:asciiTheme="majorHAnsi" w:hAnsiTheme="majorHAnsi"/>
          <w:b/>
          <w:sz w:val="28"/>
          <w:szCs w:val="28"/>
        </w:rPr>
        <w:tab/>
      </w:r>
      <w:r w:rsidR="00A91A99">
        <w:rPr>
          <w:rFonts w:asciiTheme="majorHAnsi" w:hAnsiTheme="majorHAnsi"/>
          <w:b/>
          <w:sz w:val="28"/>
          <w:szCs w:val="28"/>
        </w:rPr>
        <w:t>Functions and Relations</w:t>
      </w:r>
      <w:r w:rsidR="002A2AFA">
        <w:rPr>
          <w:rFonts w:asciiTheme="majorHAnsi" w:hAnsiTheme="majorHAnsi"/>
          <w:b/>
          <w:sz w:val="28"/>
          <w:szCs w:val="28"/>
        </w:rPr>
        <w:tab/>
      </w:r>
      <w:r w:rsidR="002A2AFA">
        <w:rPr>
          <w:rFonts w:asciiTheme="majorHAnsi" w:hAnsiTheme="majorHAnsi"/>
          <w:b/>
          <w:sz w:val="28"/>
          <w:szCs w:val="28"/>
        </w:rPr>
        <w:tab/>
      </w:r>
      <w:r w:rsidR="002A2AFA">
        <w:rPr>
          <w:rFonts w:asciiTheme="majorHAnsi" w:hAnsiTheme="majorHAnsi"/>
          <w:b/>
          <w:sz w:val="28"/>
          <w:szCs w:val="28"/>
        </w:rPr>
        <w:tab/>
      </w:r>
    </w:p>
    <w:p w:rsidR="006141C9" w:rsidRDefault="004615A3" w:rsidP="00A91A99">
      <w:pPr>
        <w:rPr>
          <w:rFonts w:asciiTheme="majorHAnsi" w:hAnsiTheme="majorHAnsi"/>
          <w:b/>
          <w:sz w:val="28"/>
          <w:szCs w:val="28"/>
        </w:rPr>
      </w:pPr>
      <w:r>
        <w:rPr>
          <w:rFonts w:asciiTheme="majorHAnsi" w:hAnsiTheme="majorHAnsi"/>
          <w:b/>
          <w:sz w:val="28"/>
          <w:szCs w:val="28"/>
        </w:rPr>
        <w:t>September 29, 20</w:t>
      </w:r>
      <w:r>
        <w:rPr>
          <w:rFonts w:asciiTheme="majorHAnsi" w:hAnsiTheme="majorHAnsi"/>
          <w:b/>
          <w:sz w:val="28"/>
          <w:szCs w:val="28"/>
        </w:rPr>
        <w:tab/>
      </w:r>
      <w:r>
        <w:rPr>
          <w:rFonts w:asciiTheme="majorHAnsi" w:hAnsiTheme="majorHAnsi"/>
          <w:b/>
          <w:sz w:val="28"/>
          <w:szCs w:val="28"/>
        </w:rPr>
        <w:tab/>
      </w:r>
      <w:r w:rsidR="00A91A99">
        <w:rPr>
          <w:rFonts w:asciiTheme="majorHAnsi" w:hAnsiTheme="majorHAnsi"/>
          <w:b/>
          <w:sz w:val="28"/>
          <w:szCs w:val="28"/>
        </w:rPr>
        <w:t>Injective, Surjective and Bijective</w:t>
      </w:r>
    </w:p>
    <w:p w:rsidR="00A91A99" w:rsidRDefault="004615A3" w:rsidP="00A91A99">
      <w:pPr>
        <w:rPr>
          <w:rFonts w:asciiTheme="majorHAnsi" w:hAnsiTheme="majorHAnsi"/>
          <w:b/>
          <w:sz w:val="28"/>
          <w:szCs w:val="28"/>
        </w:rPr>
      </w:pPr>
      <w:r>
        <w:rPr>
          <w:rFonts w:asciiTheme="majorHAnsi" w:hAnsiTheme="majorHAnsi"/>
          <w:b/>
          <w:sz w:val="28"/>
          <w:szCs w:val="28"/>
        </w:rPr>
        <w:t>October 1,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91A99">
        <w:rPr>
          <w:rFonts w:asciiTheme="majorHAnsi" w:hAnsiTheme="majorHAnsi"/>
          <w:b/>
          <w:sz w:val="28"/>
          <w:szCs w:val="28"/>
        </w:rPr>
        <w:t>Composition Functions</w:t>
      </w:r>
    </w:p>
    <w:p w:rsidR="00A91A99" w:rsidRDefault="00A91A99" w:rsidP="00A91A9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Proof, Proofs…</w:t>
      </w:r>
    </w:p>
    <w:p w:rsidR="006141C9" w:rsidRDefault="006141C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7217A" w:rsidRDefault="003E39E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97217A" w:rsidRDefault="0097217A">
      <w:pPr>
        <w:rPr>
          <w:rFonts w:asciiTheme="majorHAnsi" w:hAnsiTheme="majorHAnsi"/>
          <w:b/>
          <w:sz w:val="28"/>
          <w:szCs w:val="28"/>
        </w:rPr>
      </w:pPr>
      <w:r>
        <w:rPr>
          <w:rFonts w:asciiTheme="majorHAnsi" w:hAnsiTheme="majorHAnsi"/>
          <w:b/>
          <w:sz w:val="28"/>
          <w:szCs w:val="28"/>
        </w:rPr>
        <w:t>Week 7</w:t>
      </w:r>
      <w:r w:rsidR="006141C9">
        <w:rPr>
          <w:rFonts w:asciiTheme="majorHAnsi" w:hAnsiTheme="majorHAnsi"/>
          <w:b/>
          <w:sz w:val="28"/>
          <w:szCs w:val="28"/>
        </w:rPr>
        <w:tab/>
      </w:r>
      <w:r w:rsidR="006141C9">
        <w:rPr>
          <w:rFonts w:asciiTheme="majorHAnsi" w:hAnsiTheme="majorHAnsi"/>
          <w:b/>
          <w:sz w:val="28"/>
          <w:szCs w:val="28"/>
        </w:rPr>
        <w:tab/>
      </w:r>
      <w:r w:rsidR="006141C9">
        <w:rPr>
          <w:rFonts w:asciiTheme="majorHAnsi" w:hAnsiTheme="majorHAnsi"/>
          <w:b/>
          <w:sz w:val="28"/>
          <w:szCs w:val="28"/>
        </w:rPr>
        <w:tab/>
      </w:r>
      <w:r w:rsidR="006141C9">
        <w:rPr>
          <w:rFonts w:asciiTheme="majorHAnsi" w:hAnsiTheme="majorHAnsi"/>
          <w:b/>
          <w:sz w:val="28"/>
          <w:szCs w:val="28"/>
        </w:rPr>
        <w:tab/>
      </w:r>
      <w:r w:rsidR="00D710D7">
        <w:rPr>
          <w:rFonts w:asciiTheme="majorHAnsi" w:hAnsiTheme="majorHAnsi"/>
          <w:b/>
          <w:sz w:val="28"/>
          <w:szCs w:val="28"/>
        </w:rPr>
        <w:t>More Function Work!</w:t>
      </w:r>
    </w:p>
    <w:p w:rsidR="0097217A" w:rsidRDefault="00E12E8B">
      <w:pPr>
        <w:rPr>
          <w:rFonts w:asciiTheme="majorHAnsi" w:hAnsiTheme="majorHAnsi"/>
          <w:b/>
          <w:sz w:val="28"/>
          <w:szCs w:val="28"/>
        </w:rPr>
      </w:pPr>
      <w:r>
        <w:rPr>
          <w:rFonts w:asciiTheme="majorHAnsi" w:hAnsiTheme="majorHAnsi"/>
          <w:b/>
          <w:sz w:val="28"/>
          <w:szCs w:val="28"/>
        </w:rPr>
        <w:t>October 6 - 9</w:t>
      </w:r>
      <w:r w:rsidR="00D710D7">
        <w:rPr>
          <w:rFonts w:asciiTheme="majorHAnsi" w:hAnsiTheme="majorHAnsi"/>
          <w:b/>
          <w:sz w:val="28"/>
          <w:szCs w:val="28"/>
        </w:rPr>
        <w:tab/>
      </w:r>
      <w:r w:rsidR="00D710D7">
        <w:rPr>
          <w:rFonts w:asciiTheme="majorHAnsi" w:hAnsiTheme="majorHAnsi"/>
          <w:b/>
          <w:sz w:val="28"/>
          <w:szCs w:val="28"/>
        </w:rPr>
        <w:tab/>
      </w:r>
      <w:r w:rsidR="00D710D7">
        <w:rPr>
          <w:rFonts w:asciiTheme="majorHAnsi" w:hAnsiTheme="majorHAnsi"/>
          <w:b/>
          <w:sz w:val="28"/>
          <w:szCs w:val="28"/>
        </w:rPr>
        <w:tab/>
      </w:r>
      <w:r w:rsidR="0038014A">
        <w:rPr>
          <w:rFonts w:asciiTheme="majorHAnsi" w:hAnsiTheme="majorHAnsi"/>
          <w:b/>
          <w:sz w:val="28"/>
          <w:szCs w:val="28"/>
        </w:rPr>
        <w:t>Inverse Functions and Inverse Images</w:t>
      </w:r>
    </w:p>
    <w:p w:rsidR="004A4225" w:rsidRDefault="004A4225">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Relations on a Set</w:t>
      </w:r>
    </w:p>
    <w:p w:rsidR="004A4225" w:rsidRDefault="004A4225">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Relations</w:t>
      </w:r>
    </w:p>
    <w:p w:rsidR="00AA27FB" w:rsidRDefault="00AA27FB">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7217A" w:rsidRDefault="0097217A">
      <w:pPr>
        <w:rPr>
          <w:rFonts w:asciiTheme="majorHAnsi" w:hAnsiTheme="majorHAnsi"/>
          <w:b/>
          <w:sz w:val="28"/>
          <w:szCs w:val="28"/>
        </w:rPr>
      </w:pPr>
    </w:p>
    <w:p w:rsidR="004A4225" w:rsidRDefault="0097217A">
      <w:pPr>
        <w:rPr>
          <w:rFonts w:asciiTheme="majorHAnsi" w:hAnsiTheme="majorHAnsi"/>
          <w:b/>
          <w:sz w:val="28"/>
          <w:szCs w:val="28"/>
        </w:rPr>
      </w:pPr>
      <w:r>
        <w:rPr>
          <w:rFonts w:asciiTheme="majorHAnsi" w:hAnsiTheme="majorHAnsi"/>
          <w:b/>
          <w:sz w:val="28"/>
          <w:szCs w:val="28"/>
        </w:rPr>
        <w:t>Week 8</w:t>
      </w:r>
      <w:r w:rsidR="004A4225">
        <w:rPr>
          <w:rFonts w:asciiTheme="majorHAnsi" w:hAnsiTheme="majorHAnsi"/>
          <w:b/>
          <w:sz w:val="28"/>
          <w:szCs w:val="28"/>
        </w:rPr>
        <w:tab/>
      </w:r>
      <w:r w:rsidR="004A4225">
        <w:rPr>
          <w:rFonts w:asciiTheme="majorHAnsi" w:hAnsiTheme="majorHAnsi"/>
          <w:b/>
          <w:sz w:val="28"/>
          <w:szCs w:val="28"/>
        </w:rPr>
        <w:tab/>
      </w:r>
      <w:r w:rsidR="004A4225">
        <w:rPr>
          <w:rFonts w:asciiTheme="majorHAnsi" w:hAnsiTheme="majorHAnsi"/>
          <w:b/>
          <w:sz w:val="28"/>
          <w:szCs w:val="28"/>
        </w:rPr>
        <w:tab/>
      </w:r>
      <w:r w:rsidR="004A4225">
        <w:rPr>
          <w:rFonts w:asciiTheme="majorHAnsi" w:hAnsiTheme="majorHAnsi"/>
          <w:b/>
          <w:sz w:val="28"/>
          <w:szCs w:val="28"/>
        </w:rPr>
        <w:tab/>
      </w:r>
      <w:r w:rsidR="00AA27FB">
        <w:rPr>
          <w:rFonts w:asciiTheme="majorHAnsi" w:hAnsiTheme="majorHAnsi"/>
          <w:b/>
          <w:sz w:val="28"/>
          <w:szCs w:val="28"/>
        </w:rPr>
        <w:t>Order Relations</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97217A" w:rsidRDefault="00E12E8B">
      <w:pPr>
        <w:rPr>
          <w:rFonts w:asciiTheme="majorHAnsi" w:hAnsiTheme="majorHAnsi"/>
          <w:b/>
          <w:sz w:val="28"/>
          <w:szCs w:val="28"/>
        </w:rPr>
      </w:pPr>
      <w:r>
        <w:rPr>
          <w:rFonts w:asciiTheme="majorHAnsi" w:hAnsiTheme="majorHAnsi"/>
          <w:b/>
          <w:sz w:val="28"/>
          <w:szCs w:val="28"/>
        </w:rPr>
        <w:t>October 13 - 16</w:t>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t xml:space="preserve">Equivalence </w:t>
      </w:r>
      <w:r w:rsidR="003426EB">
        <w:rPr>
          <w:rFonts w:asciiTheme="majorHAnsi" w:hAnsiTheme="majorHAnsi"/>
          <w:b/>
          <w:sz w:val="28"/>
          <w:szCs w:val="28"/>
        </w:rPr>
        <w:t>Relations</w:t>
      </w:r>
    </w:p>
    <w:p w:rsidR="00AA27FB" w:rsidRDefault="00AA27FB">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AA27FB" w:rsidRDefault="00B44D2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 - Thursday</w:t>
      </w:r>
    </w:p>
    <w:p w:rsidR="0097217A" w:rsidRDefault="0097217A">
      <w:pPr>
        <w:rPr>
          <w:rFonts w:asciiTheme="majorHAnsi" w:hAnsiTheme="majorHAnsi"/>
          <w:b/>
          <w:sz w:val="28"/>
          <w:szCs w:val="28"/>
        </w:rPr>
      </w:pPr>
    </w:p>
    <w:p w:rsidR="0097217A" w:rsidRDefault="0097217A">
      <w:pPr>
        <w:rPr>
          <w:rFonts w:asciiTheme="majorHAnsi" w:hAnsiTheme="majorHAnsi"/>
          <w:b/>
          <w:sz w:val="28"/>
          <w:szCs w:val="28"/>
        </w:rPr>
      </w:pPr>
      <w:r>
        <w:rPr>
          <w:rFonts w:asciiTheme="majorHAnsi" w:hAnsiTheme="majorHAnsi"/>
          <w:b/>
          <w:sz w:val="28"/>
          <w:szCs w:val="28"/>
        </w:rPr>
        <w:t>Week 9</w:t>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t>Cardinality of Sets – An Intro</w:t>
      </w:r>
    </w:p>
    <w:p w:rsidR="0097217A" w:rsidRDefault="00E12E8B">
      <w:pPr>
        <w:rPr>
          <w:rFonts w:asciiTheme="majorHAnsi" w:hAnsiTheme="majorHAnsi"/>
          <w:b/>
          <w:sz w:val="28"/>
          <w:szCs w:val="28"/>
        </w:rPr>
      </w:pPr>
      <w:r>
        <w:rPr>
          <w:rFonts w:asciiTheme="majorHAnsi" w:hAnsiTheme="majorHAnsi"/>
          <w:b/>
          <w:sz w:val="28"/>
          <w:szCs w:val="28"/>
        </w:rPr>
        <w:t>October 20 - 23</w:t>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t>Finite Sets</w:t>
      </w:r>
    </w:p>
    <w:p w:rsidR="00AA27FB" w:rsidRDefault="00AA27FB">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Infinite Sets</w:t>
      </w:r>
    </w:p>
    <w:p w:rsidR="00AA27FB" w:rsidRDefault="00AA27FB">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7217A" w:rsidRDefault="0097217A">
      <w:pPr>
        <w:rPr>
          <w:rFonts w:asciiTheme="majorHAnsi" w:hAnsiTheme="majorHAnsi"/>
          <w:b/>
          <w:sz w:val="28"/>
          <w:szCs w:val="28"/>
        </w:rPr>
      </w:pPr>
    </w:p>
    <w:p w:rsidR="0097217A" w:rsidRDefault="0097217A">
      <w:pPr>
        <w:rPr>
          <w:rFonts w:asciiTheme="majorHAnsi" w:hAnsiTheme="majorHAnsi"/>
          <w:b/>
          <w:sz w:val="28"/>
          <w:szCs w:val="28"/>
        </w:rPr>
      </w:pPr>
      <w:r>
        <w:rPr>
          <w:rFonts w:asciiTheme="majorHAnsi" w:hAnsiTheme="majorHAnsi"/>
          <w:b/>
          <w:sz w:val="28"/>
          <w:szCs w:val="28"/>
        </w:rPr>
        <w:t>Week 10</w:t>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t>Countable Sets</w:t>
      </w:r>
    </w:p>
    <w:p w:rsidR="0097217A" w:rsidRDefault="0097217A">
      <w:pPr>
        <w:rPr>
          <w:rFonts w:asciiTheme="majorHAnsi" w:hAnsiTheme="majorHAnsi"/>
          <w:b/>
          <w:sz w:val="28"/>
          <w:szCs w:val="28"/>
        </w:rPr>
      </w:pPr>
      <w:r>
        <w:rPr>
          <w:rFonts w:asciiTheme="majorHAnsi" w:hAnsiTheme="majorHAnsi"/>
          <w:b/>
          <w:sz w:val="28"/>
          <w:szCs w:val="28"/>
        </w:rPr>
        <w:t>Octobe</w:t>
      </w:r>
      <w:r w:rsidR="00E12E8B">
        <w:rPr>
          <w:rFonts w:asciiTheme="majorHAnsi" w:hAnsiTheme="majorHAnsi"/>
          <w:b/>
          <w:sz w:val="28"/>
          <w:szCs w:val="28"/>
        </w:rPr>
        <w:t>r 27 - 30</w:t>
      </w:r>
      <w:r w:rsidR="00AA27FB">
        <w:rPr>
          <w:rFonts w:asciiTheme="majorHAnsi" w:hAnsiTheme="majorHAnsi"/>
          <w:b/>
          <w:sz w:val="28"/>
          <w:szCs w:val="28"/>
        </w:rPr>
        <w:tab/>
      </w:r>
      <w:r w:rsidR="00AA27FB">
        <w:rPr>
          <w:rFonts w:asciiTheme="majorHAnsi" w:hAnsiTheme="majorHAnsi"/>
          <w:b/>
          <w:sz w:val="28"/>
          <w:szCs w:val="28"/>
        </w:rPr>
        <w:tab/>
      </w:r>
      <w:r w:rsidR="00AA27FB">
        <w:rPr>
          <w:rFonts w:asciiTheme="majorHAnsi" w:hAnsiTheme="majorHAnsi"/>
          <w:b/>
          <w:sz w:val="28"/>
          <w:szCs w:val="28"/>
        </w:rPr>
        <w:tab/>
        <w:t>Uncountable Sets</w:t>
      </w:r>
    </w:p>
    <w:p w:rsidR="00AB0C2E" w:rsidRDefault="00AB0C2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A1265">
        <w:rPr>
          <w:rFonts w:asciiTheme="majorHAnsi" w:hAnsiTheme="majorHAnsi"/>
          <w:b/>
          <w:sz w:val="28"/>
          <w:szCs w:val="28"/>
        </w:rPr>
        <w:t>Boardwork</w:t>
      </w:r>
    </w:p>
    <w:p w:rsidR="0097217A" w:rsidRDefault="00AA27FB">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97217A" w:rsidRDefault="0097217A">
      <w:pPr>
        <w:rPr>
          <w:rFonts w:asciiTheme="majorHAnsi" w:hAnsiTheme="majorHAnsi"/>
          <w:b/>
          <w:sz w:val="28"/>
          <w:szCs w:val="28"/>
        </w:rPr>
      </w:pPr>
      <w:r>
        <w:rPr>
          <w:rFonts w:asciiTheme="majorHAnsi" w:hAnsiTheme="majorHAnsi"/>
          <w:b/>
          <w:sz w:val="28"/>
          <w:szCs w:val="28"/>
        </w:rPr>
        <w:t>Week 11</w:t>
      </w:r>
      <w:r w:rsidR="00DA1265">
        <w:rPr>
          <w:rFonts w:asciiTheme="majorHAnsi" w:hAnsiTheme="majorHAnsi"/>
          <w:b/>
          <w:sz w:val="28"/>
          <w:szCs w:val="28"/>
        </w:rPr>
        <w:tab/>
      </w:r>
      <w:r w:rsidR="00DA1265">
        <w:rPr>
          <w:rFonts w:asciiTheme="majorHAnsi" w:hAnsiTheme="majorHAnsi"/>
          <w:b/>
          <w:sz w:val="28"/>
          <w:szCs w:val="28"/>
        </w:rPr>
        <w:tab/>
      </w:r>
      <w:r w:rsidR="00DA1265">
        <w:rPr>
          <w:rFonts w:asciiTheme="majorHAnsi" w:hAnsiTheme="majorHAnsi"/>
          <w:b/>
          <w:sz w:val="28"/>
          <w:szCs w:val="28"/>
        </w:rPr>
        <w:tab/>
      </w:r>
      <w:r w:rsidR="00DA1265">
        <w:rPr>
          <w:rFonts w:asciiTheme="majorHAnsi" w:hAnsiTheme="majorHAnsi"/>
          <w:b/>
          <w:sz w:val="28"/>
          <w:szCs w:val="28"/>
        </w:rPr>
        <w:tab/>
        <w:t>Properties of Number Systems -</w:t>
      </w:r>
    </w:p>
    <w:p w:rsidR="0097217A" w:rsidRDefault="009A7D3D">
      <w:pPr>
        <w:rPr>
          <w:rFonts w:asciiTheme="majorHAnsi" w:hAnsiTheme="majorHAnsi"/>
          <w:b/>
          <w:sz w:val="28"/>
          <w:szCs w:val="28"/>
        </w:rPr>
      </w:pPr>
      <w:r>
        <w:rPr>
          <w:rFonts w:asciiTheme="majorHAnsi" w:hAnsiTheme="majorHAnsi"/>
          <w:b/>
          <w:sz w:val="28"/>
          <w:szCs w:val="28"/>
        </w:rPr>
        <w:t>November 3 - 6</w:t>
      </w:r>
      <w:r w:rsidR="00DA1265">
        <w:rPr>
          <w:rFonts w:asciiTheme="majorHAnsi" w:hAnsiTheme="majorHAnsi"/>
          <w:b/>
          <w:sz w:val="28"/>
          <w:szCs w:val="28"/>
        </w:rPr>
        <w:tab/>
      </w:r>
      <w:r w:rsidR="00DA1265">
        <w:rPr>
          <w:rFonts w:asciiTheme="majorHAnsi" w:hAnsiTheme="majorHAnsi"/>
          <w:b/>
          <w:sz w:val="28"/>
          <w:szCs w:val="28"/>
        </w:rPr>
        <w:tab/>
      </w:r>
      <w:r w:rsidR="00DA1265">
        <w:rPr>
          <w:rFonts w:asciiTheme="majorHAnsi" w:hAnsiTheme="majorHAnsi"/>
          <w:b/>
          <w:sz w:val="28"/>
          <w:szCs w:val="28"/>
        </w:rPr>
        <w:tab/>
        <w:t>Primary and Secondary</w:t>
      </w:r>
    </w:p>
    <w:p w:rsidR="00C13F6D" w:rsidRDefault="005B6C2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13F6D">
        <w:rPr>
          <w:rFonts w:asciiTheme="majorHAnsi" w:hAnsiTheme="majorHAnsi"/>
          <w:b/>
          <w:sz w:val="28"/>
          <w:szCs w:val="28"/>
        </w:rPr>
        <w:t>Construction of the Set of</w:t>
      </w:r>
    </w:p>
    <w:p w:rsidR="00C13F6D" w:rsidRDefault="00C13F6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Natural Numbers</w:t>
      </w:r>
    </w:p>
    <w:p w:rsidR="00E46EB7" w:rsidRDefault="00E46EB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97217A" w:rsidRDefault="0097217A">
      <w:pPr>
        <w:rPr>
          <w:rFonts w:asciiTheme="majorHAnsi" w:hAnsiTheme="majorHAnsi"/>
          <w:b/>
          <w:sz w:val="28"/>
          <w:szCs w:val="28"/>
        </w:rPr>
      </w:pPr>
    </w:p>
    <w:p w:rsidR="00C13F6D" w:rsidRDefault="0097217A" w:rsidP="00C13F6D">
      <w:pPr>
        <w:ind w:left="3600" w:hanging="3600"/>
        <w:rPr>
          <w:rFonts w:asciiTheme="majorHAnsi" w:hAnsiTheme="majorHAnsi"/>
          <w:b/>
          <w:sz w:val="28"/>
          <w:szCs w:val="28"/>
        </w:rPr>
      </w:pPr>
      <w:r>
        <w:rPr>
          <w:rFonts w:asciiTheme="majorHAnsi" w:hAnsiTheme="majorHAnsi"/>
          <w:b/>
          <w:sz w:val="28"/>
          <w:szCs w:val="28"/>
        </w:rPr>
        <w:t>Week 12</w:t>
      </w:r>
      <w:r w:rsidR="00C13F6D">
        <w:rPr>
          <w:rFonts w:asciiTheme="majorHAnsi" w:hAnsiTheme="majorHAnsi"/>
          <w:b/>
          <w:sz w:val="28"/>
          <w:szCs w:val="28"/>
        </w:rPr>
        <w:tab/>
        <w:t xml:space="preserve">Time Scales </w:t>
      </w:r>
    </w:p>
    <w:p w:rsidR="007A473E" w:rsidRDefault="009A7D3D" w:rsidP="00C13F6D">
      <w:pPr>
        <w:ind w:left="3600" w:hanging="3600"/>
        <w:rPr>
          <w:rFonts w:asciiTheme="majorHAnsi" w:hAnsiTheme="majorHAnsi"/>
          <w:b/>
          <w:sz w:val="28"/>
          <w:szCs w:val="28"/>
        </w:rPr>
      </w:pPr>
      <w:r>
        <w:rPr>
          <w:rFonts w:asciiTheme="majorHAnsi" w:hAnsiTheme="majorHAnsi"/>
          <w:b/>
          <w:sz w:val="28"/>
          <w:szCs w:val="28"/>
        </w:rPr>
        <w:t>November 10 - 13</w:t>
      </w:r>
      <w:r w:rsidR="00C13F6D">
        <w:rPr>
          <w:rFonts w:asciiTheme="majorHAnsi" w:hAnsiTheme="majorHAnsi"/>
          <w:b/>
          <w:sz w:val="28"/>
          <w:szCs w:val="28"/>
        </w:rPr>
        <w:tab/>
        <w:t>Jump Operators</w:t>
      </w:r>
      <w:r w:rsidR="007A473E">
        <w:rPr>
          <w:rFonts w:asciiTheme="majorHAnsi" w:hAnsiTheme="majorHAnsi"/>
          <w:b/>
          <w:sz w:val="28"/>
          <w:szCs w:val="28"/>
        </w:rPr>
        <w:t xml:space="preserve"> </w:t>
      </w:r>
    </w:p>
    <w:p w:rsidR="007A473E" w:rsidRDefault="00C13F6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A473E">
        <w:rPr>
          <w:rFonts w:asciiTheme="majorHAnsi" w:hAnsiTheme="majorHAnsi"/>
          <w:b/>
          <w:sz w:val="28"/>
          <w:szCs w:val="28"/>
        </w:rPr>
        <w:tab/>
      </w:r>
      <w:r w:rsidR="007A473E">
        <w:rPr>
          <w:rFonts w:asciiTheme="majorHAnsi" w:hAnsiTheme="majorHAnsi"/>
          <w:b/>
          <w:sz w:val="28"/>
          <w:szCs w:val="28"/>
        </w:rPr>
        <w:tab/>
      </w:r>
      <w:r>
        <w:rPr>
          <w:rFonts w:asciiTheme="majorHAnsi" w:hAnsiTheme="majorHAnsi"/>
          <w:b/>
          <w:sz w:val="28"/>
          <w:szCs w:val="28"/>
        </w:rPr>
        <w:t>Limits and Continuity</w:t>
      </w:r>
    </w:p>
    <w:p w:rsidR="007A473E" w:rsidRDefault="007A473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2449B">
        <w:rPr>
          <w:rFonts w:asciiTheme="majorHAnsi" w:hAnsiTheme="majorHAnsi"/>
          <w:b/>
          <w:sz w:val="28"/>
          <w:szCs w:val="28"/>
        </w:rPr>
        <w:t>Boardwork</w:t>
      </w:r>
    </w:p>
    <w:p w:rsidR="00B44D2E" w:rsidRDefault="00B44D2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III - Thursday</w:t>
      </w:r>
    </w:p>
    <w:p w:rsidR="0097217A" w:rsidRDefault="007A473E">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B6C28">
        <w:rPr>
          <w:rFonts w:asciiTheme="majorHAnsi" w:hAnsiTheme="majorHAnsi"/>
          <w:b/>
          <w:sz w:val="28"/>
          <w:szCs w:val="28"/>
        </w:rPr>
        <w:tab/>
      </w:r>
      <w:r w:rsidR="005B6C28">
        <w:rPr>
          <w:rFonts w:asciiTheme="majorHAnsi" w:hAnsiTheme="majorHAnsi"/>
          <w:b/>
          <w:sz w:val="28"/>
          <w:szCs w:val="28"/>
        </w:rPr>
        <w:tab/>
      </w:r>
      <w:r w:rsidR="005B6C28">
        <w:rPr>
          <w:rFonts w:asciiTheme="majorHAnsi" w:hAnsiTheme="majorHAnsi"/>
          <w:b/>
          <w:sz w:val="28"/>
          <w:szCs w:val="28"/>
        </w:rPr>
        <w:tab/>
      </w:r>
      <w:r w:rsidR="005B6C28">
        <w:rPr>
          <w:rFonts w:asciiTheme="majorHAnsi" w:hAnsiTheme="majorHAnsi"/>
          <w:b/>
          <w:sz w:val="28"/>
          <w:szCs w:val="28"/>
        </w:rPr>
        <w:tab/>
      </w:r>
      <w:r w:rsidR="0097217A">
        <w:rPr>
          <w:rFonts w:asciiTheme="majorHAnsi" w:hAnsiTheme="majorHAnsi"/>
          <w:b/>
          <w:sz w:val="28"/>
          <w:szCs w:val="28"/>
        </w:rPr>
        <w:tab/>
      </w:r>
      <w:r w:rsidR="0097217A">
        <w:rPr>
          <w:rFonts w:asciiTheme="majorHAnsi" w:hAnsiTheme="majorHAnsi"/>
          <w:b/>
          <w:sz w:val="28"/>
          <w:szCs w:val="28"/>
        </w:rPr>
        <w:tab/>
      </w:r>
      <w:r w:rsidR="0097217A">
        <w:rPr>
          <w:rFonts w:asciiTheme="majorHAnsi" w:hAnsiTheme="majorHAnsi"/>
          <w:b/>
          <w:sz w:val="28"/>
          <w:szCs w:val="28"/>
        </w:rPr>
        <w:tab/>
      </w:r>
    </w:p>
    <w:p w:rsidR="005B6C28" w:rsidRDefault="0097217A">
      <w:pPr>
        <w:rPr>
          <w:rFonts w:asciiTheme="majorHAnsi" w:hAnsiTheme="majorHAnsi"/>
          <w:b/>
          <w:sz w:val="28"/>
          <w:szCs w:val="28"/>
        </w:rPr>
      </w:pPr>
      <w:r>
        <w:rPr>
          <w:rFonts w:asciiTheme="majorHAnsi" w:hAnsiTheme="majorHAnsi"/>
          <w:b/>
          <w:sz w:val="28"/>
          <w:szCs w:val="28"/>
        </w:rPr>
        <w:t xml:space="preserve">Week 13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13F6D">
        <w:rPr>
          <w:rFonts w:asciiTheme="majorHAnsi" w:hAnsiTheme="majorHAnsi"/>
          <w:b/>
          <w:sz w:val="28"/>
          <w:szCs w:val="28"/>
        </w:rPr>
        <w:t>Time Scales</w:t>
      </w:r>
      <w:r w:rsidR="00B44BE0">
        <w:rPr>
          <w:rFonts w:asciiTheme="majorHAnsi" w:hAnsiTheme="majorHAnsi"/>
          <w:b/>
          <w:sz w:val="28"/>
          <w:szCs w:val="28"/>
        </w:rPr>
        <w:t>,</w:t>
      </w:r>
      <w:r w:rsidR="00C13F6D">
        <w:rPr>
          <w:rFonts w:asciiTheme="majorHAnsi" w:hAnsiTheme="majorHAnsi"/>
          <w:b/>
          <w:sz w:val="28"/>
          <w:szCs w:val="28"/>
        </w:rPr>
        <w:t xml:space="preserve"> continued</w:t>
      </w:r>
      <w:r>
        <w:rPr>
          <w:rFonts w:asciiTheme="majorHAnsi" w:hAnsiTheme="majorHAnsi"/>
          <w:b/>
          <w:sz w:val="28"/>
          <w:szCs w:val="28"/>
        </w:rPr>
        <w:tab/>
      </w:r>
    </w:p>
    <w:p w:rsidR="0097217A" w:rsidRDefault="009A7D3D">
      <w:pPr>
        <w:rPr>
          <w:rFonts w:asciiTheme="majorHAnsi" w:hAnsiTheme="majorHAnsi"/>
          <w:b/>
          <w:sz w:val="28"/>
          <w:szCs w:val="28"/>
        </w:rPr>
      </w:pPr>
      <w:r>
        <w:rPr>
          <w:rFonts w:asciiTheme="majorHAnsi" w:hAnsiTheme="majorHAnsi"/>
          <w:b/>
          <w:sz w:val="28"/>
          <w:szCs w:val="28"/>
        </w:rPr>
        <w:t>November 17 - 20</w:t>
      </w:r>
      <w:r w:rsidR="00A2449B">
        <w:rPr>
          <w:rFonts w:asciiTheme="majorHAnsi" w:hAnsiTheme="majorHAnsi"/>
          <w:b/>
          <w:sz w:val="28"/>
          <w:szCs w:val="28"/>
        </w:rPr>
        <w:tab/>
      </w:r>
      <w:r w:rsidR="00A2449B">
        <w:rPr>
          <w:rFonts w:asciiTheme="majorHAnsi" w:hAnsiTheme="majorHAnsi"/>
          <w:b/>
          <w:sz w:val="28"/>
          <w:szCs w:val="28"/>
        </w:rPr>
        <w:tab/>
      </w:r>
      <w:r w:rsidR="00C13F6D">
        <w:rPr>
          <w:rFonts w:asciiTheme="majorHAnsi" w:hAnsiTheme="majorHAnsi"/>
          <w:b/>
          <w:sz w:val="28"/>
          <w:szCs w:val="28"/>
        </w:rPr>
        <w:t>The Delta Derivative</w:t>
      </w:r>
    </w:p>
    <w:p w:rsidR="0097217A" w:rsidRDefault="0097217A">
      <w:pPr>
        <w:rPr>
          <w:rFonts w:asciiTheme="majorHAnsi" w:hAnsiTheme="majorHAnsi"/>
          <w:b/>
          <w:sz w:val="28"/>
          <w:szCs w:val="28"/>
        </w:rPr>
      </w:pPr>
    </w:p>
    <w:p w:rsidR="0097217A" w:rsidRDefault="0097217A">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50EF5">
        <w:rPr>
          <w:rFonts w:asciiTheme="majorHAnsi" w:hAnsiTheme="majorHAnsi"/>
          <w:b/>
          <w:sz w:val="28"/>
          <w:szCs w:val="28"/>
        </w:rPr>
        <w:t>Thanksgiving Break</w:t>
      </w:r>
    </w:p>
    <w:p w:rsidR="0097217A" w:rsidRDefault="009A7D3D">
      <w:pPr>
        <w:rPr>
          <w:rFonts w:asciiTheme="majorHAnsi" w:hAnsiTheme="majorHAnsi"/>
          <w:b/>
          <w:sz w:val="28"/>
          <w:szCs w:val="28"/>
        </w:rPr>
      </w:pPr>
      <w:r>
        <w:rPr>
          <w:rFonts w:asciiTheme="majorHAnsi" w:hAnsiTheme="majorHAnsi"/>
          <w:b/>
          <w:sz w:val="28"/>
          <w:szCs w:val="28"/>
        </w:rPr>
        <w:t>November 24 - 28</w:t>
      </w:r>
      <w:r w:rsidR="00A2449B">
        <w:rPr>
          <w:rFonts w:asciiTheme="majorHAnsi" w:hAnsiTheme="majorHAnsi"/>
          <w:b/>
          <w:sz w:val="28"/>
          <w:szCs w:val="28"/>
        </w:rPr>
        <w:tab/>
      </w:r>
      <w:r w:rsidR="00A2449B">
        <w:rPr>
          <w:rFonts w:asciiTheme="majorHAnsi" w:hAnsiTheme="majorHAnsi"/>
          <w:b/>
          <w:sz w:val="28"/>
          <w:szCs w:val="28"/>
        </w:rPr>
        <w:tab/>
      </w:r>
      <w:r w:rsidR="00350EF5">
        <w:rPr>
          <w:rFonts w:asciiTheme="majorHAnsi" w:hAnsiTheme="majorHAnsi"/>
          <w:b/>
          <w:sz w:val="28"/>
          <w:szCs w:val="28"/>
        </w:rPr>
        <w:t>Take a break and have some fun!</w:t>
      </w:r>
    </w:p>
    <w:p w:rsidR="0097217A" w:rsidRDefault="00350EF5">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97217A" w:rsidRDefault="0097217A">
      <w:pPr>
        <w:rPr>
          <w:rFonts w:asciiTheme="majorHAnsi" w:hAnsiTheme="majorHAnsi"/>
          <w:b/>
          <w:sz w:val="28"/>
          <w:szCs w:val="28"/>
        </w:rPr>
      </w:pPr>
      <w:r>
        <w:rPr>
          <w:rFonts w:asciiTheme="majorHAnsi" w:hAnsiTheme="majorHAnsi"/>
          <w:b/>
          <w:sz w:val="28"/>
          <w:szCs w:val="28"/>
        </w:rPr>
        <w:t xml:space="preserve">Week 15 </w:t>
      </w:r>
      <w:r>
        <w:rPr>
          <w:rFonts w:asciiTheme="majorHAnsi" w:hAnsiTheme="majorHAnsi"/>
          <w:b/>
          <w:sz w:val="28"/>
          <w:szCs w:val="28"/>
        </w:rPr>
        <w:tab/>
      </w:r>
      <w:r>
        <w:rPr>
          <w:rFonts w:asciiTheme="majorHAnsi" w:hAnsiTheme="majorHAnsi"/>
          <w:b/>
          <w:sz w:val="28"/>
          <w:szCs w:val="28"/>
        </w:rPr>
        <w:tab/>
      </w:r>
      <w:r w:rsidR="00E46EB7">
        <w:rPr>
          <w:rFonts w:asciiTheme="majorHAnsi" w:hAnsiTheme="majorHAnsi"/>
          <w:b/>
          <w:sz w:val="28"/>
          <w:szCs w:val="28"/>
        </w:rPr>
        <w:tab/>
      </w:r>
      <w:r w:rsidR="00E46EB7">
        <w:rPr>
          <w:rFonts w:asciiTheme="majorHAnsi" w:hAnsiTheme="majorHAnsi"/>
          <w:b/>
          <w:sz w:val="28"/>
          <w:szCs w:val="28"/>
        </w:rPr>
        <w:tab/>
        <w:t>Review and Recall</w:t>
      </w:r>
      <w:r w:rsidR="00AB0C2E">
        <w:rPr>
          <w:rFonts w:asciiTheme="majorHAnsi" w:hAnsiTheme="majorHAnsi"/>
          <w:b/>
          <w:sz w:val="28"/>
          <w:szCs w:val="28"/>
        </w:rPr>
        <w:tab/>
      </w:r>
      <w:r w:rsidR="00AB0C2E">
        <w:rPr>
          <w:rFonts w:asciiTheme="majorHAnsi" w:hAnsiTheme="majorHAnsi"/>
          <w:b/>
          <w:sz w:val="28"/>
          <w:szCs w:val="28"/>
        </w:rPr>
        <w:tab/>
      </w:r>
      <w:r w:rsidR="00AB0C2E">
        <w:rPr>
          <w:rFonts w:asciiTheme="majorHAnsi" w:hAnsiTheme="majorHAnsi"/>
          <w:b/>
          <w:sz w:val="28"/>
          <w:szCs w:val="28"/>
        </w:rPr>
        <w:tab/>
      </w:r>
    </w:p>
    <w:p w:rsidR="0097217A" w:rsidRDefault="00350EF5">
      <w:pPr>
        <w:rPr>
          <w:rFonts w:asciiTheme="majorHAnsi" w:hAnsiTheme="majorHAnsi"/>
          <w:b/>
          <w:sz w:val="28"/>
          <w:szCs w:val="28"/>
        </w:rPr>
      </w:pPr>
      <w:r>
        <w:rPr>
          <w:rFonts w:asciiTheme="majorHAnsi" w:hAnsiTheme="majorHAnsi"/>
          <w:b/>
          <w:sz w:val="28"/>
          <w:szCs w:val="28"/>
        </w:rPr>
        <w:t xml:space="preserve">December </w:t>
      </w:r>
      <w:r w:rsidR="009A7D3D">
        <w:rPr>
          <w:rFonts w:asciiTheme="majorHAnsi" w:hAnsiTheme="majorHAnsi"/>
          <w:b/>
          <w:sz w:val="28"/>
          <w:szCs w:val="28"/>
        </w:rPr>
        <w:t>1 - 4</w:t>
      </w:r>
      <w:r w:rsidR="003426EB">
        <w:rPr>
          <w:rFonts w:asciiTheme="majorHAnsi" w:hAnsiTheme="majorHAnsi"/>
          <w:b/>
          <w:sz w:val="28"/>
          <w:szCs w:val="28"/>
        </w:rPr>
        <w:tab/>
      </w:r>
      <w:r w:rsidR="003426EB">
        <w:rPr>
          <w:rFonts w:asciiTheme="majorHAnsi" w:hAnsiTheme="majorHAnsi"/>
          <w:b/>
          <w:sz w:val="28"/>
          <w:szCs w:val="28"/>
        </w:rPr>
        <w:tab/>
      </w:r>
      <w:r w:rsidR="003426EB">
        <w:rPr>
          <w:rFonts w:asciiTheme="majorHAnsi" w:hAnsiTheme="majorHAnsi"/>
          <w:b/>
          <w:sz w:val="28"/>
          <w:szCs w:val="28"/>
        </w:rPr>
        <w:tab/>
        <w:t>Boardwork</w:t>
      </w:r>
    </w:p>
    <w:p w:rsidR="00AA27FB" w:rsidRDefault="00AA27FB">
      <w:pPr>
        <w:rPr>
          <w:rFonts w:asciiTheme="majorHAnsi" w:hAnsiTheme="majorHAnsi"/>
          <w:b/>
          <w:sz w:val="28"/>
          <w:szCs w:val="28"/>
        </w:rPr>
      </w:pPr>
    </w:p>
    <w:p w:rsidR="0097217A" w:rsidRDefault="0097217A">
      <w:pPr>
        <w:rPr>
          <w:rFonts w:asciiTheme="majorHAnsi" w:hAnsiTheme="majorHAnsi"/>
          <w:b/>
          <w:sz w:val="28"/>
          <w:szCs w:val="28"/>
        </w:rPr>
      </w:pPr>
      <w:r>
        <w:rPr>
          <w:rFonts w:asciiTheme="majorHAnsi" w:hAnsiTheme="majorHAnsi"/>
          <w:b/>
          <w:sz w:val="28"/>
          <w:szCs w:val="28"/>
        </w:rPr>
        <w:t xml:space="preserve">Final Exam: </w:t>
      </w:r>
    </w:p>
    <w:p w:rsidR="0097217A" w:rsidRDefault="000D048E">
      <w:pPr>
        <w:rPr>
          <w:rFonts w:asciiTheme="majorHAnsi" w:hAnsiTheme="majorHAnsi"/>
          <w:b/>
          <w:sz w:val="28"/>
          <w:szCs w:val="28"/>
        </w:rPr>
      </w:pPr>
      <w:r>
        <w:rPr>
          <w:rFonts w:asciiTheme="majorHAnsi" w:hAnsiTheme="majorHAnsi"/>
          <w:b/>
          <w:sz w:val="28"/>
          <w:szCs w:val="28"/>
        </w:rPr>
        <w:t>Friday</w:t>
      </w:r>
      <w:bookmarkStart w:id="0" w:name="_GoBack"/>
      <w:bookmarkEnd w:id="0"/>
      <w:r w:rsidR="00350EF5">
        <w:rPr>
          <w:rFonts w:asciiTheme="majorHAnsi" w:hAnsiTheme="majorHAnsi"/>
          <w:b/>
          <w:sz w:val="28"/>
          <w:szCs w:val="28"/>
        </w:rPr>
        <w:t xml:space="preserve">, </w:t>
      </w:r>
      <w:r w:rsidR="0097217A">
        <w:rPr>
          <w:rFonts w:asciiTheme="majorHAnsi" w:hAnsiTheme="majorHAnsi"/>
          <w:b/>
          <w:sz w:val="28"/>
          <w:szCs w:val="28"/>
        </w:rPr>
        <w:t>De</w:t>
      </w:r>
      <w:r w:rsidR="008A4AFF">
        <w:rPr>
          <w:rFonts w:asciiTheme="majorHAnsi" w:hAnsiTheme="majorHAnsi"/>
          <w:b/>
          <w:sz w:val="28"/>
          <w:szCs w:val="28"/>
        </w:rPr>
        <w:t>cember 1</w:t>
      </w:r>
      <w:r w:rsidR="00DA2348">
        <w:rPr>
          <w:rFonts w:asciiTheme="majorHAnsi" w:hAnsiTheme="majorHAnsi"/>
          <w:b/>
          <w:sz w:val="28"/>
          <w:szCs w:val="28"/>
        </w:rPr>
        <w:t>2</w:t>
      </w:r>
      <w:r w:rsidR="008A4AFF" w:rsidRPr="008A4AFF">
        <w:rPr>
          <w:rFonts w:asciiTheme="majorHAnsi" w:hAnsiTheme="majorHAnsi"/>
          <w:b/>
          <w:sz w:val="28"/>
          <w:szCs w:val="28"/>
          <w:vertAlign w:val="superscript"/>
        </w:rPr>
        <w:t>th</w:t>
      </w:r>
      <w:r w:rsidR="00DA2348">
        <w:rPr>
          <w:rFonts w:asciiTheme="majorHAnsi" w:hAnsiTheme="majorHAnsi"/>
          <w:b/>
          <w:sz w:val="28"/>
          <w:szCs w:val="28"/>
        </w:rPr>
        <w:t>, 12:45 P.M. – 2:45</w:t>
      </w:r>
      <w:r w:rsidR="00350EF5">
        <w:rPr>
          <w:rFonts w:asciiTheme="majorHAnsi" w:hAnsiTheme="majorHAnsi"/>
          <w:b/>
          <w:sz w:val="28"/>
          <w:szCs w:val="28"/>
        </w:rPr>
        <w:t xml:space="preserve"> P.M.</w:t>
      </w:r>
    </w:p>
    <w:p w:rsidR="00C9640A" w:rsidRDefault="00C9640A">
      <w:pPr>
        <w:rPr>
          <w:rFonts w:asciiTheme="majorHAnsi" w:hAnsiTheme="majorHAnsi"/>
          <w:b/>
          <w:sz w:val="28"/>
          <w:szCs w:val="28"/>
        </w:rPr>
      </w:pPr>
    </w:p>
    <w:p w:rsidR="0097217A" w:rsidRDefault="0097217A">
      <w:pPr>
        <w:rPr>
          <w:rFonts w:asciiTheme="majorHAnsi" w:hAnsiTheme="majorHAnsi"/>
          <w:b/>
          <w:sz w:val="28"/>
          <w:szCs w:val="28"/>
        </w:rPr>
      </w:pPr>
    </w:p>
    <w:p w:rsidR="0097217A" w:rsidRDefault="0097217A">
      <w:pPr>
        <w:rPr>
          <w:rFonts w:asciiTheme="majorHAnsi" w:hAnsiTheme="majorHAnsi"/>
          <w:b/>
          <w:sz w:val="28"/>
          <w:szCs w:val="28"/>
        </w:rPr>
      </w:pPr>
    </w:p>
    <w:p w:rsidR="00A4595C" w:rsidRDefault="00A459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D64CCB" w:rsidRPr="00B26E4A" w:rsidRDefault="00622711" w:rsidP="00091DDC">
      <w:pPr>
        <w:rPr>
          <w:rFonts w:asciiTheme="majorHAnsi" w:hAnsiTheme="majorHAnsi"/>
          <w:b/>
          <w:sz w:val="28"/>
          <w:szCs w:val="28"/>
        </w:rPr>
      </w:pPr>
      <w:r w:rsidRPr="00B26E4A">
        <w:rPr>
          <w:rFonts w:asciiTheme="majorHAnsi" w:hAnsiTheme="majorHAnsi"/>
          <w:b/>
          <w:sz w:val="28"/>
          <w:szCs w:val="28"/>
        </w:rPr>
        <w:tab/>
      </w:r>
      <w:r w:rsidRPr="00B26E4A">
        <w:rPr>
          <w:rFonts w:asciiTheme="majorHAnsi" w:hAnsiTheme="majorHAnsi"/>
          <w:b/>
          <w:sz w:val="28"/>
          <w:szCs w:val="28"/>
        </w:rPr>
        <w:tab/>
      </w:r>
      <w:r w:rsidR="00873313">
        <w:rPr>
          <w:rFonts w:asciiTheme="majorHAnsi" w:hAnsiTheme="majorHAnsi"/>
          <w:b/>
          <w:sz w:val="28"/>
          <w:szCs w:val="28"/>
        </w:rPr>
        <w:tab/>
      </w:r>
    </w:p>
    <w:sectPr w:rsidR="00D64CCB" w:rsidRPr="00B26E4A"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392B"/>
    <w:rsid w:val="00010498"/>
    <w:rsid w:val="00017A9B"/>
    <w:rsid w:val="00021E9F"/>
    <w:rsid w:val="00024389"/>
    <w:rsid w:val="00050395"/>
    <w:rsid w:val="0007253F"/>
    <w:rsid w:val="00091DDC"/>
    <w:rsid w:val="00096C60"/>
    <w:rsid w:val="000A16EC"/>
    <w:rsid w:val="000A3B24"/>
    <w:rsid w:val="000A425E"/>
    <w:rsid w:val="000A77A8"/>
    <w:rsid w:val="000C79AF"/>
    <w:rsid w:val="000D048E"/>
    <w:rsid w:val="000D433B"/>
    <w:rsid w:val="000E03B2"/>
    <w:rsid w:val="000E3EDD"/>
    <w:rsid w:val="000E5254"/>
    <w:rsid w:val="000F5020"/>
    <w:rsid w:val="00101DF9"/>
    <w:rsid w:val="00117D9A"/>
    <w:rsid w:val="00130910"/>
    <w:rsid w:val="001354B0"/>
    <w:rsid w:val="00137D48"/>
    <w:rsid w:val="00141597"/>
    <w:rsid w:val="00156A25"/>
    <w:rsid w:val="00171ECD"/>
    <w:rsid w:val="00173653"/>
    <w:rsid w:val="00197E80"/>
    <w:rsid w:val="001A2534"/>
    <w:rsid w:val="001A3C82"/>
    <w:rsid w:val="001B41A8"/>
    <w:rsid w:val="001B478F"/>
    <w:rsid w:val="001D5932"/>
    <w:rsid w:val="001E1F26"/>
    <w:rsid w:val="002110FB"/>
    <w:rsid w:val="00215C68"/>
    <w:rsid w:val="00224AED"/>
    <w:rsid w:val="002255AE"/>
    <w:rsid w:val="00240281"/>
    <w:rsid w:val="00243640"/>
    <w:rsid w:val="00262728"/>
    <w:rsid w:val="00274F6C"/>
    <w:rsid w:val="002A2AFA"/>
    <w:rsid w:val="002B6286"/>
    <w:rsid w:val="002C6C0B"/>
    <w:rsid w:val="002F2183"/>
    <w:rsid w:val="003051AE"/>
    <w:rsid w:val="0032248F"/>
    <w:rsid w:val="00334E35"/>
    <w:rsid w:val="00337370"/>
    <w:rsid w:val="003426EB"/>
    <w:rsid w:val="00350EF5"/>
    <w:rsid w:val="0036290C"/>
    <w:rsid w:val="003634BC"/>
    <w:rsid w:val="0038014A"/>
    <w:rsid w:val="00380A34"/>
    <w:rsid w:val="00384023"/>
    <w:rsid w:val="003878FA"/>
    <w:rsid w:val="003A7BC2"/>
    <w:rsid w:val="003B794E"/>
    <w:rsid w:val="003C45D9"/>
    <w:rsid w:val="003D7932"/>
    <w:rsid w:val="003E04BC"/>
    <w:rsid w:val="003E39EF"/>
    <w:rsid w:val="003E4595"/>
    <w:rsid w:val="00402659"/>
    <w:rsid w:val="004050D3"/>
    <w:rsid w:val="0040546A"/>
    <w:rsid w:val="00406B80"/>
    <w:rsid w:val="004249EC"/>
    <w:rsid w:val="004253B1"/>
    <w:rsid w:val="0044097F"/>
    <w:rsid w:val="00440EC7"/>
    <w:rsid w:val="004471AE"/>
    <w:rsid w:val="00451012"/>
    <w:rsid w:val="004615A3"/>
    <w:rsid w:val="004800DA"/>
    <w:rsid w:val="004A4225"/>
    <w:rsid w:val="004B36BA"/>
    <w:rsid w:val="004C58FF"/>
    <w:rsid w:val="004C5FF6"/>
    <w:rsid w:val="004F09DF"/>
    <w:rsid w:val="00504F97"/>
    <w:rsid w:val="0051552E"/>
    <w:rsid w:val="00516D99"/>
    <w:rsid w:val="0051720E"/>
    <w:rsid w:val="005212CC"/>
    <w:rsid w:val="00527FD6"/>
    <w:rsid w:val="00532CA8"/>
    <w:rsid w:val="00533002"/>
    <w:rsid w:val="005416B6"/>
    <w:rsid w:val="00556973"/>
    <w:rsid w:val="00590C0E"/>
    <w:rsid w:val="005B6C28"/>
    <w:rsid w:val="005C0860"/>
    <w:rsid w:val="005D6DFC"/>
    <w:rsid w:val="005E1046"/>
    <w:rsid w:val="005E4F9A"/>
    <w:rsid w:val="005E796A"/>
    <w:rsid w:val="006072BD"/>
    <w:rsid w:val="0060752A"/>
    <w:rsid w:val="006141C9"/>
    <w:rsid w:val="00622711"/>
    <w:rsid w:val="006436B8"/>
    <w:rsid w:val="006504ED"/>
    <w:rsid w:val="006C0EBB"/>
    <w:rsid w:val="006E61F0"/>
    <w:rsid w:val="00706882"/>
    <w:rsid w:val="00722D93"/>
    <w:rsid w:val="007424BC"/>
    <w:rsid w:val="0075386B"/>
    <w:rsid w:val="00763C22"/>
    <w:rsid w:val="0076549B"/>
    <w:rsid w:val="007704DF"/>
    <w:rsid w:val="007756EE"/>
    <w:rsid w:val="00794E62"/>
    <w:rsid w:val="007A473E"/>
    <w:rsid w:val="007B2EAA"/>
    <w:rsid w:val="007B47F6"/>
    <w:rsid w:val="007D0149"/>
    <w:rsid w:val="008248B8"/>
    <w:rsid w:val="0084039C"/>
    <w:rsid w:val="008403A9"/>
    <w:rsid w:val="0086163B"/>
    <w:rsid w:val="0086540D"/>
    <w:rsid w:val="0087052C"/>
    <w:rsid w:val="00873313"/>
    <w:rsid w:val="0088306A"/>
    <w:rsid w:val="008A1E46"/>
    <w:rsid w:val="008A4186"/>
    <w:rsid w:val="008A4AFF"/>
    <w:rsid w:val="008D5436"/>
    <w:rsid w:val="008E5B05"/>
    <w:rsid w:val="008F22B7"/>
    <w:rsid w:val="008F408A"/>
    <w:rsid w:val="00914839"/>
    <w:rsid w:val="009208B7"/>
    <w:rsid w:val="00921A6B"/>
    <w:rsid w:val="009652DA"/>
    <w:rsid w:val="0097217A"/>
    <w:rsid w:val="00991176"/>
    <w:rsid w:val="00992399"/>
    <w:rsid w:val="009A01A5"/>
    <w:rsid w:val="009A4C1C"/>
    <w:rsid w:val="009A613F"/>
    <w:rsid w:val="009A7D3D"/>
    <w:rsid w:val="009C4D8C"/>
    <w:rsid w:val="009E4011"/>
    <w:rsid w:val="009F3247"/>
    <w:rsid w:val="00A07AFB"/>
    <w:rsid w:val="00A20740"/>
    <w:rsid w:val="00A2449B"/>
    <w:rsid w:val="00A25936"/>
    <w:rsid w:val="00A44AC0"/>
    <w:rsid w:val="00A4595C"/>
    <w:rsid w:val="00A50F21"/>
    <w:rsid w:val="00A56C7F"/>
    <w:rsid w:val="00A5735E"/>
    <w:rsid w:val="00A671F7"/>
    <w:rsid w:val="00A67F0A"/>
    <w:rsid w:val="00A91A99"/>
    <w:rsid w:val="00A95FEA"/>
    <w:rsid w:val="00AA27FB"/>
    <w:rsid w:val="00AA5317"/>
    <w:rsid w:val="00AB0C2E"/>
    <w:rsid w:val="00AC2612"/>
    <w:rsid w:val="00AD7E76"/>
    <w:rsid w:val="00AE1D55"/>
    <w:rsid w:val="00AE4C8C"/>
    <w:rsid w:val="00AE663C"/>
    <w:rsid w:val="00AE6D88"/>
    <w:rsid w:val="00AF3B72"/>
    <w:rsid w:val="00AF7B71"/>
    <w:rsid w:val="00B26E4A"/>
    <w:rsid w:val="00B40409"/>
    <w:rsid w:val="00B424C9"/>
    <w:rsid w:val="00B44BE0"/>
    <w:rsid w:val="00B44D2E"/>
    <w:rsid w:val="00B45195"/>
    <w:rsid w:val="00B46CC2"/>
    <w:rsid w:val="00B53533"/>
    <w:rsid w:val="00B57D15"/>
    <w:rsid w:val="00B618A2"/>
    <w:rsid w:val="00B63723"/>
    <w:rsid w:val="00B76117"/>
    <w:rsid w:val="00B87D9C"/>
    <w:rsid w:val="00B910F6"/>
    <w:rsid w:val="00B96A47"/>
    <w:rsid w:val="00BD6C90"/>
    <w:rsid w:val="00BE23C3"/>
    <w:rsid w:val="00BE2DB0"/>
    <w:rsid w:val="00BF120A"/>
    <w:rsid w:val="00C0418D"/>
    <w:rsid w:val="00C06308"/>
    <w:rsid w:val="00C129B5"/>
    <w:rsid w:val="00C13F6D"/>
    <w:rsid w:val="00C17B80"/>
    <w:rsid w:val="00C2305F"/>
    <w:rsid w:val="00C300AD"/>
    <w:rsid w:val="00C304DD"/>
    <w:rsid w:val="00C3326A"/>
    <w:rsid w:val="00C34A39"/>
    <w:rsid w:val="00C37971"/>
    <w:rsid w:val="00C452D0"/>
    <w:rsid w:val="00C6011E"/>
    <w:rsid w:val="00C6126F"/>
    <w:rsid w:val="00C63A0A"/>
    <w:rsid w:val="00C74B52"/>
    <w:rsid w:val="00C9640A"/>
    <w:rsid w:val="00CA66E9"/>
    <w:rsid w:val="00CB6741"/>
    <w:rsid w:val="00CD3C72"/>
    <w:rsid w:val="00D33D73"/>
    <w:rsid w:val="00D3415D"/>
    <w:rsid w:val="00D40F1D"/>
    <w:rsid w:val="00D41522"/>
    <w:rsid w:val="00D43FEE"/>
    <w:rsid w:val="00D64CCB"/>
    <w:rsid w:val="00D70645"/>
    <w:rsid w:val="00D710D7"/>
    <w:rsid w:val="00D83D28"/>
    <w:rsid w:val="00D942E1"/>
    <w:rsid w:val="00DA1265"/>
    <w:rsid w:val="00DA2348"/>
    <w:rsid w:val="00DC134E"/>
    <w:rsid w:val="00DC2F18"/>
    <w:rsid w:val="00DC49F4"/>
    <w:rsid w:val="00DC7683"/>
    <w:rsid w:val="00DE260A"/>
    <w:rsid w:val="00DE2930"/>
    <w:rsid w:val="00E10098"/>
    <w:rsid w:val="00E12E8B"/>
    <w:rsid w:val="00E24E4A"/>
    <w:rsid w:val="00E42254"/>
    <w:rsid w:val="00E46EB7"/>
    <w:rsid w:val="00E51859"/>
    <w:rsid w:val="00ED28D5"/>
    <w:rsid w:val="00F11685"/>
    <w:rsid w:val="00F616BD"/>
    <w:rsid w:val="00F85969"/>
    <w:rsid w:val="00F85F3D"/>
    <w:rsid w:val="00F9475C"/>
    <w:rsid w:val="00FA0C67"/>
    <w:rsid w:val="00FA50FF"/>
    <w:rsid w:val="00FD5459"/>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02A5D-0B16-4A01-AB61-6AB583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 w:type="character" w:styleId="FollowedHyperlink">
    <w:name w:val="FollowedHyperlink"/>
    <w:basedOn w:val="DefaultParagraphFont"/>
    <w:semiHidden/>
    <w:unhideWhenUsed/>
    <w:rsid w:val="00515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s/CS/accptuse.asp" TargetMode="External"/><Relationship Id="rId3" Type="http://schemas.openxmlformats.org/officeDocument/2006/relationships/settings" Target="setting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2012-08-27T16:03:00Z</cp:lastPrinted>
  <dcterms:created xsi:type="dcterms:W3CDTF">2014-08-25T15:29:00Z</dcterms:created>
  <dcterms:modified xsi:type="dcterms:W3CDTF">2014-08-25T15:29:00Z</dcterms:modified>
</cp:coreProperties>
</file>