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D1F" w:rsidRPr="00392B23" w:rsidRDefault="00D45FC4" w:rsidP="008F79A6">
      <w:pPr>
        <w:jc w:val="center"/>
        <w:rPr>
          <w:b/>
          <w:sz w:val="32"/>
          <w:szCs w:val="28"/>
        </w:rPr>
      </w:pPr>
      <w:r w:rsidRPr="00392B23">
        <w:rPr>
          <w:b/>
          <w:sz w:val="32"/>
          <w:szCs w:val="28"/>
        </w:rPr>
        <w:t>PLS</w:t>
      </w:r>
      <w:r w:rsidR="00387D1F" w:rsidRPr="00392B23">
        <w:rPr>
          <w:b/>
          <w:sz w:val="32"/>
          <w:szCs w:val="28"/>
        </w:rPr>
        <w:t xml:space="preserve"> </w:t>
      </w:r>
      <w:r w:rsidRPr="00392B23">
        <w:rPr>
          <w:b/>
          <w:sz w:val="32"/>
          <w:szCs w:val="28"/>
        </w:rPr>
        <w:t>23</w:t>
      </w:r>
      <w:r w:rsidR="009A6FE6">
        <w:rPr>
          <w:b/>
          <w:sz w:val="32"/>
          <w:szCs w:val="28"/>
        </w:rPr>
        <w:t>1</w:t>
      </w:r>
      <w:r w:rsidR="00387D1F" w:rsidRPr="00392B23">
        <w:rPr>
          <w:b/>
          <w:sz w:val="32"/>
          <w:szCs w:val="28"/>
        </w:rPr>
        <w:t xml:space="preserve"> </w:t>
      </w:r>
      <w:r w:rsidRPr="00392B23">
        <w:rPr>
          <w:b/>
          <w:sz w:val="32"/>
          <w:szCs w:val="28"/>
        </w:rPr>
        <w:t>Fall</w:t>
      </w:r>
      <w:r w:rsidR="00387D1F" w:rsidRPr="00392B23">
        <w:rPr>
          <w:b/>
          <w:sz w:val="32"/>
          <w:szCs w:val="28"/>
        </w:rPr>
        <w:t xml:space="preserve"> 201</w:t>
      </w:r>
      <w:r w:rsidR="00572422">
        <w:rPr>
          <w:b/>
          <w:sz w:val="32"/>
          <w:szCs w:val="28"/>
        </w:rPr>
        <w:t>5</w:t>
      </w:r>
    </w:p>
    <w:p w:rsidR="00387D1F" w:rsidRPr="00392B23" w:rsidRDefault="009A6FE6" w:rsidP="008F79A6">
      <w:pPr>
        <w:pStyle w:val="Heading1"/>
        <w:rPr>
          <w:rFonts w:eastAsia="SimSun"/>
          <w:color w:val="auto"/>
          <w:sz w:val="32"/>
        </w:rPr>
      </w:pPr>
      <w:r>
        <w:rPr>
          <w:rFonts w:eastAsia="SimSun"/>
          <w:color w:val="auto"/>
          <w:sz w:val="32"/>
        </w:rPr>
        <w:t>Natur</w:t>
      </w:r>
      <w:r w:rsidR="00E9774E">
        <w:rPr>
          <w:rFonts w:eastAsia="SimSun"/>
          <w:color w:val="auto"/>
          <w:sz w:val="32"/>
        </w:rPr>
        <w:t>e Study</w:t>
      </w:r>
    </w:p>
    <w:p w:rsidR="00387D1F" w:rsidRPr="00392B23" w:rsidRDefault="00387D1F" w:rsidP="008F79A6">
      <w:pPr>
        <w:rPr>
          <w:sz w:val="32"/>
          <w:szCs w:val="28"/>
        </w:rPr>
      </w:pPr>
    </w:p>
    <w:p w:rsidR="00387D1F" w:rsidRPr="00392B23" w:rsidRDefault="00387D1F" w:rsidP="008F79A6">
      <w:pPr>
        <w:rPr>
          <w:sz w:val="32"/>
          <w:szCs w:val="28"/>
        </w:rPr>
        <w:sectPr w:rsidR="00387D1F" w:rsidRPr="00392B23" w:rsidSect="008F79A6">
          <w:pgSz w:w="12240" w:h="15840"/>
          <w:pgMar w:top="1296" w:right="1296" w:bottom="1296" w:left="1296" w:header="720" w:footer="720" w:gutter="0"/>
          <w:cols w:space="720"/>
          <w:docGrid w:linePitch="360"/>
        </w:sectPr>
      </w:pPr>
    </w:p>
    <w:p w:rsidR="00387D1F" w:rsidRPr="00392B23" w:rsidRDefault="00387D1F" w:rsidP="008F79A6">
      <w:pPr>
        <w:rPr>
          <w:sz w:val="22"/>
          <w:szCs w:val="20"/>
        </w:rPr>
      </w:pPr>
      <w:r w:rsidRPr="00392B23">
        <w:rPr>
          <w:sz w:val="22"/>
          <w:szCs w:val="20"/>
        </w:rPr>
        <w:lastRenderedPageBreak/>
        <w:t>Meeting Time:</w:t>
      </w:r>
      <w:r w:rsidRPr="00392B23">
        <w:rPr>
          <w:sz w:val="22"/>
          <w:szCs w:val="20"/>
        </w:rPr>
        <w:tab/>
      </w:r>
      <w:r w:rsidRPr="00392B23">
        <w:rPr>
          <w:sz w:val="22"/>
          <w:szCs w:val="20"/>
        </w:rPr>
        <w:tab/>
      </w:r>
      <w:r w:rsidR="00F41AC5">
        <w:rPr>
          <w:sz w:val="22"/>
          <w:szCs w:val="20"/>
        </w:rPr>
        <w:t>Tues</w:t>
      </w:r>
      <w:r w:rsidRPr="00392B23">
        <w:rPr>
          <w:sz w:val="22"/>
          <w:szCs w:val="20"/>
        </w:rPr>
        <w:t xml:space="preserve"> </w:t>
      </w:r>
      <w:r w:rsidR="00F41AC5">
        <w:rPr>
          <w:sz w:val="22"/>
          <w:szCs w:val="20"/>
        </w:rPr>
        <w:t>4</w:t>
      </w:r>
      <w:r w:rsidR="00C03D4B" w:rsidRPr="00392B23">
        <w:rPr>
          <w:sz w:val="22"/>
          <w:szCs w:val="20"/>
        </w:rPr>
        <w:t>:00</w:t>
      </w:r>
      <w:r w:rsidRPr="00392B23">
        <w:rPr>
          <w:sz w:val="22"/>
          <w:szCs w:val="20"/>
        </w:rPr>
        <w:t xml:space="preserve"> – </w:t>
      </w:r>
      <w:r w:rsidR="00F41AC5">
        <w:rPr>
          <w:sz w:val="22"/>
          <w:szCs w:val="20"/>
        </w:rPr>
        <w:t>6</w:t>
      </w:r>
      <w:r w:rsidR="00C03D4B" w:rsidRPr="00392B23">
        <w:rPr>
          <w:sz w:val="22"/>
          <w:szCs w:val="20"/>
        </w:rPr>
        <w:t>:</w:t>
      </w:r>
      <w:r w:rsidR="00F41AC5">
        <w:rPr>
          <w:sz w:val="22"/>
          <w:szCs w:val="20"/>
        </w:rPr>
        <w:t>2</w:t>
      </w:r>
      <w:r w:rsidR="00C03D4B" w:rsidRPr="00392B23">
        <w:rPr>
          <w:sz w:val="22"/>
          <w:szCs w:val="20"/>
        </w:rPr>
        <w:t>0</w:t>
      </w:r>
      <w:r w:rsidR="00F41AC5">
        <w:rPr>
          <w:sz w:val="22"/>
          <w:szCs w:val="20"/>
        </w:rPr>
        <w:t>p</w:t>
      </w:r>
      <w:r w:rsidRPr="00392B23">
        <w:rPr>
          <w:sz w:val="22"/>
          <w:szCs w:val="20"/>
        </w:rPr>
        <w:t>m</w:t>
      </w:r>
    </w:p>
    <w:p w:rsidR="00387D1F" w:rsidRPr="00392B23" w:rsidRDefault="00387D1F" w:rsidP="008F79A6">
      <w:pPr>
        <w:rPr>
          <w:sz w:val="22"/>
          <w:szCs w:val="20"/>
        </w:rPr>
      </w:pPr>
      <w:r w:rsidRPr="00392B23">
        <w:rPr>
          <w:sz w:val="22"/>
          <w:szCs w:val="20"/>
        </w:rPr>
        <w:t>Classroom:</w:t>
      </w:r>
      <w:r w:rsidRPr="00392B23">
        <w:rPr>
          <w:sz w:val="22"/>
          <w:szCs w:val="20"/>
        </w:rPr>
        <w:tab/>
      </w:r>
      <w:r w:rsidRPr="00392B23">
        <w:rPr>
          <w:sz w:val="22"/>
          <w:szCs w:val="20"/>
        </w:rPr>
        <w:tab/>
      </w:r>
      <w:r w:rsidR="00C03D4B" w:rsidRPr="00392B23">
        <w:rPr>
          <w:sz w:val="22"/>
          <w:szCs w:val="20"/>
        </w:rPr>
        <w:t xml:space="preserve">ML </w:t>
      </w:r>
      <w:r w:rsidR="00E9774E">
        <w:rPr>
          <w:sz w:val="22"/>
          <w:szCs w:val="20"/>
        </w:rPr>
        <w:t>Commons</w:t>
      </w:r>
    </w:p>
    <w:p w:rsidR="00387D1F" w:rsidRDefault="00387D1F" w:rsidP="008F79A6">
      <w:pPr>
        <w:rPr>
          <w:sz w:val="22"/>
          <w:szCs w:val="20"/>
        </w:rPr>
      </w:pPr>
      <w:r w:rsidRPr="00392B23">
        <w:rPr>
          <w:sz w:val="22"/>
          <w:szCs w:val="20"/>
        </w:rPr>
        <w:t xml:space="preserve">Instructor: </w:t>
      </w:r>
      <w:r w:rsidRPr="00392B23">
        <w:rPr>
          <w:sz w:val="22"/>
          <w:szCs w:val="20"/>
        </w:rPr>
        <w:tab/>
      </w:r>
      <w:r w:rsidRPr="00392B23">
        <w:rPr>
          <w:sz w:val="22"/>
          <w:szCs w:val="20"/>
        </w:rPr>
        <w:tab/>
        <w:t>Rick Gage</w:t>
      </w:r>
    </w:p>
    <w:p w:rsidR="00314BA0" w:rsidRDefault="00314BA0" w:rsidP="008F79A6">
      <w:pPr>
        <w:rPr>
          <w:sz w:val="22"/>
          <w:szCs w:val="20"/>
        </w:rPr>
      </w:pPr>
      <w:r>
        <w:rPr>
          <w:sz w:val="22"/>
          <w:szCs w:val="20"/>
        </w:rPr>
        <w:t xml:space="preserve">Email: </w:t>
      </w:r>
      <w:r>
        <w:rPr>
          <w:sz w:val="22"/>
          <w:szCs w:val="20"/>
        </w:rPr>
        <w:tab/>
      </w:r>
      <w:r>
        <w:rPr>
          <w:sz w:val="22"/>
          <w:szCs w:val="20"/>
        </w:rPr>
        <w:tab/>
      </w:r>
      <w:r>
        <w:rPr>
          <w:sz w:val="22"/>
          <w:szCs w:val="20"/>
        </w:rPr>
        <w:tab/>
      </w:r>
      <w:hyperlink r:id="rId5" w:history="1">
        <w:r w:rsidRPr="00D341A4">
          <w:rPr>
            <w:rStyle w:val="Hyperlink"/>
            <w:sz w:val="22"/>
            <w:szCs w:val="20"/>
          </w:rPr>
          <w:t>gager@marshall.edu</w:t>
        </w:r>
      </w:hyperlink>
      <w:r>
        <w:rPr>
          <w:sz w:val="22"/>
          <w:szCs w:val="20"/>
        </w:rPr>
        <w:t xml:space="preserve"> </w:t>
      </w:r>
    </w:p>
    <w:p w:rsidR="00314BA0" w:rsidRPr="00392B23" w:rsidRDefault="00314BA0" w:rsidP="008F79A6">
      <w:pPr>
        <w:rPr>
          <w:sz w:val="22"/>
          <w:szCs w:val="20"/>
        </w:rPr>
      </w:pPr>
    </w:p>
    <w:p w:rsidR="00387D1F" w:rsidRDefault="00387D1F" w:rsidP="008F79A6">
      <w:pPr>
        <w:rPr>
          <w:sz w:val="22"/>
          <w:szCs w:val="20"/>
        </w:rPr>
      </w:pPr>
      <w:r w:rsidRPr="00392B23">
        <w:rPr>
          <w:sz w:val="22"/>
          <w:szCs w:val="20"/>
        </w:rPr>
        <w:lastRenderedPageBreak/>
        <w:t>Office:</w:t>
      </w:r>
      <w:r w:rsidRPr="00392B23">
        <w:rPr>
          <w:sz w:val="22"/>
          <w:szCs w:val="20"/>
        </w:rPr>
        <w:tab/>
        <w:t xml:space="preserve"> </w:t>
      </w:r>
      <w:r w:rsidRPr="00392B23">
        <w:rPr>
          <w:sz w:val="22"/>
          <w:szCs w:val="20"/>
        </w:rPr>
        <w:tab/>
      </w:r>
      <w:r w:rsidR="00C03D4B" w:rsidRPr="00392B23">
        <w:rPr>
          <w:sz w:val="22"/>
          <w:szCs w:val="20"/>
        </w:rPr>
        <w:t>105 Morrow Lib</w:t>
      </w:r>
    </w:p>
    <w:p w:rsidR="00314BA0" w:rsidRPr="00392B23" w:rsidRDefault="00314BA0" w:rsidP="008F79A6">
      <w:pPr>
        <w:rPr>
          <w:sz w:val="22"/>
          <w:szCs w:val="20"/>
        </w:rPr>
      </w:pPr>
    </w:p>
    <w:p w:rsidR="006C0803" w:rsidRPr="00392B23" w:rsidRDefault="006C0803" w:rsidP="006C0803">
      <w:pPr>
        <w:ind w:left="1440" w:hanging="1440"/>
        <w:rPr>
          <w:sz w:val="22"/>
          <w:szCs w:val="20"/>
        </w:rPr>
      </w:pPr>
      <w:r>
        <w:rPr>
          <w:sz w:val="22"/>
          <w:szCs w:val="20"/>
        </w:rPr>
        <w:t>Office Hours:</w:t>
      </w:r>
      <w:r>
        <w:rPr>
          <w:sz w:val="22"/>
          <w:szCs w:val="20"/>
        </w:rPr>
        <w:tab/>
        <w:t>Mon/Wed 1:00-3:00pm</w:t>
      </w:r>
    </w:p>
    <w:p w:rsidR="00387D1F" w:rsidRPr="00392B23" w:rsidRDefault="006C0803" w:rsidP="006C0803">
      <w:pPr>
        <w:rPr>
          <w:sz w:val="22"/>
          <w:szCs w:val="20"/>
          <w:lang w:val="pt-PT"/>
        </w:rPr>
        <w:sectPr w:rsidR="00387D1F" w:rsidRPr="00392B23" w:rsidSect="00E03BE1">
          <w:type w:val="continuous"/>
          <w:pgSz w:w="12240" w:h="15840"/>
          <w:pgMar w:top="1296" w:right="1296" w:bottom="1296" w:left="1296" w:header="720" w:footer="720" w:gutter="0"/>
          <w:cols w:num="2" w:space="720" w:equalWidth="0">
            <w:col w:w="5004" w:space="180"/>
            <w:col w:w="4464"/>
          </w:cols>
          <w:docGrid w:linePitch="360"/>
        </w:sectPr>
      </w:pPr>
      <w:r w:rsidRPr="00392B23">
        <w:rPr>
          <w:sz w:val="22"/>
          <w:szCs w:val="20"/>
          <w:lang w:val="pt-PT"/>
        </w:rPr>
        <w:t xml:space="preserve">  </w:t>
      </w:r>
      <w:r w:rsidRPr="00392B23">
        <w:rPr>
          <w:sz w:val="22"/>
          <w:szCs w:val="20"/>
          <w:lang w:val="pt-PT"/>
        </w:rPr>
        <w:tab/>
      </w:r>
      <w:r>
        <w:rPr>
          <w:sz w:val="22"/>
          <w:szCs w:val="20"/>
          <w:lang w:val="pt-PT"/>
        </w:rPr>
        <w:tab/>
        <w:t>Tues 2:00-4:00pm</w:t>
      </w:r>
      <w:r w:rsidR="00314BA0">
        <w:rPr>
          <w:sz w:val="22"/>
          <w:szCs w:val="20"/>
          <w:lang w:val="pt-PT"/>
        </w:rPr>
        <w:t xml:space="preserve"> </w:t>
      </w:r>
    </w:p>
    <w:p w:rsidR="00387D1F" w:rsidRPr="00392B23" w:rsidRDefault="00387D1F" w:rsidP="008F79A6">
      <w:pPr>
        <w:rPr>
          <w:sz w:val="32"/>
          <w:szCs w:val="28"/>
          <w:lang w:val="pt-PT"/>
        </w:rPr>
      </w:pPr>
    </w:p>
    <w:p w:rsidR="00387D1F" w:rsidRPr="00C22138" w:rsidRDefault="00387D1F" w:rsidP="008F79A6">
      <w:pPr>
        <w:spacing w:after="120"/>
        <w:rPr>
          <w:b/>
        </w:rPr>
      </w:pPr>
      <w:r w:rsidRPr="00C22138">
        <w:rPr>
          <w:b/>
        </w:rPr>
        <w:t>Course Description and Objectives</w:t>
      </w:r>
    </w:p>
    <w:p w:rsidR="00B37B71" w:rsidRPr="00C22138" w:rsidRDefault="00B37B71" w:rsidP="00B37B71">
      <w:pPr>
        <w:rPr>
          <w:rFonts w:eastAsia="Times New Roman"/>
          <w:sz w:val="22"/>
          <w:szCs w:val="20"/>
          <w:lang w:eastAsia="en-US"/>
        </w:rPr>
      </w:pPr>
      <w:r w:rsidRPr="00C22138">
        <w:rPr>
          <w:rFonts w:eastAsia="Times New Roman"/>
          <w:sz w:val="22"/>
          <w:szCs w:val="20"/>
          <w:u w:val="single"/>
          <w:lang w:eastAsia="en-US"/>
        </w:rPr>
        <w:t>From Course Catalog</w:t>
      </w:r>
      <w:r w:rsidRPr="00C22138">
        <w:rPr>
          <w:rFonts w:eastAsia="Times New Roman"/>
          <w:sz w:val="22"/>
          <w:szCs w:val="20"/>
          <w:lang w:eastAsia="en-US"/>
        </w:rPr>
        <w:t>:  “Designed to provide students with the fundamental understanding of and for the delivery of nature-based educational programs offered through an experiential framework.”</w:t>
      </w:r>
    </w:p>
    <w:p w:rsidR="00CA27F9" w:rsidRPr="00C22138" w:rsidRDefault="00CA27F9" w:rsidP="00CA27F9">
      <w:pPr>
        <w:spacing w:before="100" w:beforeAutospacing="1" w:after="100" w:afterAutospacing="1"/>
        <w:rPr>
          <w:rFonts w:eastAsia="Times New Roman"/>
          <w:sz w:val="22"/>
          <w:szCs w:val="22"/>
          <w:lang w:eastAsia="en-US"/>
        </w:rPr>
      </w:pPr>
      <w:r w:rsidRPr="00C22138">
        <w:rPr>
          <w:rFonts w:eastAsia="Times New Roman"/>
          <w:sz w:val="22"/>
          <w:szCs w:val="22"/>
        </w:rPr>
        <w:t>In this course we will study the land, the animals, and the plants of the Marshall University campus and surrounding areas as a way of understanding the nature and scope of biological diversity and the impacts that humans have had on the natural world. The course will involve extensive field wor</w:t>
      </w:r>
      <w:r w:rsidR="009464C0" w:rsidRPr="00C22138">
        <w:rPr>
          <w:rFonts w:eastAsia="Times New Roman"/>
          <w:sz w:val="22"/>
          <w:szCs w:val="22"/>
        </w:rPr>
        <w:t>k identifying plants and animals, natural systems, and human influences</w:t>
      </w:r>
      <w:r w:rsidRPr="00C22138">
        <w:rPr>
          <w:rFonts w:eastAsia="Times New Roman"/>
          <w:sz w:val="22"/>
          <w:szCs w:val="22"/>
        </w:rPr>
        <w:t>. Students should be prepared to work outdoors in all manner of weather conditions.  Only extreme weather conditions will prevent us from going into the field</w:t>
      </w:r>
      <w:r w:rsidR="0019264A" w:rsidRPr="00C22138">
        <w:rPr>
          <w:rFonts w:eastAsia="Times New Roman"/>
          <w:sz w:val="22"/>
          <w:szCs w:val="22"/>
        </w:rPr>
        <w:t xml:space="preserve"> for scheduled outings</w:t>
      </w:r>
      <w:r w:rsidRPr="00C22138">
        <w:rPr>
          <w:rFonts w:eastAsia="Times New Roman"/>
          <w:sz w:val="22"/>
          <w:szCs w:val="22"/>
        </w:rPr>
        <w:t xml:space="preserve">. Students should also be prepared to </w:t>
      </w:r>
      <w:r w:rsidR="009464C0" w:rsidRPr="00C22138">
        <w:rPr>
          <w:rFonts w:eastAsia="Times New Roman"/>
          <w:sz w:val="22"/>
          <w:szCs w:val="22"/>
        </w:rPr>
        <w:t xml:space="preserve">think critically and apply abstract concepts to </w:t>
      </w:r>
      <w:r w:rsidR="00F2676E" w:rsidRPr="00C22138">
        <w:rPr>
          <w:rFonts w:eastAsia="Times New Roman"/>
          <w:sz w:val="22"/>
          <w:szCs w:val="22"/>
        </w:rPr>
        <w:t>their field observations to gain a deeper understanding of natural phenomena</w:t>
      </w:r>
      <w:r w:rsidRPr="00C22138">
        <w:rPr>
          <w:rFonts w:eastAsia="Times New Roman"/>
          <w:sz w:val="22"/>
          <w:szCs w:val="22"/>
        </w:rPr>
        <w:t>. Some concepts of evolutionary biology and ecology will be learned through direct observation. No biology background is required, but prior interest in natural history will be helpful.</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C22138" w:rsidRPr="00C22138" w:rsidTr="00D7068F">
        <w:trPr>
          <w:trHeight w:val="512"/>
        </w:trPr>
        <w:tc>
          <w:tcPr>
            <w:tcW w:w="3240" w:type="dxa"/>
          </w:tcPr>
          <w:p w:rsidR="009C503A" w:rsidRPr="00C22138" w:rsidRDefault="009C503A" w:rsidP="00D7068F">
            <w:pPr>
              <w:outlineLvl w:val="0"/>
              <w:rPr>
                <w:rFonts w:asciiTheme="minorHAnsi" w:hAnsiTheme="minorHAnsi"/>
                <w:b/>
                <w:sz w:val="22"/>
                <w:szCs w:val="18"/>
              </w:rPr>
            </w:pPr>
            <w:r w:rsidRPr="00C22138">
              <w:rPr>
                <w:rFonts w:asciiTheme="minorHAnsi" w:hAnsiTheme="minorHAnsi"/>
                <w:b/>
                <w:sz w:val="22"/>
                <w:szCs w:val="18"/>
              </w:rPr>
              <w:t xml:space="preserve">Course Student Learning Outcomes </w:t>
            </w:r>
          </w:p>
        </w:tc>
        <w:tc>
          <w:tcPr>
            <w:tcW w:w="4140" w:type="dxa"/>
          </w:tcPr>
          <w:p w:rsidR="009C503A" w:rsidRPr="00C22138" w:rsidRDefault="009C503A" w:rsidP="00D7068F">
            <w:pPr>
              <w:outlineLvl w:val="0"/>
              <w:rPr>
                <w:rFonts w:asciiTheme="minorHAnsi" w:hAnsiTheme="minorHAnsi"/>
                <w:b/>
                <w:sz w:val="22"/>
                <w:szCs w:val="18"/>
              </w:rPr>
            </w:pPr>
            <w:r w:rsidRPr="00C22138">
              <w:rPr>
                <w:rFonts w:asciiTheme="minorHAnsi" w:hAnsiTheme="minorHAnsi"/>
                <w:b/>
                <w:sz w:val="22"/>
                <w:szCs w:val="18"/>
              </w:rPr>
              <w:t>How students will practice each outcome in this Course</w:t>
            </w:r>
          </w:p>
        </w:tc>
        <w:tc>
          <w:tcPr>
            <w:tcW w:w="2880" w:type="dxa"/>
          </w:tcPr>
          <w:p w:rsidR="009C503A" w:rsidRPr="00C22138" w:rsidRDefault="009C503A" w:rsidP="00D7068F">
            <w:pPr>
              <w:outlineLvl w:val="0"/>
              <w:rPr>
                <w:rFonts w:asciiTheme="minorHAnsi" w:hAnsiTheme="minorHAnsi"/>
                <w:b/>
                <w:sz w:val="22"/>
                <w:szCs w:val="18"/>
              </w:rPr>
            </w:pPr>
            <w:r w:rsidRPr="00C22138">
              <w:rPr>
                <w:rFonts w:asciiTheme="minorHAnsi" w:hAnsiTheme="minorHAnsi"/>
                <w:b/>
                <w:sz w:val="22"/>
                <w:szCs w:val="18"/>
              </w:rPr>
              <w:t>How student achievement of each outcome will be  assessed  in this Course</w:t>
            </w:r>
          </w:p>
        </w:tc>
      </w:tr>
      <w:tr w:rsidR="00C22138" w:rsidRPr="00C22138" w:rsidTr="00D7068F">
        <w:tc>
          <w:tcPr>
            <w:tcW w:w="3240" w:type="dxa"/>
          </w:tcPr>
          <w:p w:rsidR="009C503A" w:rsidRPr="00C22138" w:rsidRDefault="009C503A" w:rsidP="009C503A">
            <w:pPr>
              <w:outlineLvl w:val="0"/>
              <w:rPr>
                <w:rFonts w:asciiTheme="minorHAnsi" w:hAnsiTheme="minorHAnsi"/>
                <w:sz w:val="22"/>
                <w:szCs w:val="18"/>
              </w:rPr>
            </w:pPr>
            <w:r w:rsidRPr="00C22138">
              <w:rPr>
                <w:rFonts w:asciiTheme="minorHAnsi" w:hAnsiTheme="minorHAnsi"/>
                <w:sz w:val="22"/>
                <w:szCs w:val="18"/>
              </w:rPr>
              <w:t>Students will show understanding of natural systems and how they relate to plant and animal communities</w:t>
            </w:r>
          </w:p>
        </w:tc>
        <w:tc>
          <w:tcPr>
            <w:tcW w:w="4140" w:type="dxa"/>
          </w:tcPr>
          <w:p w:rsidR="009C503A" w:rsidRPr="00C22138" w:rsidRDefault="009C503A" w:rsidP="00EF74B9">
            <w:pPr>
              <w:outlineLvl w:val="0"/>
              <w:rPr>
                <w:rFonts w:asciiTheme="minorHAnsi" w:hAnsiTheme="minorHAnsi"/>
                <w:sz w:val="22"/>
                <w:szCs w:val="18"/>
                <w:highlight w:val="yellow"/>
              </w:rPr>
            </w:pPr>
            <w:r w:rsidRPr="00C22138">
              <w:rPr>
                <w:rFonts w:asciiTheme="minorHAnsi" w:hAnsiTheme="minorHAnsi"/>
                <w:sz w:val="22"/>
                <w:szCs w:val="18"/>
              </w:rPr>
              <w:t xml:space="preserve">Discussion of Sand County Almanac readings, </w:t>
            </w:r>
            <w:r w:rsidR="00EF74B9" w:rsidRPr="00C22138">
              <w:rPr>
                <w:rFonts w:asciiTheme="minorHAnsi" w:hAnsiTheme="minorHAnsi"/>
                <w:sz w:val="22"/>
                <w:szCs w:val="18"/>
              </w:rPr>
              <w:t xml:space="preserve">field exercises, field guide and identification key exercises </w:t>
            </w:r>
          </w:p>
        </w:tc>
        <w:tc>
          <w:tcPr>
            <w:tcW w:w="2880" w:type="dxa"/>
          </w:tcPr>
          <w:p w:rsidR="009C503A" w:rsidRPr="00C22138" w:rsidRDefault="00EF74B9" w:rsidP="00C22138">
            <w:pPr>
              <w:outlineLvl w:val="0"/>
              <w:rPr>
                <w:rFonts w:asciiTheme="minorHAnsi" w:hAnsiTheme="minorHAnsi"/>
                <w:sz w:val="22"/>
                <w:szCs w:val="18"/>
                <w:highlight w:val="yellow"/>
              </w:rPr>
            </w:pPr>
            <w:r w:rsidRPr="00C22138">
              <w:rPr>
                <w:rFonts w:asciiTheme="minorHAnsi" w:hAnsiTheme="minorHAnsi"/>
                <w:sz w:val="22"/>
                <w:szCs w:val="18"/>
              </w:rPr>
              <w:t xml:space="preserve">Field notebooks, </w:t>
            </w:r>
            <w:r w:rsidR="00C22138">
              <w:rPr>
                <w:rFonts w:asciiTheme="minorHAnsi" w:hAnsiTheme="minorHAnsi"/>
                <w:sz w:val="22"/>
                <w:szCs w:val="18"/>
              </w:rPr>
              <w:t xml:space="preserve">homework assignments, </w:t>
            </w:r>
            <w:r w:rsidR="00C22138" w:rsidRPr="00C22138">
              <w:rPr>
                <w:rFonts w:asciiTheme="minorHAnsi" w:hAnsiTheme="minorHAnsi"/>
                <w:sz w:val="22"/>
                <w:szCs w:val="18"/>
              </w:rPr>
              <w:t>Exams</w:t>
            </w:r>
            <w:r w:rsidRPr="00C22138">
              <w:rPr>
                <w:rFonts w:asciiTheme="minorHAnsi" w:hAnsiTheme="minorHAnsi"/>
                <w:sz w:val="22"/>
                <w:szCs w:val="18"/>
              </w:rPr>
              <w:t xml:space="preserve"> 1-</w:t>
            </w:r>
            <w:r w:rsidR="00C22138" w:rsidRPr="00C22138">
              <w:rPr>
                <w:rFonts w:asciiTheme="minorHAnsi" w:hAnsiTheme="minorHAnsi"/>
                <w:sz w:val="22"/>
                <w:szCs w:val="18"/>
              </w:rPr>
              <w:t>3</w:t>
            </w:r>
          </w:p>
        </w:tc>
      </w:tr>
      <w:tr w:rsidR="00C22138" w:rsidRPr="00C22138" w:rsidTr="00D7068F">
        <w:tc>
          <w:tcPr>
            <w:tcW w:w="3240" w:type="dxa"/>
          </w:tcPr>
          <w:p w:rsidR="009C503A" w:rsidRPr="00C22138" w:rsidRDefault="009C503A" w:rsidP="00EF74B9">
            <w:pPr>
              <w:outlineLvl w:val="0"/>
              <w:rPr>
                <w:rFonts w:asciiTheme="minorHAnsi" w:hAnsiTheme="minorHAnsi"/>
                <w:sz w:val="22"/>
                <w:szCs w:val="18"/>
              </w:rPr>
            </w:pPr>
            <w:r w:rsidRPr="00C22138">
              <w:rPr>
                <w:rFonts w:asciiTheme="minorHAnsi" w:hAnsiTheme="minorHAnsi"/>
                <w:sz w:val="22"/>
                <w:szCs w:val="18"/>
              </w:rPr>
              <w:t xml:space="preserve">Students will </w:t>
            </w:r>
            <w:r w:rsidR="00EF74B9" w:rsidRPr="00C22138">
              <w:rPr>
                <w:rFonts w:asciiTheme="minorHAnsi" w:hAnsiTheme="minorHAnsi"/>
                <w:sz w:val="22"/>
                <w:szCs w:val="18"/>
              </w:rPr>
              <w:t>become proficient in common techniques used for classifying and identifying plants and animals in the field</w:t>
            </w:r>
          </w:p>
        </w:tc>
        <w:tc>
          <w:tcPr>
            <w:tcW w:w="4140" w:type="dxa"/>
          </w:tcPr>
          <w:p w:rsidR="009C503A" w:rsidRPr="00C22138" w:rsidRDefault="00EF74B9" w:rsidP="00D7068F">
            <w:pPr>
              <w:outlineLvl w:val="0"/>
              <w:rPr>
                <w:rFonts w:asciiTheme="minorHAnsi" w:hAnsiTheme="minorHAnsi"/>
                <w:b/>
                <w:sz w:val="22"/>
                <w:szCs w:val="18"/>
              </w:rPr>
            </w:pPr>
            <w:r w:rsidRPr="00C22138">
              <w:rPr>
                <w:rFonts w:asciiTheme="minorHAnsi" w:hAnsiTheme="minorHAnsi"/>
                <w:sz w:val="22"/>
                <w:szCs w:val="18"/>
              </w:rPr>
              <w:t>Field guide and identification key exercises, field practice</w:t>
            </w:r>
          </w:p>
        </w:tc>
        <w:tc>
          <w:tcPr>
            <w:tcW w:w="2880" w:type="dxa"/>
          </w:tcPr>
          <w:p w:rsidR="009C503A" w:rsidRPr="00C22138" w:rsidRDefault="00C22138" w:rsidP="00C22138">
            <w:pPr>
              <w:outlineLvl w:val="0"/>
              <w:rPr>
                <w:rFonts w:asciiTheme="minorHAnsi" w:hAnsiTheme="minorHAnsi"/>
                <w:sz w:val="22"/>
                <w:szCs w:val="18"/>
              </w:rPr>
            </w:pPr>
            <w:r w:rsidRPr="00C22138">
              <w:rPr>
                <w:rFonts w:asciiTheme="minorHAnsi" w:hAnsiTheme="minorHAnsi"/>
                <w:sz w:val="22"/>
                <w:szCs w:val="18"/>
              </w:rPr>
              <w:t>Exams</w:t>
            </w:r>
            <w:r w:rsidR="00EF74B9" w:rsidRPr="00C22138">
              <w:rPr>
                <w:rFonts w:asciiTheme="minorHAnsi" w:hAnsiTheme="minorHAnsi"/>
                <w:sz w:val="22"/>
                <w:szCs w:val="18"/>
              </w:rPr>
              <w:t xml:space="preserve"> 1-</w:t>
            </w:r>
            <w:r w:rsidRPr="00C22138">
              <w:rPr>
                <w:rFonts w:asciiTheme="minorHAnsi" w:hAnsiTheme="minorHAnsi"/>
                <w:sz w:val="22"/>
                <w:szCs w:val="18"/>
              </w:rPr>
              <w:t>3</w:t>
            </w:r>
            <w:r w:rsidR="00EF74B9" w:rsidRPr="00C22138">
              <w:rPr>
                <w:rFonts w:asciiTheme="minorHAnsi" w:hAnsiTheme="minorHAnsi"/>
                <w:sz w:val="22"/>
                <w:szCs w:val="18"/>
              </w:rPr>
              <w:t xml:space="preserve">, </w:t>
            </w:r>
            <w:r>
              <w:rPr>
                <w:rFonts w:asciiTheme="minorHAnsi" w:hAnsiTheme="minorHAnsi"/>
                <w:sz w:val="22"/>
                <w:szCs w:val="18"/>
              </w:rPr>
              <w:t xml:space="preserve">homework assignments, </w:t>
            </w:r>
            <w:r w:rsidR="00EF74B9" w:rsidRPr="00C22138">
              <w:rPr>
                <w:rFonts w:asciiTheme="minorHAnsi" w:hAnsiTheme="minorHAnsi"/>
                <w:sz w:val="22"/>
                <w:szCs w:val="18"/>
              </w:rPr>
              <w:t>field notebooks</w:t>
            </w:r>
          </w:p>
        </w:tc>
      </w:tr>
      <w:tr w:rsidR="00C22138" w:rsidRPr="00C22138" w:rsidTr="00D7068F">
        <w:tc>
          <w:tcPr>
            <w:tcW w:w="3240" w:type="dxa"/>
          </w:tcPr>
          <w:p w:rsidR="009C503A" w:rsidRPr="00C22138" w:rsidRDefault="009C503A" w:rsidP="00EF74B9">
            <w:pPr>
              <w:outlineLvl w:val="0"/>
              <w:rPr>
                <w:rFonts w:asciiTheme="minorHAnsi" w:hAnsiTheme="minorHAnsi"/>
                <w:sz w:val="22"/>
                <w:szCs w:val="18"/>
              </w:rPr>
            </w:pPr>
            <w:r w:rsidRPr="00C22138">
              <w:rPr>
                <w:rFonts w:asciiTheme="minorHAnsi" w:hAnsiTheme="minorHAnsi"/>
                <w:sz w:val="22"/>
                <w:szCs w:val="18"/>
              </w:rPr>
              <w:t xml:space="preserve">Students will </w:t>
            </w:r>
            <w:r w:rsidR="00EF74B9" w:rsidRPr="00C22138">
              <w:rPr>
                <w:rFonts w:asciiTheme="minorHAnsi" w:hAnsiTheme="minorHAnsi"/>
                <w:sz w:val="22"/>
                <w:szCs w:val="18"/>
              </w:rPr>
              <w:t>identify common habitat and community types in West Virginia and the surrounding region</w:t>
            </w:r>
          </w:p>
        </w:tc>
        <w:tc>
          <w:tcPr>
            <w:tcW w:w="4140" w:type="dxa"/>
          </w:tcPr>
          <w:p w:rsidR="009C503A" w:rsidRPr="00C22138" w:rsidRDefault="00EF74B9" w:rsidP="00D7068F">
            <w:pPr>
              <w:outlineLvl w:val="0"/>
              <w:rPr>
                <w:rFonts w:asciiTheme="minorHAnsi" w:hAnsiTheme="minorHAnsi"/>
                <w:sz w:val="22"/>
                <w:szCs w:val="18"/>
              </w:rPr>
            </w:pPr>
            <w:r w:rsidRPr="00C22138">
              <w:rPr>
                <w:rFonts w:asciiTheme="minorHAnsi" w:hAnsiTheme="minorHAnsi"/>
                <w:sz w:val="22"/>
                <w:szCs w:val="18"/>
              </w:rPr>
              <w:t>Field exercises</w:t>
            </w:r>
          </w:p>
        </w:tc>
        <w:tc>
          <w:tcPr>
            <w:tcW w:w="2880" w:type="dxa"/>
          </w:tcPr>
          <w:p w:rsidR="009C503A" w:rsidRPr="00C22138" w:rsidRDefault="00EF74B9" w:rsidP="00C22138">
            <w:pPr>
              <w:outlineLvl w:val="0"/>
              <w:rPr>
                <w:rFonts w:asciiTheme="minorHAnsi" w:hAnsiTheme="minorHAnsi"/>
                <w:sz w:val="22"/>
                <w:szCs w:val="18"/>
              </w:rPr>
            </w:pPr>
            <w:r w:rsidRPr="00C22138">
              <w:rPr>
                <w:rFonts w:asciiTheme="minorHAnsi" w:hAnsiTheme="minorHAnsi"/>
                <w:sz w:val="22"/>
                <w:szCs w:val="18"/>
              </w:rPr>
              <w:t xml:space="preserve">Field notebooks, </w:t>
            </w:r>
            <w:r w:rsidR="00C22138">
              <w:rPr>
                <w:rFonts w:asciiTheme="minorHAnsi" w:hAnsiTheme="minorHAnsi"/>
                <w:sz w:val="22"/>
                <w:szCs w:val="18"/>
              </w:rPr>
              <w:t xml:space="preserve">homework assignments, </w:t>
            </w:r>
            <w:r w:rsidR="00C22138" w:rsidRPr="00C22138">
              <w:rPr>
                <w:rFonts w:asciiTheme="minorHAnsi" w:hAnsiTheme="minorHAnsi"/>
                <w:sz w:val="22"/>
                <w:szCs w:val="18"/>
              </w:rPr>
              <w:t>Exams</w:t>
            </w:r>
            <w:r w:rsidRPr="00C22138">
              <w:rPr>
                <w:rFonts w:asciiTheme="minorHAnsi" w:hAnsiTheme="minorHAnsi"/>
                <w:sz w:val="22"/>
                <w:szCs w:val="18"/>
              </w:rPr>
              <w:t xml:space="preserve"> 1-</w:t>
            </w:r>
            <w:r w:rsidR="00C22138" w:rsidRPr="00C22138">
              <w:rPr>
                <w:rFonts w:asciiTheme="minorHAnsi" w:hAnsiTheme="minorHAnsi"/>
                <w:sz w:val="22"/>
                <w:szCs w:val="18"/>
              </w:rPr>
              <w:t>3</w:t>
            </w:r>
          </w:p>
        </w:tc>
      </w:tr>
      <w:tr w:rsidR="00C22138" w:rsidRPr="00C22138" w:rsidTr="00D7068F">
        <w:trPr>
          <w:trHeight w:val="224"/>
        </w:trPr>
        <w:tc>
          <w:tcPr>
            <w:tcW w:w="3240" w:type="dxa"/>
          </w:tcPr>
          <w:p w:rsidR="009C503A" w:rsidRPr="00C22138" w:rsidRDefault="009C503A" w:rsidP="00EF74B9">
            <w:pPr>
              <w:autoSpaceDE w:val="0"/>
              <w:autoSpaceDN w:val="0"/>
              <w:adjustRightInd w:val="0"/>
              <w:outlineLvl w:val="0"/>
              <w:rPr>
                <w:rFonts w:asciiTheme="minorHAnsi" w:hAnsiTheme="minorHAnsi"/>
                <w:b/>
                <w:sz w:val="22"/>
                <w:szCs w:val="18"/>
              </w:rPr>
            </w:pPr>
            <w:r w:rsidRPr="00C22138">
              <w:rPr>
                <w:rFonts w:asciiTheme="minorHAnsi" w:hAnsiTheme="minorHAnsi"/>
                <w:bCs/>
                <w:sz w:val="22"/>
                <w:szCs w:val="18"/>
              </w:rPr>
              <w:t xml:space="preserve">Students will </w:t>
            </w:r>
            <w:r w:rsidRPr="00C22138">
              <w:rPr>
                <w:rFonts w:asciiTheme="minorHAnsi" w:hAnsiTheme="minorHAnsi"/>
                <w:sz w:val="22"/>
                <w:szCs w:val="18"/>
              </w:rPr>
              <w:t xml:space="preserve">be able to describe </w:t>
            </w:r>
            <w:r w:rsidR="00EF74B9" w:rsidRPr="00C22138">
              <w:rPr>
                <w:rFonts w:asciiTheme="minorHAnsi" w:hAnsiTheme="minorHAnsi"/>
                <w:sz w:val="22"/>
                <w:szCs w:val="18"/>
              </w:rPr>
              <w:t>the importance of observation and show how to take careful, clear field notes</w:t>
            </w:r>
          </w:p>
        </w:tc>
        <w:tc>
          <w:tcPr>
            <w:tcW w:w="4140" w:type="dxa"/>
          </w:tcPr>
          <w:p w:rsidR="009C503A" w:rsidRPr="00C22138" w:rsidRDefault="00EF74B9" w:rsidP="00D7068F">
            <w:pPr>
              <w:outlineLvl w:val="0"/>
              <w:rPr>
                <w:rFonts w:asciiTheme="minorHAnsi" w:hAnsiTheme="minorHAnsi"/>
                <w:b/>
                <w:sz w:val="22"/>
                <w:szCs w:val="18"/>
              </w:rPr>
            </w:pPr>
            <w:r w:rsidRPr="00C22138">
              <w:rPr>
                <w:rFonts w:asciiTheme="minorHAnsi" w:hAnsiTheme="minorHAnsi"/>
                <w:sz w:val="22"/>
                <w:szCs w:val="18"/>
              </w:rPr>
              <w:t>Field notebook practice, discussions of Sand County Almanac</w:t>
            </w:r>
          </w:p>
        </w:tc>
        <w:tc>
          <w:tcPr>
            <w:tcW w:w="2880" w:type="dxa"/>
          </w:tcPr>
          <w:p w:rsidR="009C503A" w:rsidRPr="00C22138" w:rsidRDefault="00EF74B9" w:rsidP="00D7068F">
            <w:pPr>
              <w:outlineLvl w:val="0"/>
              <w:rPr>
                <w:rFonts w:asciiTheme="minorHAnsi" w:hAnsiTheme="minorHAnsi"/>
                <w:b/>
                <w:sz w:val="22"/>
                <w:szCs w:val="18"/>
              </w:rPr>
            </w:pPr>
            <w:r w:rsidRPr="00C22138">
              <w:rPr>
                <w:rFonts w:asciiTheme="minorHAnsi" w:hAnsiTheme="minorHAnsi"/>
                <w:sz w:val="22"/>
                <w:szCs w:val="18"/>
              </w:rPr>
              <w:t>Field notebooks, Sand County Almanac review</w:t>
            </w:r>
          </w:p>
        </w:tc>
      </w:tr>
      <w:tr w:rsidR="00C22138" w:rsidRPr="00C22138" w:rsidTr="00D7068F">
        <w:tc>
          <w:tcPr>
            <w:tcW w:w="3240" w:type="dxa"/>
          </w:tcPr>
          <w:p w:rsidR="009C503A" w:rsidRPr="00C22138" w:rsidRDefault="009C503A" w:rsidP="00EF74B9">
            <w:pPr>
              <w:outlineLvl w:val="0"/>
              <w:rPr>
                <w:rFonts w:asciiTheme="minorHAnsi" w:hAnsiTheme="minorHAnsi"/>
                <w:sz w:val="22"/>
                <w:szCs w:val="18"/>
              </w:rPr>
            </w:pPr>
            <w:r w:rsidRPr="00C22138">
              <w:rPr>
                <w:rFonts w:asciiTheme="minorHAnsi" w:hAnsiTheme="minorHAnsi"/>
                <w:sz w:val="22"/>
                <w:szCs w:val="18"/>
              </w:rPr>
              <w:t xml:space="preserve">Students will </w:t>
            </w:r>
            <w:r w:rsidR="00EF74B9" w:rsidRPr="00C22138">
              <w:rPr>
                <w:rFonts w:asciiTheme="minorHAnsi" w:hAnsiTheme="minorHAnsi"/>
                <w:sz w:val="22"/>
                <w:szCs w:val="18"/>
              </w:rPr>
              <w:t>articulate the historical context of conservation and land ethics in America</w:t>
            </w:r>
          </w:p>
        </w:tc>
        <w:tc>
          <w:tcPr>
            <w:tcW w:w="4140" w:type="dxa"/>
          </w:tcPr>
          <w:p w:rsidR="009C503A" w:rsidRPr="00C22138" w:rsidRDefault="00EF74B9" w:rsidP="00D7068F">
            <w:pPr>
              <w:outlineLvl w:val="0"/>
              <w:rPr>
                <w:rFonts w:asciiTheme="minorHAnsi" w:hAnsiTheme="minorHAnsi"/>
                <w:sz w:val="22"/>
                <w:szCs w:val="18"/>
              </w:rPr>
            </w:pPr>
            <w:r w:rsidRPr="00C22138">
              <w:rPr>
                <w:rFonts w:asciiTheme="minorHAnsi" w:hAnsiTheme="minorHAnsi"/>
                <w:sz w:val="22"/>
                <w:szCs w:val="18"/>
              </w:rPr>
              <w:t>Sand County Almanac discussions, field exercises</w:t>
            </w:r>
          </w:p>
        </w:tc>
        <w:tc>
          <w:tcPr>
            <w:tcW w:w="2880" w:type="dxa"/>
          </w:tcPr>
          <w:p w:rsidR="009C503A" w:rsidRPr="00C22138" w:rsidRDefault="00EF74B9" w:rsidP="00C22138">
            <w:pPr>
              <w:outlineLvl w:val="0"/>
              <w:rPr>
                <w:rFonts w:asciiTheme="minorHAnsi" w:hAnsiTheme="minorHAnsi"/>
                <w:sz w:val="22"/>
                <w:szCs w:val="18"/>
              </w:rPr>
            </w:pPr>
            <w:r w:rsidRPr="00C22138">
              <w:rPr>
                <w:rFonts w:asciiTheme="minorHAnsi" w:hAnsiTheme="minorHAnsi"/>
                <w:sz w:val="22"/>
                <w:szCs w:val="18"/>
              </w:rPr>
              <w:t xml:space="preserve">Sand County Almanac review, </w:t>
            </w:r>
            <w:r w:rsidR="00C22138">
              <w:rPr>
                <w:rFonts w:asciiTheme="minorHAnsi" w:hAnsiTheme="minorHAnsi"/>
                <w:sz w:val="22"/>
                <w:szCs w:val="18"/>
              </w:rPr>
              <w:t>Homework assignments</w:t>
            </w:r>
          </w:p>
        </w:tc>
      </w:tr>
      <w:tr w:rsidR="00C22138" w:rsidRPr="00C22138" w:rsidTr="00D7068F">
        <w:tc>
          <w:tcPr>
            <w:tcW w:w="3240" w:type="dxa"/>
          </w:tcPr>
          <w:p w:rsidR="009C503A" w:rsidRPr="00C22138" w:rsidRDefault="009C503A" w:rsidP="00EF74B9">
            <w:pPr>
              <w:outlineLvl w:val="0"/>
              <w:rPr>
                <w:rFonts w:asciiTheme="minorHAnsi" w:hAnsiTheme="minorHAnsi"/>
                <w:sz w:val="22"/>
                <w:szCs w:val="18"/>
              </w:rPr>
            </w:pPr>
            <w:r w:rsidRPr="00C22138">
              <w:rPr>
                <w:rFonts w:asciiTheme="minorHAnsi" w:hAnsiTheme="minorHAnsi"/>
                <w:sz w:val="22"/>
                <w:szCs w:val="18"/>
              </w:rPr>
              <w:lastRenderedPageBreak/>
              <w:t xml:space="preserve">Students will identify </w:t>
            </w:r>
            <w:r w:rsidR="00EF74B9" w:rsidRPr="00C22138">
              <w:rPr>
                <w:rFonts w:asciiTheme="minorHAnsi" w:hAnsiTheme="minorHAnsi"/>
                <w:sz w:val="22"/>
                <w:szCs w:val="18"/>
              </w:rPr>
              <w:t>ways that human activities have shaped the natural world around us</w:t>
            </w:r>
          </w:p>
        </w:tc>
        <w:tc>
          <w:tcPr>
            <w:tcW w:w="4140" w:type="dxa"/>
          </w:tcPr>
          <w:p w:rsidR="009C503A" w:rsidRPr="00C22138" w:rsidRDefault="00EF74B9" w:rsidP="00D7068F">
            <w:pPr>
              <w:outlineLvl w:val="0"/>
              <w:rPr>
                <w:rFonts w:asciiTheme="minorHAnsi" w:hAnsiTheme="minorHAnsi"/>
                <w:sz w:val="22"/>
                <w:szCs w:val="18"/>
              </w:rPr>
            </w:pPr>
            <w:r w:rsidRPr="00C22138">
              <w:rPr>
                <w:rFonts w:asciiTheme="minorHAnsi" w:hAnsiTheme="minorHAnsi"/>
                <w:sz w:val="22"/>
                <w:szCs w:val="18"/>
              </w:rPr>
              <w:t>Field exercises, Sand County Almanac discussions</w:t>
            </w:r>
          </w:p>
        </w:tc>
        <w:tc>
          <w:tcPr>
            <w:tcW w:w="2880" w:type="dxa"/>
          </w:tcPr>
          <w:p w:rsidR="009C503A" w:rsidRPr="00C22138" w:rsidRDefault="00C22138" w:rsidP="00D7068F">
            <w:pPr>
              <w:outlineLvl w:val="0"/>
              <w:rPr>
                <w:rFonts w:asciiTheme="minorHAnsi" w:hAnsiTheme="minorHAnsi"/>
                <w:sz w:val="22"/>
                <w:szCs w:val="18"/>
              </w:rPr>
            </w:pPr>
            <w:r>
              <w:rPr>
                <w:rFonts w:asciiTheme="minorHAnsi" w:hAnsiTheme="minorHAnsi"/>
                <w:sz w:val="22"/>
                <w:szCs w:val="18"/>
              </w:rPr>
              <w:t>Book review</w:t>
            </w:r>
            <w:r w:rsidR="00EF74B9" w:rsidRPr="00C22138">
              <w:rPr>
                <w:rFonts w:asciiTheme="minorHAnsi" w:hAnsiTheme="minorHAnsi"/>
                <w:sz w:val="22"/>
                <w:szCs w:val="18"/>
              </w:rPr>
              <w:t>, field notebooks</w:t>
            </w:r>
          </w:p>
        </w:tc>
      </w:tr>
    </w:tbl>
    <w:p w:rsidR="009C503A" w:rsidRPr="00E9774E" w:rsidRDefault="009C503A" w:rsidP="009C503A">
      <w:pPr>
        <w:tabs>
          <w:tab w:val="left" w:pos="3040"/>
        </w:tabs>
        <w:rPr>
          <w:b/>
          <w:color w:val="FF0000"/>
          <w:szCs w:val="20"/>
        </w:rPr>
      </w:pPr>
    </w:p>
    <w:p w:rsidR="00B37B71" w:rsidRPr="00E9774E" w:rsidRDefault="00B37B71" w:rsidP="00B37B71">
      <w:pPr>
        <w:rPr>
          <w:b/>
          <w:color w:val="FF0000"/>
          <w:sz w:val="12"/>
          <w:szCs w:val="20"/>
        </w:rPr>
      </w:pPr>
    </w:p>
    <w:p w:rsidR="00B37B71" w:rsidRPr="002508BD" w:rsidRDefault="00B37B71" w:rsidP="00B37B71">
      <w:pPr>
        <w:spacing w:after="120"/>
        <w:rPr>
          <w:b/>
        </w:rPr>
      </w:pPr>
      <w:r w:rsidRPr="002508BD">
        <w:rPr>
          <w:b/>
        </w:rPr>
        <w:t>Required Readings</w:t>
      </w:r>
    </w:p>
    <w:p w:rsidR="00591B9D" w:rsidRPr="002508BD" w:rsidRDefault="00085560" w:rsidP="00E03BE1">
      <w:pPr>
        <w:rPr>
          <w:sz w:val="22"/>
          <w:szCs w:val="20"/>
        </w:rPr>
      </w:pPr>
      <w:r w:rsidRPr="002508BD">
        <w:rPr>
          <w:sz w:val="22"/>
          <w:szCs w:val="20"/>
          <w:u w:val="single"/>
        </w:rPr>
        <w:t>A Sand County Almanac</w:t>
      </w:r>
      <w:r w:rsidRPr="002508BD">
        <w:rPr>
          <w:sz w:val="22"/>
          <w:szCs w:val="20"/>
        </w:rPr>
        <w:t xml:space="preserve"> by Aldo Leopold</w:t>
      </w:r>
    </w:p>
    <w:p w:rsidR="00591B9D" w:rsidRPr="002508BD" w:rsidRDefault="00591B9D" w:rsidP="00E03BE1">
      <w:pPr>
        <w:rPr>
          <w:sz w:val="22"/>
          <w:szCs w:val="20"/>
        </w:rPr>
      </w:pPr>
    </w:p>
    <w:p w:rsidR="00387D1F" w:rsidRPr="002508BD" w:rsidRDefault="00591B9D" w:rsidP="00E03BE1">
      <w:pPr>
        <w:rPr>
          <w:sz w:val="22"/>
          <w:szCs w:val="20"/>
        </w:rPr>
      </w:pPr>
      <w:r w:rsidRPr="002508BD">
        <w:rPr>
          <w:sz w:val="22"/>
          <w:szCs w:val="20"/>
        </w:rPr>
        <w:t>Additionally</w:t>
      </w:r>
      <w:r w:rsidR="00387D1F" w:rsidRPr="002508BD">
        <w:rPr>
          <w:sz w:val="22"/>
          <w:szCs w:val="20"/>
        </w:rPr>
        <w:t xml:space="preserve">, handouts, text chapters &amp; other readings </w:t>
      </w:r>
      <w:r w:rsidR="00085560" w:rsidRPr="002508BD">
        <w:rPr>
          <w:sz w:val="22"/>
          <w:szCs w:val="20"/>
        </w:rPr>
        <w:t>may</w:t>
      </w:r>
      <w:r w:rsidR="00387D1F" w:rsidRPr="002508BD">
        <w:rPr>
          <w:sz w:val="22"/>
          <w:szCs w:val="20"/>
        </w:rPr>
        <w:t xml:space="preserve"> be </w:t>
      </w:r>
      <w:r w:rsidRPr="002508BD">
        <w:rPr>
          <w:sz w:val="22"/>
          <w:szCs w:val="20"/>
        </w:rPr>
        <w:t>assigned</w:t>
      </w:r>
      <w:r w:rsidR="00387D1F" w:rsidRPr="002508BD">
        <w:rPr>
          <w:sz w:val="22"/>
          <w:szCs w:val="20"/>
        </w:rPr>
        <w:t xml:space="preserve"> throughout the semester</w:t>
      </w:r>
      <w:r w:rsidRPr="002508BD">
        <w:rPr>
          <w:sz w:val="22"/>
          <w:szCs w:val="20"/>
        </w:rPr>
        <w:t xml:space="preserve"> as needed</w:t>
      </w:r>
      <w:r w:rsidR="00387D1F" w:rsidRPr="002508BD">
        <w:rPr>
          <w:sz w:val="22"/>
          <w:szCs w:val="20"/>
        </w:rPr>
        <w:t xml:space="preserve">. </w:t>
      </w:r>
      <w:r w:rsidR="00387D1F" w:rsidRPr="002508BD">
        <w:rPr>
          <w:b/>
          <w:sz w:val="22"/>
          <w:szCs w:val="20"/>
        </w:rPr>
        <w:t>Students are expected to read these articles</w:t>
      </w:r>
      <w:r w:rsidR="00387D1F" w:rsidRPr="002508BD">
        <w:rPr>
          <w:sz w:val="22"/>
          <w:szCs w:val="20"/>
        </w:rPr>
        <w:t xml:space="preserve"> and be prepared to discuss them during the assigned class period. This information </w:t>
      </w:r>
      <w:r w:rsidR="00085560" w:rsidRPr="002508BD">
        <w:rPr>
          <w:sz w:val="22"/>
          <w:szCs w:val="20"/>
        </w:rPr>
        <w:t>may</w:t>
      </w:r>
      <w:r w:rsidR="00387D1F" w:rsidRPr="002508BD">
        <w:rPr>
          <w:sz w:val="22"/>
          <w:szCs w:val="20"/>
        </w:rPr>
        <w:t xml:space="preserve"> appear on quizzes.</w:t>
      </w:r>
    </w:p>
    <w:p w:rsidR="00387D1F" w:rsidRPr="002508BD" w:rsidRDefault="00387D1F" w:rsidP="008F79A6">
      <w:pPr>
        <w:spacing w:after="120"/>
        <w:rPr>
          <w:b/>
          <w:sz w:val="28"/>
        </w:rPr>
      </w:pPr>
    </w:p>
    <w:p w:rsidR="00387D1F" w:rsidRPr="002508BD" w:rsidRDefault="00387D1F" w:rsidP="006F39E9">
      <w:pPr>
        <w:rPr>
          <w:b/>
        </w:rPr>
      </w:pPr>
      <w:r w:rsidRPr="002508BD">
        <w:rPr>
          <w:b/>
        </w:rPr>
        <w:t>Course Requirements</w:t>
      </w:r>
    </w:p>
    <w:p w:rsidR="009464C0" w:rsidRPr="002508BD" w:rsidRDefault="009464C0" w:rsidP="006F39E9">
      <w:pPr>
        <w:rPr>
          <w:rFonts w:eastAsia="Times New Roman"/>
          <w:sz w:val="22"/>
          <w:szCs w:val="22"/>
        </w:rPr>
      </w:pPr>
      <w:r w:rsidRPr="002508BD">
        <w:rPr>
          <w:rFonts w:eastAsia="Times New Roman"/>
          <w:sz w:val="22"/>
          <w:szCs w:val="22"/>
        </w:rPr>
        <w:t>This will be an unusual course in many respects. Its main object will be to help you acquire a large body of factual knowledge about the animals and plants of our area, knowledge that will come to you through direct exploration of the grounds and hands-on attempts to identify as many species as possible. The course will demand much personal effort on your part during class, as it is not a lecture course that will feed you information. Students who do not have some genuine interest in the subject matter and an active curiosity w</w:t>
      </w:r>
      <w:r w:rsidR="00F2676E" w:rsidRPr="002508BD">
        <w:rPr>
          <w:rFonts w:eastAsia="Times New Roman"/>
          <w:sz w:val="22"/>
          <w:szCs w:val="22"/>
        </w:rPr>
        <w:t>ill have a hard time doing well.  Students will be graded on the following measures:</w:t>
      </w:r>
    </w:p>
    <w:p w:rsidR="006F39E9" w:rsidRPr="00E9774E" w:rsidRDefault="006F39E9" w:rsidP="006F39E9">
      <w:pPr>
        <w:rPr>
          <w:color w:val="FF0000"/>
          <w:sz w:val="22"/>
          <w:szCs w:val="20"/>
          <w:u w:val="single"/>
        </w:rPr>
      </w:pPr>
    </w:p>
    <w:p w:rsidR="005609DC" w:rsidRPr="006F39E9" w:rsidRDefault="00F2676E" w:rsidP="006F39E9">
      <w:pPr>
        <w:outlineLvl w:val="1"/>
        <w:rPr>
          <w:rFonts w:eastAsia="Times New Roman"/>
          <w:sz w:val="22"/>
        </w:rPr>
      </w:pPr>
      <w:r w:rsidRPr="00474555">
        <w:rPr>
          <w:b/>
          <w:sz w:val="22"/>
          <w:szCs w:val="20"/>
          <w:u w:val="single"/>
        </w:rPr>
        <w:t>Field Notebook</w:t>
      </w:r>
      <w:r w:rsidR="00387D1F" w:rsidRPr="00474555">
        <w:rPr>
          <w:b/>
          <w:sz w:val="22"/>
          <w:szCs w:val="20"/>
          <w:u w:val="single"/>
        </w:rPr>
        <w:t>: (</w:t>
      </w:r>
      <w:r w:rsidR="00F156B8" w:rsidRPr="00474555">
        <w:rPr>
          <w:b/>
          <w:sz w:val="22"/>
          <w:szCs w:val="20"/>
          <w:u w:val="single"/>
        </w:rPr>
        <w:t>2</w:t>
      </w:r>
      <w:r w:rsidRPr="00474555">
        <w:rPr>
          <w:b/>
          <w:sz w:val="22"/>
          <w:szCs w:val="20"/>
          <w:u w:val="single"/>
        </w:rPr>
        <w:t>0</w:t>
      </w:r>
      <w:r w:rsidR="00387D1F" w:rsidRPr="00474555">
        <w:rPr>
          <w:b/>
          <w:sz w:val="22"/>
          <w:szCs w:val="20"/>
          <w:u w:val="single"/>
        </w:rPr>
        <w:t>% of semester grade)</w:t>
      </w:r>
      <w:r w:rsidR="00387D1F" w:rsidRPr="006F39E9">
        <w:rPr>
          <w:sz w:val="22"/>
          <w:szCs w:val="20"/>
        </w:rPr>
        <w:t xml:space="preserve">. </w:t>
      </w:r>
      <w:r w:rsidR="005609DC" w:rsidRPr="006F39E9">
        <w:rPr>
          <w:rFonts w:eastAsia="Times New Roman"/>
          <w:sz w:val="22"/>
        </w:rPr>
        <w:t>Your field notebooks should develop into valuable records of what you have seen, and should aid you in studying for the exams. They should contain an entry for each meeting of our class, and you should expect to spend time between classes adding details and filling in missing information for each entry</w:t>
      </w:r>
      <w:r w:rsidR="006F39E9" w:rsidRPr="006F39E9">
        <w:rPr>
          <w:rFonts w:eastAsia="Times New Roman"/>
          <w:sz w:val="22"/>
        </w:rPr>
        <w:t xml:space="preserve"> (“working up” your entries)</w:t>
      </w:r>
      <w:r w:rsidR="005609DC" w:rsidRPr="006F39E9">
        <w:rPr>
          <w:rFonts w:eastAsia="Times New Roman"/>
          <w:sz w:val="22"/>
        </w:rPr>
        <w:t xml:space="preserve">. The entries do not have to be continuous prose. I am not necessarily looking for narrative descriptions of the walks we take. Rather, you should record the facts we uncover, the lay of the land, and descriptions of the animals and plants we see. </w:t>
      </w:r>
      <w:r w:rsidR="006F39E9" w:rsidRPr="006F39E9">
        <w:rPr>
          <w:rFonts w:eastAsia="Times New Roman"/>
          <w:sz w:val="22"/>
        </w:rPr>
        <w:t xml:space="preserve">You may include drawings, figures, leaf pressings, poems, quotes, or anything else you find useful.  </w:t>
      </w:r>
      <w:r w:rsidR="004674ED" w:rsidRPr="006F39E9">
        <w:rPr>
          <w:rFonts w:eastAsia="Times New Roman"/>
          <w:sz w:val="22"/>
        </w:rPr>
        <w:t xml:space="preserve">Field notebooks will be collected and reviewed by the instructor several times during the semester.  </w:t>
      </w:r>
      <w:r w:rsidR="005609DC" w:rsidRPr="006F39E9">
        <w:rPr>
          <w:rFonts w:eastAsia="Times New Roman"/>
          <w:sz w:val="22"/>
        </w:rPr>
        <w:t>More details will be given in class.</w:t>
      </w:r>
    </w:p>
    <w:p w:rsidR="006F39E9" w:rsidRDefault="006F39E9" w:rsidP="006F39E9">
      <w:pPr>
        <w:outlineLvl w:val="1"/>
        <w:rPr>
          <w:rFonts w:eastAsia="Times New Roman"/>
          <w:color w:val="FF0000"/>
          <w:sz w:val="22"/>
        </w:rPr>
      </w:pPr>
    </w:p>
    <w:p w:rsidR="00F156B8" w:rsidRPr="00F156B8" w:rsidRDefault="00F156B8" w:rsidP="006F39E9">
      <w:pPr>
        <w:outlineLvl w:val="1"/>
        <w:rPr>
          <w:rFonts w:eastAsia="Times New Roman"/>
          <w:sz w:val="22"/>
        </w:rPr>
      </w:pPr>
      <w:r w:rsidRPr="00474555">
        <w:rPr>
          <w:rFonts w:eastAsia="Times New Roman"/>
          <w:b/>
          <w:sz w:val="22"/>
          <w:u w:val="single"/>
        </w:rPr>
        <w:t>Homework and In-Class Assignments:  (20% of semester grade)</w:t>
      </w:r>
      <w:r w:rsidRPr="00474555">
        <w:rPr>
          <w:rFonts w:eastAsia="Times New Roman"/>
          <w:sz w:val="22"/>
        </w:rPr>
        <w:t>.</w:t>
      </w:r>
      <w:r w:rsidRPr="00F156B8">
        <w:rPr>
          <w:rFonts w:eastAsia="Times New Roman"/>
          <w:sz w:val="22"/>
        </w:rPr>
        <w:t xml:space="preserve">  In addition to field notebook entries, after some of our outings there will be assignments that I expect you to submit electronically for a grade.  These will generally be short 3-5 page reflection papers, but we may stray from that format as the situation dictates.  Details will be given in class at least one week before assignments are due.  </w:t>
      </w:r>
    </w:p>
    <w:p w:rsidR="00F156B8" w:rsidRPr="00E9774E" w:rsidRDefault="00F156B8" w:rsidP="006F39E9">
      <w:pPr>
        <w:outlineLvl w:val="1"/>
        <w:rPr>
          <w:rFonts w:eastAsia="Times New Roman"/>
          <w:color w:val="FF0000"/>
          <w:sz w:val="22"/>
        </w:rPr>
      </w:pPr>
    </w:p>
    <w:p w:rsidR="006F39E9" w:rsidRDefault="00F2676E" w:rsidP="006F39E9">
      <w:pPr>
        <w:rPr>
          <w:sz w:val="22"/>
          <w:szCs w:val="20"/>
        </w:rPr>
      </w:pPr>
      <w:r w:rsidRPr="00474555">
        <w:rPr>
          <w:b/>
          <w:i/>
          <w:sz w:val="22"/>
          <w:szCs w:val="20"/>
          <w:u w:val="single"/>
        </w:rPr>
        <w:t>Sand County Almanac</w:t>
      </w:r>
      <w:r w:rsidR="00056809" w:rsidRPr="00474555">
        <w:rPr>
          <w:b/>
          <w:sz w:val="22"/>
          <w:szCs w:val="20"/>
          <w:u w:val="single"/>
        </w:rPr>
        <w:t>: (</w:t>
      </w:r>
      <w:r w:rsidR="00F156B8" w:rsidRPr="00474555">
        <w:rPr>
          <w:b/>
          <w:sz w:val="22"/>
          <w:szCs w:val="20"/>
          <w:u w:val="single"/>
        </w:rPr>
        <w:t>25</w:t>
      </w:r>
      <w:r w:rsidR="00056809" w:rsidRPr="00474555">
        <w:rPr>
          <w:b/>
          <w:sz w:val="22"/>
          <w:szCs w:val="20"/>
          <w:u w:val="single"/>
        </w:rPr>
        <w:t>% of semester grade)</w:t>
      </w:r>
      <w:r w:rsidR="00056809" w:rsidRPr="006F39E9">
        <w:rPr>
          <w:sz w:val="22"/>
          <w:szCs w:val="20"/>
        </w:rPr>
        <w:t xml:space="preserve">. </w:t>
      </w:r>
      <w:r w:rsidR="005609DC" w:rsidRPr="006F39E9">
        <w:rPr>
          <w:sz w:val="22"/>
          <w:szCs w:val="20"/>
        </w:rPr>
        <w:t xml:space="preserve">Throughout the semester, we will read </w:t>
      </w:r>
      <w:r w:rsidR="005609DC" w:rsidRPr="006F39E9">
        <w:rPr>
          <w:i/>
          <w:sz w:val="22"/>
          <w:szCs w:val="20"/>
        </w:rPr>
        <w:t>A Sand County Almanac</w:t>
      </w:r>
      <w:r w:rsidR="005609DC" w:rsidRPr="006F39E9">
        <w:rPr>
          <w:sz w:val="22"/>
          <w:szCs w:val="20"/>
        </w:rPr>
        <w:t xml:space="preserve">.  Each student is expected to have read the required sections prior to class and come prepared to discuss.  </w:t>
      </w:r>
      <w:r w:rsidR="006F39E9" w:rsidRPr="006F39E9">
        <w:rPr>
          <w:sz w:val="22"/>
          <w:szCs w:val="20"/>
        </w:rPr>
        <w:t xml:space="preserve">There will be short writing assignments due periodically as we read the book.  </w:t>
      </w:r>
      <w:r w:rsidR="005609DC" w:rsidRPr="006F39E9">
        <w:rPr>
          <w:sz w:val="22"/>
          <w:szCs w:val="20"/>
        </w:rPr>
        <w:t xml:space="preserve">Additionally, students will write a </w:t>
      </w:r>
      <w:r w:rsidR="006F39E9">
        <w:rPr>
          <w:sz w:val="22"/>
          <w:szCs w:val="20"/>
        </w:rPr>
        <w:t>critical review of the book,</w:t>
      </w:r>
      <w:r w:rsidR="005609DC" w:rsidRPr="006F39E9">
        <w:rPr>
          <w:sz w:val="22"/>
          <w:szCs w:val="20"/>
        </w:rPr>
        <w:t xml:space="preserve"> analyzing an aspect of the </w:t>
      </w:r>
      <w:r w:rsidR="006F39E9">
        <w:rPr>
          <w:sz w:val="22"/>
          <w:szCs w:val="20"/>
        </w:rPr>
        <w:t>text</w:t>
      </w:r>
      <w:r w:rsidR="005609DC" w:rsidRPr="006F39E9">
        <w:rPr>
          <w:sz w:val="22"/>
          <w:szCs w:val="20"/>
        </w:rPr>
        <w:t xml:space="preserve"> that they feel is important.  </w:t>
      </w:r>
      <w:r w:rsidR="006F39E9">
        <w:rPr>
          <w:sz w:val="22"/>
          <w:szCs w:val="20"/>
        </w:rPr>
        <w:t xml:space="preserve">The final review will be due on the last day of classes.  </w:t>
      </w:r>
    </w:p>
    <w:p w:rsidR="006F39E9" w:rsidRPr="006F39E9" w:rsidRDefault="006F39E9" w:rsidP="006F39E9">
      <w:pPr>
        <w:rPr>
          <w:sz w:val="22"/>
          <w:szCs w:val="20"/>
        </w:rPr>
      </w:pPr>
    </w:p>
    <w:p w:rsidR="004B4680" w:rsidRDefault="006F39E9" w:rsidP="006F39E9">
      <w:pPr>
        <w:rPr>
          <w:sz w:val="22"/>
          <w:szCs w:val="20"/>
        </w:rPr>
      </w:pPr>
      <w:r w:rsidRPr="00474555">
        <w:rPr>
          <w:b/>
          <w:sz w:val="22"/>
          <w:szCs w:val="20"/>
          <w:u w:val="single"/>
        </w:rPr>
        <w:t>Exam</w:t>
      </w:r>
      <w:r w:rsidR="00F2676E" w:rsidRPr="00474555">
        <w:rPr>
          <w:b/>
          <w:sz w:val="22"/>
          <w:szCs w:val="20"/>
          <w:u w:val="single"/>
        </w:rPr>
        <w:t>s</w:t>
      </w:r>
      <w:r w:rsidR="004B4680" w:rsidRPr="00474555">
        <w:rPr>
          <w:b/>
          <w:sz w:val="22"/>
          <w:szCs w:val="20"/>
          <w:u w:val="single"/>
        </w:rPr>
        <w:t>:  (</w:t>
      </w:r>
      <w:r w:rsidR="00F2676E" w:rsidRPr="00474555">
        <w:rPr>
          <w:b/>
          <w:sz w:val="22"/>
          <w:szCs w:val="20"/>
          <w:u w:val="single"/>
        </w:rPr>
        <w:t>2</w:t>
      </w:r>
      <w:r w:rsidR="00056809" w:rsidRPr="00474555">
        <w:rPr>
          <w:b/>
          <w:sz w:val="22"/>
          <w:szCs w:val="20"/>
          <w:u w:val="single"/>
        </w:rPr>
        <w:t>0</w:t>
      </w:r>
      <w:r w:rsidR="004B4680" w:rsidRPr="00474555">
        <w:rPr>
          <w:b/>
          <w:sz w:val="22"/>
          <w:szCs w:val="20"/>
          <w:u w:val="single"/>
        </w:rPr>
        <w:t>% of semester grade)</w:t>
      </w:r>
      <w:r w:rsidR="004B4680" w:rsidRPr="00474555">
        <w:rPr>
          <w:sz w:val="22"/>
          <w:szCs w:val="20"/>
        </w:rPr>
        <w:t>.</w:t>
      </w:r>
      <w:r w:rsidR="004B4680" w:rsidRPr="006F39E9">
        <w:rPr>
          <w:sz w:val="22"/>
          <w:szCs w:val="20"/>
        </w:rPr>
        <w:t xml:space="preserve">  There</w:t>
      </w:r>
      <w:r w:rsidR="00056809" w:rsidRPr="006F39E9">
        <w:rPr>
          <w:sz w:val="22"/>
          <w:szCs w:val="20"/>
        </w:rPr>
        <w:t xml:space="preserve"> will be </w:t>
      </w:r>
      <w:r w:rsidRPr="006F39E9">
        <w:rPr>
          <w:sz w:val="22"/>
          <w:szCs w:val="20"/>
        </w:rPr>
        <w:t>three</w:t>
      </w:r>
      <w:r w:rsidR="004674ED" w:rsidRPr="006F39E9">
        <w:rPr>
          <w:sz w:val="22"/>
          <w:szCs w:val="20"/>
        </w:rPr>
        <w:t xml:space="preserve"> open-notebook </w:t>
      </w:r>
      <w:r>
        <w:rPr>
          <w:sz w:val="22"/>
          <w:szCs w:val="20"/>
        </w:rPr>
        <w:t>exam</w:t>
      </w:r>
      <w:r w:rsidR="004674ED" w:rsidRPr="006F39E9">
        <w:rPr>
          <w:sz w:val="22"/>
          <w:szCs w:val="20"/>
        </w:rPr>
        <w:t>s</w:t>
      </w:r>
      <w:r w:rsidR="00056809" w:rsidRPr="006F39E9">
        <w:rPr>
          <w:sz w:val="22"/>
          <w:szCs w:val="20"/>
        </w:rPr>
        <w:t xml:space="preserve"> during the semester.  These will be cumulative, with an emphasis on </w:t>
      </w:r>
      <w:r w:rsidR="004674ED" w:rsidRPr="006F39E9">
        <w:rPr>
          <w:sz w:val="22"/>
          <w:szCs w:val="20"/>
        </w:rPr>
        <w:t xml:space="preserve">new </w:t>
      </w:r>
      <w:r w:rsidR="00056809" w:rsidRPr="006F39E9">
        <w:rPr>
          <w:sz w:val="22"/>
          <w:szCs w:val="20"/>
        </w:rPr>
        <w:t xml:space="preserve">material presented after the previous </w:t>
      </w:r>
      <w:r w:rsidR="004674ED" w:rsidRPr="006F39E9">
        <w:rPr>
          <w:sz w:val="22"/>
          <w:szCs w:val="20"/>
        </w:rPr>
        <w:t>quiz</w:t>
      </w:r>
      <w:r w:rsidR="00056809" w:rsidRPr="006F39E9">
        <w:rPr>
          <w:sz w:val="22"/>
          <w:szCs w:val="20"/>
        </w:rPr>
        <w:t xml:space="preserve">.  The </w:t>
      </w:r>
      <w:r>
        <w:rPr>
          <w:sz w:val="22"/>
          <w:szCs w:val="20"/>
        </w:rPr>
        <w:t>exam</w:t>
      </w:r>
      <w:r w:rsidR="00056809" w:rsidRPr="006F39E9">
        <w:rPr>
          <w:sz w:val="22"/>
          <w:szCs w:val="20"/>
        </w:rPr>
        <w:t xml:space="preserve">s </w:t>
      </w:r>
      <w:r w:rsidR="004674ED" w:rsidRPr="006F39E9">
        <w:rPr>
          <w:sz w:val="22"/>
          <w:szCs w:val="20"/>
        </w:rPr>
        <w:t>may</w:t>
      </w:r>
      <w:r w:rsidR="00056809" w:rsidRPr="006F39E9">
        <w:rPr>
          <w:sz w:val="22"/>
          <w:szCs w:val="20"/>
        </w:rPr>
        <w:t xml:space="preserve"> </w:t>
      </w:r>
      <w:r w:rsidR="004674ED" w:rsidRPr="006F39E9">
        <w:rPr>
          <w:sz w:val="22"/>
          <w:szCs w:val="20"/>
        </w:rPr>
        <w:t>involve both field and classroom components</w:t>
      </w:r>
      <w:r w:rsidR="00056809" w:rsidRPr="006F39E9">
        <w:rPr>
          <w:sz w:val="22"/>
          <w:szCs w:val="20"/>
        </w:rPr>
        <w:t xml:space="preserve">.  </w:t>
      </w:r>
      <w:r>
        <w:rPr>
          <w:sz w:val="22"/>
          <w:szCs w:val="20"/>
        </w:rPr>
        <w:t>Exam</w:t>
      </w:r>
      <w:r w:rsidR="004674ED" w:rsidRPr="006F39E9">
        <w:rPr>
          <w:sz w:val="22"/>
          <w:szCs w:val="20"/>
        </w:rPr>
        <w:t xml:space="preserve">s will be announced </w:t>
      </w:r>
      <w:r>
        <w:rPr>
          <w:sz w:val="22"/>
          <w:szCs w:val="20"/>
        </w:rPr>
        <w:t xml:space="preserve">at least </w:t>
      </w:r>
      <w:r w:rsidR="004674ED" w:rsidRPr="006F39E9">
        <w:rPr>
          <w:sz w:val="22"/>
          <w:szCs w:val="20"/>
        </w:rPr>
        <w:t xml:space="preserve">one week before they are given.  </w:t>
      </w:r>
      <w:r w:rsidR="00056809" w:rsidRPr="006F39E9">
        <w:rPr>
          <w:sz w:val="22"/>
          <w:szCs w:val="20"/>
        </w:rPr>
        <w:t xml:space="preserve">  </w:t>
      </w:r>
    </w:p>
    <w:p w:rsidR="006F39E9" w:rsidRPr="006F39E9" w:rsidRDefault="006F39E9" w:rsidP="006F39E9">
      <w:pPr>
        <w:rPr>
          <w:sz w:val="22"/>
          <w:szCs w:val="20"/>
        </w:rPr>
      </w:pPr>
    </w:p>
    <w:p w:rsidR="00B35456" w:rsidRPr="00F156B8" w:rsidRDefault="00387D1F" w:rsidP="006F39E9">
      <w:pPr>
        <w:rPr>
          <w:sz w:val="22"/>
          <w:szCs w:val="22"/>
        </w:rPr>
      </w:pPr>
      <w:r w:rsidRPr="00474555">
        <w:rPr>
          <w:b/>
          <w:sz w:val="22"/>
          <w:szCs w:val="22"/>
          <w:u w:val="single"/>
        </w:rPr>
        <w:t>Class Attendance and Participation: (</w:t>
      </w:r>
      <w:r w:rsidR="00F156B8" w:rsidRPr="00474555">
        <w:rPr>
          <w:b/>
          <w:sz w:val="22"/>
          <w:szCs w:val="22"/>
          <w:u w:val="single"/>
        </w:rPr>
        <w:t>15</w:t>
      </w:r>
      <w:r w:rsidRPr="00474555">
        <w:rPr>
          <w:b/>
          <w:sz w:val="22"/>
          <w:szCs w:val="22"/>
          <w:u w:val="single"/>
        </w:rPr>
        <w:t>% of semester grade)</w:t>
      </w:r>
      <w:r w:rsidRPr="00F156B8">
        <w:rPr>
          <w:sz w:val="22"/>
          <w:szCs w:val="22"/>
        </w:rPr>
        <w:t xml:space="preserve">.  </w:t>
      </w:r>
      <w:r w:rsidR="004674ED" w:rsidRPr="00F156B8">
        <w:rPr>
          <w:rFonts w:eastAsia="Times New Roman"/>
          <w:sz w:val="22"/>
        </w:rPr>
        <w:t>Attendance is required and punctuality is also critical because we will ordinarily be leaving the classroom to explore outdoors. While we are outside walking as a group you should stay close together and keep conversation to a minimum so you can hear when things are pointed out.</w:t>
      </w:r>
      <w:r w:rsidRPr="00F156B8">
        <w:rPr>
          <w:sz w:val="22"/>
          <w:szCs w:val="22"/>
        </w:rPr>
        <w:t xml:space="preserve"> However, each student will be allowed one “un-excused class” per semester (except for Quiz dates</w:t>
      </w:r>
      <w:r w:rsidR="00B35456" w:rsidRPr="00F156B8">
        <w:rPr>
          <w:sz w:val="22"/>
          <w:szCs w:val="22"/>
        </w:rPr>
        <w:t xml:space="preserve"> or Special Topics dates</w:t>
      </w:r>
      <w:r w:rsidRPr="00F156B8">
        <w:rPr>
          <w:sz w:val="22"/>
          <w:szCs w:val="22"/>
        </w:rPr>
        <w:t xml:space="preserve">).  Two or more un-excused absences will result in a </w:t>
      </w:r>
      <w:r w:rsidRPr="00F156B8">
        <w:rPr>
          <w:i/>
          <w:sz w:val="22"/>
          <w:szCs w:val="22"/>
        </w:rPr>
        <w:t>significant</w:t>
      </w:r>
      <w:r w:rsidRPr="00F156B8">
        <w:rPr>
          <w:sz w:val="22"/>
          <w:szCs w:val="22"/>
        </w:rPr>
        <w:t xml:space="preserve"> </w:t>
      </w:r>
      <w:r w:rsidRPr="00F156B8">
        <w:rPr>
          <w:sz w:val="22"/>
          <w:szCs w:val="22"/>
        </w:rPr>
        <w:lastRenderedPageBreak/>
        <w:t xml:space="preserve">reduction in your class attendance and participation grade.  </w:t>
      </w:r>
      <w:r w:rsidRPr="00F156B8">
        <w:rPr>
          <w:bCs/>
          <w:sz w:val="22"/>
          <w:szCs w:val="22"/>
        </w:rPr>
        <w:t>Any absences due to illnes</w:t>
      </w:r>
      <w:r w:rsidR="00B35456" w:rsidRPr="00F156B8">
        <w:rPr>
          <w:bCs/>
          <w:sz w:val="22"/>
          <w:szCs w:val="22"/>
        </w:rPr>
        <w:t>s must be documented according t</w:t>
      </w:r>
      <w:r w:rsidRPr="00F156B8">
        <w:rPr>
          <w:bCs/>
          <w:sz w:val="22"/>
          <w:szCs w:val="22"/>
        </w:rPr>
        <w:t xml:space="preserve">he </w:t>
      </w:r>
      <w:r w:rsidR="00B35456" w:rsidRPr="00F156B8">
        <w:rPr>
          <w:bCs/>
          <w:sz w:val="22"/>
          <w:szCs w:val="22"/>
        </w:rPr>
        <w:t>Marshall</w:t>
      </w:r>
      <w:r w:rsidRPr="00F156B8">
        <w:rPr>
          <w:bCs/>
          <w:sz w:val="22"/>
          <w:szCs w:val="22"/>
        </w:rPr>
        <w:t xml:space="preserve"> University Policy. </w:t>
      </w:r>
      <w:r w:rsidRPr="00F156B8">
        <w:rPr>
          <w:b/>
          <w:bCs/>
          <w:sz w:val="22"/>
          <w:szCs w:val="22"/>
        </w:rPr>
        <w:t xml:space="preserve"> </w:t>
      </w:r>
      <w:r w:rsidRPr="00F156B8">
        <w:rPr>
          <w:sz w:val="22"/>
          <w:szCs w:val="22"/>
        </w:rPr>
        <w:t xml:space="preserve">In addition to attendance, in-class </w:t>
      </w:r>
      <w:r w:rsidRPr="00F156B8">
        <w:rPr>
          <w:sz w:val="22"/>
          <w:szCs w:val="22"/>
          <w:u w:val="single"/>
        </w:rPr>
        <w:t>participation</w:t>
      </w:r>
      <w:r w:rsidRPr="00F156B8">
        <w:rPr>
          <w:sz w:val="22"/>
          <w:szCs w:val="22"/>
        </w:rPr>
        <w:t xml:space="preserve"> will be evaluated at the end of the semester and can contribute </w:t>
      </w:r>
      <w:r w:rsidRPr="00F156B8">
        <w:rPr>
          <w:i/>
          <w:sz w:val="22"/>
          <w:szCs w:val="22"/>
        </w:rPr>
        <w:t>significantly</w:t>
      </w:r>
      <w:r w:rsidRPr="00F156B8">
        <w:rPr>
          <w:sz w:val="22"/>
          <w:szCs w:val="22"/>
        </w:rPr>
        <w:t xml:space="preserve"> to this portion of the grade.  This portion of your grade is not a given, and you will be expected to earn your grade beyond just “showing up.”  This means speaking in class, asking appropriate questions, and taking adequate notes during lectures.</w:t>
      </w:r>
    </w:p>
    <w:p w:rsidR="00387D1F" w:rsidRPr="00E9774E" w:rsidRDefault="00387D1F" w:rsidP="006F39E9">
      <w:pPr>
        <w:rPr>
          <w:color w:val="FF0000"/>
          <w:sz w:val="22"/>
          <w:szCs w:val="20"/>
        </w:rPr>
      </w:pPr>
    </w:p>
    <w:p w:rsidR="00387D1F" w:rsidRPr="00F156B8" w:rsidRDefault="00387D1F" w:rsidP="008F79A6">
      <w:pPr>
        <w:spacing w:after="120"/>
        <w:rPr>
          <w:sz w:val="20"/>
          <w:szCs w:val="20"/>
        </w:rPr>
      </w:pPr>
      <w:r w:rsidRPr="00F156B8">
        <w:rPr>
          <w:b/>
        </w:rPr>
        <w:t xml:space="preserve">Student Evaluation </w:t>
      </w:r>
      <w:r w:rsidRPr="00F156B8">
        <w:rPr>
          <w:sz w:val="20"/>
          <w:szCs w:val="20"/>
        </w:rPr>
        <w:tab/>
      </w:r>
      <w:r w:rsidRPr="00F156B8">
        <w:rPr>
          <w:sz w:val="20"/>
          <w:szCs w:val="20"/>
        </w:rPr>
        <w:tab/>
      </w:r>
      <w:r w:rsidRPr="00F156B8">
        <w:rPr>
          <w:sz w:val="20"/>
          <w:szCs w:val="20"/>
        </w:rPr>
        <w:tab/>
      </w:r>
    </w:p>
    <w:p w:rsidR="00387D1F" w:rsidRPr="00F156B8" w:rsidRDefault="00F2676E" w:rsidP="008F79A6">
      <w:pPr>
        <w:rPr>
          <w:sz w:val="22"/>
          <w:szCs w:val="20"/>
        </w:rPr>
      </w:pPr>
      <w:r w:rsidRPr="00F156B8">
        <w:rPr>
          <w:sz w:val="22"/>
          <w:szCs w:val="20"/>
        </w:rPr>
        <w:t>Field Notebook</w:t>
      </w:r>
      <w:r w:rsidR="00387D1F" w:rsidRPr="00F156B8">
        <w:rPr>
          <w:sz w:val="22"/>
          <w:szCs w:val="20"/>
        </w:rPr>
        <w:tab/>
      </w:r>
      <w:r w:rsidR="00387D1F" w:rsidRPr="00F156B8">
        <w:rPr>
          <w:sz w:val="22"/>
          <w:szCs w:val="20"/>
        </w:rPr>
        <w:tab/>
      </w:r>
      <w:r w:rsidR="00387D1F" w:rsidRPr="00F156B8">
        <w:rPr>
          <w:sz w:val="22"/>
          <w:szCs w:val="20"/>
        </w:rPr>
        <w:tab/>
      </w:r>
      <w:r w:rsidR="00F156B8" w:rsidRPr="00F156B8">
        <w:rPr>
          <w:sz w:val="22"/>
          <w:szCs w:val="20"/>
        </w:rPr>
        <w:t>2</w:t>
      </w:r>
      <w:r w:rsidRPr="00F156B8">
        <w:rPr>
          <w:sz w:val="22"/>
          <w:szCs w:val="20"/>
        </w:rPr>
        <w:t>0</w:t>
      </w:r>
      <w:r w:rsidR="00387D1F" w:rsidRPr="00F156B8">
        <w:rPr>
          <w:sz w:val="22"/>
          <w:szCs w:val="20"/>
        </w:rPr>
        <w:t>%</w:t>
      </w:r>
    </w:p>
    <w:p w:rsidR="00387D1F" w:rsidRPr="00F156B8" w:rsidRDefault="00F156B8" w:rsidP="008F79A6">
      <w:pPr>
        <w:rPr>
          <w:sz w:val="22"/>
          <w:szCs w:val="20"/>
        </w:rPr>
      </w:pPr>
      <w:r w:rsidRPr="00F156B8">
        <w:rPr>
          <w:sz w:val="22"/>
          <w:szCs w:val="20"/>
        </w:rPr>
        <w:t>Homework and In-Class</w:t>
      </w:r>
      <w:r w:rsidR="00387D1F" w:rsidRPr="00F156B8">
        <w:rPr>
          <w:sz w:val="22"/>
          <w:szCs w:val="20"/>
        </w:rPr>
        <w:t xml:space="preserve">  </w:t>
      </w:r>
      <w:r w:rsidR="00387D1F" w:rsidRPr="00F156B8">
        <w:rPr>
          <w:sz w:val="22"/>
          <w:szCs w:val="20"/>
        </w:rPr>
        <w:tab/>
      </w:r>
      <w:r w:rsidRPr="00F156B8">
        <w:rPr>
          <w:sz w:val="22"/>
          <w:szCs w:val="20"/>
        </w:rPr>
        <w:t>20</w:t>
      </w:r>
      <w:r w:rsidR="00387D1F" w:rsidRPr="00F156B8">
        <w:rPr>
          <w:sz w:val="22"/>
          <w:szCs w:val="20"/>
        </w:rPr>
        <w:t>%</w:t>
      </w:r>
    </w:p>
    <w:p w:rsidR="00387D1F" w:rsidRPr="00F156B8" w:rsidRDefault="00F156B8" w:rsidP="00E03BE1">
      <w:pPr>
        <w:rPr>
          <w:sz w:val="22"/>
          <w:szCs w:val="20"/>
        </w:rPr>
      </w:pPr>
      <w:r w:rsidRPr="00F156B8">
        <w:rPr>
          <w:i/>
          <w:sz w:val="22"/>
          <w:szCs w:val="20"/>
        </w:rPr>
        <w:t>A Sand County Almanac</w:t>
      </w:r>
      <w:r w:rsidR="00387D1F" w:rsidRPr="00F156B8">
        <w:rPr>
          <w:sz w:val="22"/>
          <w:szCs w:val="20"/>
        </w:rPr>
        <w:tab/>
      </w:r>
      <w:r w:rsidR="00387D1F" w:rsidRPr="00F156B8">
        <w:rPr>
          <w:sz w:val="22"/>
          <w:szCs w:val="20"/>
        </w:rPr>
        <w:tab/>
      </w:r>
      <w:r w:rsidR="00F2676E" w:rsidRPr="00F156B8">
        <w:rPr>
          <w:sz w:val="22"/>
          <w:szCs w:val="20"/>
        </w:rPr>
        <w:t>2</w:t>
      </w:r>
      <w:r w:rsidRPr="00F156B8">
        <w:rPr>
          <w:sz w:val="22"/>
          <w:szCs w:val="20"/>
        </w:rPr>
        <w:t>5</w:t>
      </w:r>
      <w:r w:rsidR="00387D1F" w:rsidRPr="00F156B8">
        <w:rPr>
          <w:sz w:val="22"/>
          <w:szCs w:val="20"/>
        </w:rPr>
        <w:t>%</w:t>
      </w:r>
    </w:p>
    <w:p w:rsidR="00387D1F" w:rsidRPr="00F156B8" w:rsidRDefault="00F156B8" w:rsidP="00E03BE1">
      <w:pPr>
        <w:rPr>
          <w:sz w:val="22"/>
          <w:szCs w:val="20"/>
        </w:rPr>
      </w:pPr>
      <w:r w:rsidRPr="00F156B8">
        <w:rPr>
          <w:sz w:val="22"/>
          <w:szCs w:val="20"/>
        </w:rPr>
        <w:t>Exam</w:t>
      </w:r>
      <w:r w:rsidR="00F2676E" w:rsidRPr="00F156B8">
        <w:rPr>
          <w:sz w:val="22"/>
          <w:szCs w:val="20"/>
        </w:rPr>
        <w:t>s</w:t>
      </w:r>
      <w:r w:rsidR="00B35456" w:rsidRPr="00F156B8">
        <w:rPr>
          <w:sz w:val="22"/>
          <w:szCs w:val="20"/>
        </w:rPr>
        <w:t xml:space="preserve"> (</w:t>
      </w:r>
      <w:r w:rsidRPr="00F156B8">
        <w:rPr>
          <w:sz w:val="22"/>
          <w:szCs w:val="20"/>
        </w:rPr>
        <w:t>3</w:t>
      </w:r>
      <w:r w:rsidR="00B35456" w:rsidRPr="00F156B8">
        <w:rPr>
          <w:sz w:val="22"/>
          <w:szCs w:val="20"/>
        </w:rPr>
        <w:t>)</w:t>
      </w:r>
      <w:r w:rsidR="00387D1F" w:rsidRPr="00F156B8">
        <w:rPr>
          <w:sz w:val="22"/>
          <w:szCs w:val="20"/>
        </w:rPr>
        <w:tab/>
      </w:r>
      <w:r w:rsidR="00387D1F" w:rsidRPr="00F156B8">
        <w:rPr>
          <w:sz w:val="22"/>
          <w:szCs w:val="20"/>
        </w:rPr>
        <w:tab/>
      </w:r>
      <w:r w:rsidR="00387D1F" w:rsidRPr="00F156B8">
        <w:rPr>
          <w:sz w:val="22"/>
          <w:szCs w:val="20"/>
        </w:rPr>
        <w:tab/>
      </w:r>
      <w:r w:rsidR="00F2676E" w:rsidRPr="00F156B8">
        <w:rPr>
          <w:sz w:val="22"/>
          <w:szCs w:val="20"/>
        </w:rPr>
        <w:t>2</w:t>
      </w:r>
      <w:r w:rsidR="00B35456" w:rsidRPr="00F156B8">
        <w:rPr>
          <w:sz w:val="22"/>
          <w:szCs w:val="20"/>
        </w:rPr>
        <w:t>0</w:t>
      </w:r>
      <w:r w:rsidR="00387D1F" w:rsidRPr="00F156B8">
        <w:rPr>
          <w:sz w:val="22"/>
          <w:szCs w:val="20"/>
        </w:rPr>
        <w:t>%</w:t>
      </w:r>
    </w:p>
    <w:p w:rsidR="00B35456" w:rsidRPr="00F156B8" w:rsidRDefault="00B35456" w:rsidP="00B35456">
      <w:pPr>
        <w:rPr>
          <w:sz w:val="22"/>
          <w:szCs w:val="20"/>
        </w:rPr>
      </w:pPr>
      <w:r w:rsidRPr="00F156B8">
        <w:rPr>
          <w:sz w:val="22"/>
          <w:szCs w:val="20"/>
        </w:rPr>
        <w:t>Attendance &amp; Participation</w:t>
      </w:r>
      <w:r w:rsidRPr="00F156B8">
        <w:rPr>
          <w:sz w:val="22"/>
          <w:szCs w:val="20"/>
        </w:rPr>
        <w:tab/>
      </w:r>
      <w:r w:rsidR="00F2676E" w:rsidRPr="00F156B8">
        <w:rPr>
          <w:sz w:val="22"/>
          <w:szCs w:val="20"/>
        </w:rPr>
        <w:t>15</w:t>
      </w:r>
      <w:r w:rsidRPr="00F156B8">
        <w:rPr>
          <w:sz w:val="22"/>
          <w:szCs w:val="20"/>
        </w:rPr>
        <w:t>%</w:t>
      </w:r>
    </w:p>
    <w:p w:rsidR="00B35456" w:rsidRPr="00F156B8" w:rsidRDefault="00B35456" w:rsidP="008F79A6">
      <w:pPr>
        <w:spacing w:after="120"/>
        <w:rPr>
          <w:b/>
          <w:sz w:val="28"/>
        </w:rPr>
      </w:pPr>
    </w:p>
    <w:p w:rsidR="00387D1F" w:rsidRPr="00F156B8" w:rsidRDefault="00387D1F" w:rsidP="008F79A6">
      <w:pPr>
        <w:spacing w:after="120"/>
        <w:rPr>
          <w:b/>
        </w:rPr>
      </w:pPr>
      <w:r w:rsidRPr="00F156B8">
        <w:rPr>
          <w:b/>
        </w:rPr>
        <w:t>Grading Scale</w:t>
      </w:r>
    </w:p>
    <w:p w:rsidR="00387D1F" w:rsidRPr="00F156B8" w:rsidRDefault="00387D1F" w:rsidP="008F79A6">
      <w:pPr>
        <w:tabs>
          <w:tab w:val="left" w:pos="2040"/>
          <w:tab w:val="left" w:pos="4080"/>
          <w:tab w:val="left" w:pos="6120"/>
          <w:tab w:val="left" w:pos="8040"/>
        </w:tabs>
        <w:rPr>
          <w:sz w:val="22"/>
          <w:szCs w:val="20"/>
        </w:rPr>
      </w:pPr>
      <w:r w:rsidRPr="00F156B8">
        <w:rPr>
          <w:sz w:val="22"/>
          <w:szCs w:val="20"/>
        </w:rPr>
        <w:t>A   = 9</w:t>
      </w:r>
      <w:r w:rsidR="00F156B8">
        <w:rPr>
          <w:sz w:val="22"/>
          <w:szCs w:val="20"/>
        </w:rPr>
        <w:t>0</w:t>
      </w:r>
      <w:r w:rsidRPr="00F156B8">
        <w:rPr>
          <w:sz w:val="22"/>
          <w:szCs w:val="20"/>
        </w:rPr>
        <w:t xml:space="preserve"> or above </w:t>
      </w:r>
      <w:r w:rsidRPr="00F156B8">
        <w:rPr>
          <w:sz w:val="22"/>
          <w:szCs w:val="20"/>
        </w:rPr>
        <w:tab/>
        <w:t>B = 8</w:t>
      </w:r>
      <w:r w:rsidR="00F156B8">
        <w:rPr>
          <w:sz w:val="22"/>
          <w:szCs w:val="20"/>
        </w:rPr>
        <w:t>0</w:t>
      </w:r>
      <w:r w:rsidRPr="00F156B8">
        <w:rPr>
          <w:sz w:val="22"/>
          <w:szCs w:val="20"/>
        </w:rPr>
        <w:t xml:space="preserve"> to </w:t>
      </w:r>
      <w:r w:rsidR="00F156B8">
        <w:rPr>
          <w:sz w:val="22"/>
          <w:szCs w:val="20"/>
        </w:rPr>
        <w:t>89</w:t>
      </w:r>
      <w:r w:rsidRPr="00F156B8">
        <w:rPr>
          <w:sz w:val="22"/>
          <w:szCs w:val="20"/>
        </w:rPr>
        <w:tab/>
        <w:t xml:space="preserve">C   = </w:t>
      </w:r>
      <w:r w:rsidR="00F156B8">
        <w:rPr>
          <w:sz w:val="22"/>
          <w:szCs w:val="20"/>
        </w:rPr>
        <w:t>70</w:t>
      </w:r>
      <w:r w:rsidRPr="00F156B8">
        <w:rPr>
          <w:sz w:val="22"/>
          <w:szCs w:val="20"/>
        </w:rPr>
        <w:t xml:space="preserve"> to </w:t>
      </w:r>
      <w:r w:rsidR="00F156B8">
        <w:rPr>
          <w:sz w:val="22"/>
          <w:szCs w:val="20"/>
        </w:rPr>
        <w:t>79</w:t>
      </w:r>
      <w:r w:rsidRPr="00F156B8">
        <w:rPr>
          <w:sz w:val="22"/>
          <w:szCs w:val="20"/>
        </w:rPr>
        <w:tab/>
      </w:r>
      <w:r w:rsidR="00666D1D" w:rsidRPr="00F156B8">
        <w:rPr>
          <w:sz w:val="22"/>
          <w:szCs w:val="20"/>
        </w:rPr>
        <w:t>D</w:t>
      </w:r>
      <w:r w:rsidRPr="00F156B8">
        <w:rPr>
          <w:sz w:val="22"/>
          <w:szCs w:val="20"/>
        </w:rPr>
        <w:t xml:space="preserve"> </w:t>
      </w:r>
      <w:r w:rsidR="00666D1D" w:rsidRPr="00F156B8">
        <w:rPr>
          <w:sz w:val="22"/>
          <w:szCs w:val="20"/>
        </w:rPr>
        <w:t xml:space="preserve"> </w:t>
      </w:r>
      <w:r w:rsidRPr="00F156B8">
        <w:rPr>
          <w:sz w:val="22"/>
          <w:szCs w:val="20"/>
        </w:rPr>
        <w:t xml:space="preserve"> = </w:t>
      </w:r>
      <w:r w:rsidR="00666D1D" w:rsidRPr="00F156B8">
        <w:rPr>
          <w:sz w:val="22"/>
          <w:szCs w:val="20"/>
        </w:rPr>
        <w:t>6</w:t>
      </w:r>
      <w:r w:rsidR="00F156B8">
        <w:rPr>
          <w:sz w:val="22"/>
          <w:szCs w:val="20"/>
        </w:rPr>
        <w:t>0 to 6</w:t>
      </w:r>
      <w:r w:rsidR="00666D1D" w:rsidRPr="00F156B8">
        <w:rPr>
          <w:sz w:val="22"/>
          <w:szCs w:val="20"/>
        </w:rPr>
        <w:t>9</w:t>
      </w:r>
      <w:r w:rsidR="00666D1D" w:rsidRPr="00F156B8">
        <w:rPr>
          <w:sz w:val="22"/>
          <w:szCs w:val="20"/>
        </w:rPr>
        <w:tab/>
        <w:t xml:space="preserve">F   = </w:t>
      </w:r>
      <w:r w:rsidR="00F156B8">
        <w:rPr>
          <w:sz w:val="22"/>
          <w:szCs w:val="20"/>
        </w:rPr>
        <w:t>59 or below</w:t>
      </w:r>
    </w:p>
    <w:p w:rsidR="00387D1F" w:rsidRPr="00E9774E" w:rsidRDefault="00387D1F" w:rsidP="008F79A6">
      <w:pPr>
        <w:pStyle w:val="Heading3"/>
        <w:spacing w:after="120"/>
        <w:rPr>
          <w:rFonts w:ascii="Times New Roman" w:hAnsi="Times New Roman"/>
          <w:color w:val="FF0000"/>
          <w:sz w:val="28"/>
          <w:szCs w:val="24"/>
        </w:rPr>
      </w:pPr>
    </w:p>
    <w:p w:rsidR="00387D1F" w:rsidRPr="008F0D76" w:rsidRDefault="00387D1F" w:rsidP="008F79A6">
      <w:pPr>
        <w:pStyle w:val="Heading3"/>
        <w:spacing w:after="120"/>
        <w:rPr>
          <w:rFonts w:ascii="Times New Roman" w:hAnsi="Times New Roman"/>
          <w:sz w:val="24"/>
          <w:szCs w:val="24"/>
        </w:rPr>
      </w:pPr>
      <w:r w:rsidRPr="008F0D76">
        <w:rPr>
          <w:rFonts w:ascii="Times New Roman" w:hAnsi="Times New Roman"/>
          <w:sz w:val="24"/>
          <w:szCs w:val="24"/>
        </w:rPr>
        <w:t>Grading Policy</w:t>
      </w:r>
    </w:p>
    <w:p w:rsidR="00387D1F" w:rsidRPr="008F0D76" w:rsidRDefault="00666D1D" w:rsidP="008F79A6">
      <w:pPr>
        <w:rPr>
          <w:b/>
          <w:sz w:val="22"/>
          <w:szCs w:val="20"/>
        </w:rPr>
      </w:pPr>
      <w:r w:rsidRPr="008F0D76">
        <w:rPr>
          <w:sz w:val="22"/>
          <w:szCs w:val="20"/>
        </w:rPr>
        <w:t>All</w:t>
      </w:r>
      <w:r w:rsidR="00387D1F" w:rsidRPr="008F0D76">
        <w:rPr>
          <w:sz w:val="22"/>
          <w:szCs w:val="20"/>
        </w:rPr>
        <w:t xml:space="preserve"> </w:t>
      </w:r>
      <w:r w:rsidR="008F0D76" w:rsidRPr="008F0D76">
        <w:rPr>
          <w:sz w:val="22"/>
          <w:szCs w:val="20"/>
        </w:rPr>
        <w:t>electronic</w:t>
      </w:r>
      <w:r w:rsidR="00387D1F" w:rsidRPr="008F0D76">
        <w:rPr>
          <w:sz w:val="22"/>
          <w:szCs w:val="20"/>
        </w:rPr>
        <w:t xml:space="preserve"> course assignment</w:t>
      </w:r>
      <w:r w:rsidRPr="008F0D76">
        <w:rPr>
          <w:sz w:val="22"/>
          <w:szCs w:val="20"/>
        </w:rPr>
        <w:t>s</w:t>
      </w:r>
      <w:r w:rsidR="008F0D76" w:rsidRPr="008F0D76">
        <w:rPr>
          <w:sz w:val="22"/>
          <w:szCs w:val="20"/>
        </w:rPr>
        <w:t xml:space="preserve"> (e.g., Critical Review</w:t>
      </w:r>
      <w:r w:rsidR="00387D1F" w:rsidRPr="008F0D76">
        <w:rPr>
          <w:sz w:val="22"/>
          <w:szCs w:val="20"/>
        </w:rPr>
        <w:t xml:space="preserve">) should be </w:t>
      </w:r>
      <w:r w:rsidR="00387D1F" w:rsidRPr="008F0D76">
        <w:rPr>
          <w:b/>
          <w:sz w:val="22"/>
          <w:szCs w:val="20"/>
        </w:rPr>
        <w:t>typed in Times New Roman, 12-point font</w:t>
      </w:r>
      <w:r w:rsidR="00387D1F" w:rsidRPr="008F0D76">
        <w:rPr>
          <w:sz w:val="22"/>
          <w:szCs w:val="20"/>
        </w:rPr>
        <w:t xml:space="preserve">, </w:t>
      </w:r>
      <w:r w:rsidR="00387D1F" w:rsidRPr="008F0D76">
        <w:rPr>
          <w:b/>
          <w:sz w:val="22"/>
          <w:szCs w:val="20"/>
        </w:rPr>
        <w:t xml:space="preserve">double-spaced, with 1-inch margins and use </w:t>
      </w:r>
      <w:r w:rsidR="00387D1F" w:rsidRPr="008F0D76">
        <w:rPr>
          <w:b/>
          <w:sz w:val="22"/>
          <w:szCs w:val="20"/>
          <w:u w:val="single"/>
        </w:rPr>
        <w:t>APA format</w:t>
      </w:r>
      <w:r w:rsidR="00387D1F" w:rsidRPr="008F0D76">
        <w:rPr>
          <w:sz w:val="22"/>
          <w:szCs w:val="20"/>
        </w:rPr>
        <w:t xml:space="preserve">. </w:t>
      </w:r>
      <w:r w:rsidR="008F0D76" w:rsidRPr="008F0D76">
        <w:rPr>
          <w:sz w:val="22"/>
          <w:szCs w:val="20"/>
        </w:rPr>
        <w:t xml:space="preserve">Handwritten assignments (e.g., Notebook Entries) must be neatly written and legible.  </w:t>
      </w:r>
      <w:r w:rsidR="00387D1F" w:rsidRPr="008F0D76">
        <w:rPr>
          <w:sz w:val="22"/>
          <w:szCs w:val="20"/>
        </w:rPr>
        <w:t xml:space="preserve">Grading of </w:t>
      </w:r>
      <w:r w:rsidR="008F0D76" w:rsidRPr="008F0D76">
        <w:rPr>
          <w:sz w:val="22"/>
          <w:szCs w:val="20"/>
        </w:rPr>
        <w:t>all</w:t>
      </w:r>
      <w:r w:rsidR="00387D1F" w:rsidRPr="008F0D76">
        <w:rPr>
          <w:sz w:val="22"/>
          <w:szCs w:val="20"/>
        </w:rPr>
        <w:t xml:space="preserve"> assignment</w:t>
      </w:r>
      <w:r w:rsidR="008F0D76" w:rsidRPr="008F0D76">
        <w:rPr>
          <w:sz w:val="22"/>
          <w:szCs w:val="20"/>
        </w:rPr>
        <w:t>s</w:t>
      </w:r>
      <w:r w:rsidR="00387D1F" w:rsidRPr="008F0D76">
        <w:rPr>
          <w:sz w:val="22"/>
          <w:szCs w:val="20"/>
        </w:rPr>
        <w:t xml:space="preserve"> will be based both on content as well as the style and adequacy of the presentation itself.  </w:t>
      </w:r>
      <w:r w:rsidR="008F0D76" w:rsidRPr="008F0D76">
        <w:rPr>
          <w:sz w:val="22"/>
          <w:szCs w:val="20"/>
        </w:rPr>
        <w:t>Assignments</w:t>
      </w:r>
      <w:r w:rsidR="00387D1F" w:rsidRPr="008F0D76">
        <w:rPr>
          <w:sz w:val="22"/>
          <w:szCs w:val="20"/>
        </w:rPr>
        <w:t xml:space="preserve"> should be neat, succinct, clear, and use the appropriate terms.  Spelling/grammar will be evaluated.  In-class assignments are to be neatly written, signed by all group members</w:t>
      </w:r>
      <w:r w:rsidR="008F0D76" w:rsidRPr="008F0D76">
        <w:rPr>
          <w:sz w:val="22"/>
          <w:szCs w:val="20"/>
        </w:rPr>
        <w:t xml:space="preserve"> (where appropriate)</w:t>
      </w:r>
      <w:r w:rsidR="00387D1F" w:rsidRPr="008F0D76">
        <w:rPr>
          <w:sz w:val="22"/>
          <w:szCs w:val="20"/>
        </w:rPr>
        <w:t xml:space="preserve">, and submitted at the end of the class period.  </w:t>
      </w:r>
      <w:r w:rsidR="00387D1F" w:rsidRPr="008F0D76">
        <w:rPr>
          <w:b/>
          <w:sz w:val="22"/>
          <w:szCs w:val="20"/>
        </w:rPr>
        <w:t>Late submissions will not be accepted.</w:t>
      </w:r>
      <w:r w:rsidR="00387D1F" w:rsidRPr="008F0D76">
        <w:rPr>
          <w:sz w:val="22"/>
          <w:szCs w:val="20"/>
        </w:rPr>
        <w:t xml:space="preserve">  </w:t>
      </w:r>
    </w:p>
    <w:p w:rsidR="00387D1F" w:rsidRPr="00E9774E" w:rsidRDefault="00387D1F" w:rsidP="008F79A6">
      <w:pPr>
        <w:rPr>
          <w:b/>
          <w:color w:val="FF0000"/>
          <w:sz w:val="28"/>
        </w:rPr>
      </w:pPr>
    </w:p>
    <w:p w:rsidR="004674ED" w:rsidRPr="002508BD" w:rsidRDefault="004674ED" w:rsidP="008F79A6">
      <w:pPr>
        <w:tabs>
          <w:tab w:val="left" w:pos="21"/>
          <w:tab w:val="left" w:pos="720"/>
          <w:tab w:val="left" w:pos="1800"/>
          <w:tab w:val="left" w:pos="2340"/>
        </w:tabs>
        <w:suppressAutoHyphens/>
        <w:spacing w:after="120"/>
        <w:rPr>
          <w:b/>
        </w:rPr>
      </w:pPr>
      <w:r w:rsidRPr="002508BD">
        <w:rPr>
          <w:b/>
        </w:rPr>
        <w:t>Required Field Gear for Outings</w:t>
      </w:r>
    </w:p>
    <w:p w:rsidR="004674ED" w:rsidRPr="002508BD" w:rsidRDefault="004674ED" w:rsidP="004674ED">
      <w:pPr>
        <w:pStyle w:val="ListParagraph"/>
        <w:numPr>
          <w:ilvl w:val="0"/>
          <w:numId w:val="4"/>
        </w:numPr>
        <w:tabs>
          <w:tab w:val="left" w:pos="21"/>
          <w:tab w:val="left" w:pos="720"/>
          <w:tab w:val="left" w:pos="1800"/>
          <w:tab w:val="left" w:pos="2340"/>
        </w:tabs>
        <w:suppressAutoHyphens/>
        <w:spacing w:after="120"/>
        <w:rPr>
          <w:sz w:val="22"/>
        </w:rPr>
      </w:pPr>
      <w:r w:rsidRPr="002508BD">
        <w:rPr>
          <w:sz w:val="22"/>
        </w:rPr>
        <w:t>Rain gear</w:t>
      </w:r>
    </w:p>
    <w:p w:rsidR="004674ED" w:rsidRPr="002508BD" w:rsidRDefault="004674ED" w:rsidP="004674ED">
      <w:pPr>
        <w:pStyle w:val="ListParagraph"/>
        <w:numPr>
          <w:ilvl w:val="0"/>
          <w:numId w:val="4"/>
        </w:numPr>
        <w:tabs>
          <w:tab w:val="left" w:pos="21"/>
          <w:tab w:val="left" w:pos="720"/>
          <w:tab w:val="left" w:pos="1800"/>
          <w:tab w:val="left" w:pos="2340"/>
        </w:tabs>
        <w:suppressAutoHyphens/>
        <w:spacing w:after="120"/>
        <w:rPr>
          <w:sz w:val="22"/>
        </w:rPr>
      </w:pPr>
      <w:r w:rsidRPr="002508BD">
        <w:rPr>
          <w:sz w:val="22"/>
        </w:rPr>
        <w:t>Comfortable footwear</w:t>
      </w:r>
    </w:p>
    <w:p w:rsidR="004674ED" w:rsidRPr="002508BD" w:rsidRDefault="004674ED" w:rsidP="004674ED">
      <w:pPr>
        <w:pStyle w:val="ListParagraph"/>
        <w:numPr>
          <w:ilvl w:val="0"/>
          <w:numId w:val="4"/>
        </w:numPr>
        <w:tabs>
          <w:tab w:val="left" w:pos="21"/>
          <w:tab w:val="left" w:pos="720"/>
          <w:tab w:val="left" w:pos="1800"/>
          <w:tab w:val="left" w:pos="2340"/>
        </w:tabs>
        <w:suppressAutoHyphens/>
        <w:spacing w:after="120"/>
        <w:rPr>
          <w:sz w:val="22"/>
        </w:rPr>
      </w:pPr>
      <w:r w:rsidRPr="002508BD">
        <w:rPr>
          <w:sz w:val="22"/>
        </w:rPr>
        <w:t>Field notebook</w:t>
      </w:r>
    </w:p>
    <w:p w:rsidR="004674ED" w:rsidRPr="002508BD" w:rsidRDefault="004674ED" w:rsidP="004674ED">
      <w:pPr>
        <w:pStyle w:val="ListParagraph"/>
        <w:numPr>
          <w:ilvl w:val="0"/>
          <w:numId w:val="4"/>
        </w:numPr>
        <w:tabs>
          <w:tab w:val="left" w:pos="21"/>
          <w:tab w:val="left" w:pos="720"/>
          <w:tab w:val="left" w:pos="1800"/>
          <w:tab w:val="left" w:pos="2340"/>
        </w:tabs>
        <w:suppressAutoHyphens/>
        <w:spacing w:after="120"/>
        <w:rPr>
          <w:sz w:val="22"/>
        </w:rPr>
      </w:pPr>
      <w:r w:rsidRPr="002508BD">
        <w:rPr>
          <w:sz w:val="22"/>
        </w:rPr>
        <w:t>Writing implement (mechanical pencils are recommended)</w:t>
      </w:r>
    </w:p>
    <w:p w:rsidR="004674ED" w:rsidRPr="002508BD" w:rsidRDefault="004674ED" w:rsidP="004674ED">
      <w:pPr>
        <w:pStyle w:val="ListParagraph"/>
        <w:numPr>
          <w:ilvl w:val="0"/>
          <w:numId w:val="4"/>
        </w:numPr>
        <w:tabs>
          <w:tab w:val="left" w:pos="21"/>
          <w:tab w:val="left" w:pos="720"/>
          <w:tab w:val="left" w:pos="1800"/>
          <w:tab w:val="left" w:pos="2340"/>
        </w:tabs>
        <w:suppressAutoHyphens/>
        <w:spacing w:after="120"/>
        <w:rPr>
          <w:sz w:val="22"/>
        </w:rPr>
      </w:pPr>
      <w:r w:rsidRPr="002508BD">
        <w:rPr>
          <w:sz w:val="22"/>
        </w:rPr>
        <w:t>Knapsack with water, snacks, and a change of clothes</w:t>
      </w:r>
    </w:p>
    <w:p w:rsidR="004674ED" w:rsidRPr="002508BD" w:rsidRDefault="004674ED" w:rsidP="004674ED">
      <w:pPr>
        <w:tabs>
          <w:tab w:val="left" w:pos="21"/>
          <w:tab w:val="left" w:pos="720"/>
          <w:tab w:val="left" w:pos="1800"/>
          <w:tab w:val="left" w:pos="2340"/>
        </w:tabs>
        <w:suppressAutoHyphens/>
        <w:spacing w:after="120"/>
        <w:rPr>
          <w:b/>
        </w:rPr>
      </w:pPr>
      <w:r w:rsidRPr="002508BD">
        <w:rPr>
          <w:b/>
        </w:rPr>
        <w:t>Optional Field Gear for Outings</w:t>
      </w:r>
    </w:p>
    <w:p w:rsidR="004674ED" w:rsidRPr="002508BD" w:rsidRDefault="004674ED" w:rsidP="004674ED">
      <w:pPr>
        <w:pStyle w:val="ListParagraph"/>
        <w:numPr>
          <w:ilvl w:val="0"/>
          <w:numId w:val="5"/>
        </w:numPr>
        <w:tabs>
          <w:tab w:val="left" w:pos="21"/>
          <w:tab w:val="left" w:pos="720"/>
          <w:tab w:val="left" w:pos="1800"/>
          <w:tab w:val="left" w:pos="2340"/>
        </w:tabs>
        <w:suppressAutoHyphens/>
        <w:spacing w:after="120"/>
        <w:rPr>
          <w:sz w:val="22"/>
        </w:rPr>
      </w:pPr>
      <w:r w:rsidRPr="002508BD">
        <w:rPr>
          <w:sz w:val="22"/>
        </w:rPr>
        <w:t>Hand lens</w:t>
      </w:r>
    </w:p>
    <w:p w:rsidR="004674ED" w:rsidRPr="002508BD" w:rsidRDefault="004674ED" w:rsidP="004674ED">
      <w:pPr>
        <w:pStyle w:val="ListParagraph"/>
        <w:numPr>
          <w:ilvl w:val="0"/>
          <w:numId w:val="5"/>
        </w:numPr>
        <w:tabs>
          <w:tab w:val="left" w:pos="21"/>
          <w:tab w:val="left" w:pos="720"/>
          <w:tab w:val="left" w:pos="1800"/>
          <w:tab w:val="left" w:pos="2340"/>
        </w:tabs>
        <w:suppressAutoHyphens/>
        <w:spacing w:after="120"/>
        <w:rPr>
          <w:sz w:val="22"/>
        </w:rPr>
      </w:pPr>
      <w:r w:rsidRPr="002508BD">
        <w:rPr>
          <w:sz w:val="22"/>
        </w:rPr>
        <w:t>Binoculars</w:t>
      </w:r>
    </w:p>
    <w:p w:rsidR="004674ED" w:rsidRPr="002508BD" w:rsidRDefault="004674ED" w:rsidP="004674ED">
      <w:pPr>
        <w:pStyle w:val="ListParagraph"/>
        <w:numPr>
          <w:ilvl w:val="0"/>
          <w:numId w:val="5"/>
        </w:numPr>
        <w:tabs>
          <w:tab w:val="left" w:pos="21"/>
          <w:tab w:val="left" w:pos="720"/>
          <w:tab w:val="left" w:pos="1800"/>
          <w:tab w:val="left" w:pos="2340"/>
        </w:tabs>
        <w:suppressAutoHyphens/>
        <w:spacing w:after="120"/>
        <w:rPr>
          <w:sz w:val="22"/>
        </w:rPr>
      </w:pPr>
      <w:r w:rsidRPr="002508BD">
        <w:rPr>
          <w:sz w:val="22"/>
        </w:rPr>
        <w:t>Field Guides</w:t>
      </w:r>
    </w:p>
    <w:p w:rsidR="004674ED" w:rsidRPr="002508BD" w:rsidRDefault="004674ED" w:rsidP="004674ED">
      <w:pPr>
        <w:pStyle w:val="ListParagraph"/>
        <w:numPr>
          <w:ilvl w:val="0"/>
          <w:numId w:val="5"/>
        </w:numPr>
        <w:tabs>
          <w:tab w:val="left" w:pos="21"/>
          <w:tab w:val="left" w:pos="720"/>
          <w:tab w:val="left" w:pos="1800"/>
          <w:tab w:val="left" w:pos="2340"/>
        </w:tabs>
        <w:suppressAutoHyphens/>
        <w:spacing w:after="120"/>
        <w:rPr>
          <w:sz w:val="22"/>
        </w:rPr>
      </w:pPr>
      <w:r w:rsidRPr="002508BD">
        <w:rPr>
          <w:sz w:val="22"/>
        </w:rPr>
        <w:t>Camera</w:t>
      </w:r>
    </w:p>
    <w:p w:rsidR="00FF6EEB" w:rsidRPr="00E9774E" w:rsidRDefault="00FF6EEB" w:rsidP="00FF6EEB">
      <w:pPr>
        <w:pStyle w:val="ListParagraph"/>
        <w:tabs>
          <w:tab w:val="left" w:pos="21"/>
          <w:tab w:val="left" w:pos="720"/>
          <w:tab w:val="left" w:pos="1800"/>
          <w:tab w:val="left" w:pos="2340"/>
        </w:tabs>
        <w:suppressAutoHyphens/>
        <w:spacing w:after="120"/>
        <w:rPr>
          <w:color w:val="FF0000"/>
          <w:sz w:val="22"/>
        </w:rPr>
      </w:pPr>
    </w:p>
    <w:p w:rsidR="00FF6EEB" w:rsidRPr="002508BD" w:rsidRDefault="00FF6EEB" w:rsidP="00FF6EEB">
      <w:pPr>
        <w:tabs>
          <w:tab w:val="left" w:pos="21"/>
          <w:tab w:val="left" w:pos="720"/>
          <w:tab w:val="left" w:pos="1800"/>
          <w:tab w:val="left" w:pos="2340"/>
        </w:tabs>
        <w:suppressAutoHyphens/>
        <w:spacing w:after="120"/>
        <w:rPr>
          <w:b/>
        </w:rPr>
      </w:pPr>
      <w:r w:rsidRPr="002508BD">
        <w:rPr>
          <w:b/>
        </w:rPr>
        <w:t>Classroom Expectations</w:t>
      </w:r>
    </w:p>
    <w:p w:rsidR="00FF6EEB" w:rsidRPr="002508BD" w:rsidRDefault="00FF6EEB" w:rsidP="00FF6EEB">
      <w:pPr>
        <w:widowControl w:val="0"/>
        <w:tabs>
          <w:tab w:val="left" w:pos="21"/>
          <w:tab w:val="left" w:pos="516"/>
          <w:tab w:val="left" w:pos="1800"/>
          <w:tab w:val="left" w:pos="2340"/>
        </w:tabs>
        <w:suppressAutoHyphens/>
        <w:rPr>
          <w:sz w:val="22"/>
          <w:szCs w:val="20"/>
        </w:rPr>
      </w:pPr>
      <w:r w:rsidRPr="002508BD">
        <w:rPr>
          <w:sz w:val="22"/>
          <w:szCs w:val="20"/>
        </w:rPr>
        <w:t xml:space="preserve">Please be considerate of the other students in the class. It is up to you whether or not you choose to attend class and if you choose to pay attention. It is unfair, however, for you to negatively impact the ability of others students to learn. Please take care that your actions are considerate and do not detract from the learning environment. </w:t>
      </w:r>
      <w:r w:rsidRPr="002508BD">
        <w:rPr>
          <w:b/>
          <w:sz w:val="22"/>
          <w:szCs w:val="20"/>
        </w:rPr>
        <w:t>Once class has begun, please refrain from sending text messages, reading newspapers, or otherwise distracting from the class discussion</w:t>
      </w:r>
      <w:r w:rsidRPr="002508BD">
        <w:rPr>
          <w:sz w:val="22"/>
          <w:szCs w:val="20"/>
        </w:rPr>
        <w:t>.</w:t>
      </w:r>
    </w:p>
    <w:p w:rsidR="00FF6EEB" w:rsidRPr="002508BD" w:rsidRDefault="00FF6EEB" w:rsidP="00FF6EEB">
      <w:pPr>
        <w:pStyle w:val="BodyText"/>
        <w:rPr>
          <w:rFonts w:ascii="Times New Roman" w:hAnsi="Times New Roman"/>
          <w:sz w:val="22"/>
        </w:rPr>
      </w:pPr>
    </w:p>
    <w:p w:rsidR="00FF6EEB" w:rsidRPr="002508BD" w:rsidRDefault="00FF6EEB" w:rsidP="00FF6EEB">
      <w:pPr>
        <w:pStyle w:val="BodyText"/>
        <w:rPr>
          <w:rFonts w:ascii="Times New Roman" w:hAnsi="Times New Roman"/>
          <w:sz w:val="22"/>
        </w:rPr>
      </w:pPr>
      <w:r w:rsidRPr="002508BD">
        <w:rPr>
          <w:rFonts w:ascii="Times New Roman" w:hAnsi="Times New Roman"/>
          <w:sz w:val="22"/>
          <w:u w:val="single"/>
        </w:rPr>
        <w:lastRenderedPageBreak/>
        <w:t>It is also expected that the opinions and backgrounds of all class members will be welcomed and respected.</w:t>
      </w:r>
      <w:r w:rsidRPr="002508BD">
        <w:rPr>
          <w:rFonts w:ascii="Times New Roman" w:hAnsi="Times New Roman"/>
          <w:sz w:val="22"/>
        </w:rPr>
        <w:t xml:space="preserve"> All students are encouraged to participate in class discussion, but please address others with respect.</w:t>
      </w:r>
    </w:p>
    <w:p w:rsidR="00FF6EEB" w:rsidRPr="002508BD" w:rsidRDefault="00FF6EEB" w:rsidP="00FF6EEB">
      <w:pPr>
        <w:widowControl w:val="0"/>
        <w:tabs>
          <w:tab w:val="left" w:pos="21"/>
          <w:tab w:val="left" w:pos="516"/>
          <w:tab w:val="left" w:pos="1800"/>
          <w:tab w:val="left" w:pos="2340"/>
        </w:tabs>
        <w:suppressAutoHyphens/>
        <w:rPr>
          <w:sz w:val="22"/>
          <w:szCs w:val="20"/>
        </w:rPr>
      </w:pPr>
    </w:p>
    <w:p w:rsidR="00FF6EEB" w:rsidRPr="002508BD" w:rsidRDefault="00FF6EEB" w:rsidP="00FF6EEB">
      <w:pPr>
        <w:tabs>
          <w:tab w:val="left" w:pos="21"/>
          <w:tab w:val="left" w:pos="516"/>
          <w:tab w:val="left" w:pos="1800"/>
          <w:tab w:val="left" w:pos="2340"/>
        </w:tabs>
        <w:suppressAutoHyphens/>
        <w:spacing w:after="120"/>
        <w:rPr>
          <w:b/>
        </w:rPr>
      </w:pPr>
      <w:r w:rsidRPr="002508BD">
        <w:rPr>
          <w:b/>
        </w:rPr>
        <w:t>Accessing Course Information</w:t>
      </w:r>
    </w:p>
    <w:p w:rsidR="00FF6EEB" w:rsidRPr="002508BD" w:rsidRDefault="00FF6EEB" w:rsidP="00FF6EEB">
      <w:pPr>
        <w:widowControl w:val="0"/>
        <w:tabs>
          <w:tab w:val="left" w:pos="21"/>
          <w:tab w:val="left" w:pos="516"/>
          <w:tab w:val="left" w:pos="1800"/>
          <w:tab w:val="left" w:pos="2340"/>
        </w:tabs>
        <w:suppressAutoHyphens/>
        <w:rPr>
          <w:sz w:val="22"/>
          <w:szCs w:val="20"/>
        </w:rPr>
      </w:pPr>
      <w:r w:rsidRPr="002508BD">
        <w:rPr>
          <w:sz w:val="22"/>
          <w:szCs w:val="20"/>
        </w:rPr>
        <w:t>Power-point slides, assignments, and other necessary class information will be posted on Blackboard. The website for Blackboard is</w:t>
      </w:r>
      <w:r w:rsidRPr="002508BD">
        <w:rPr>
          <w:sz w:val="28"/>
        </w:rPr>
        <w:t xml:space="preserve"> </w:t>
      </w:r>
      <w:r w:rsidRPr="002508BD">
        <w:rPr>
          <w:rStyle w:val="HTMLCite"/>
          <w:bCs/>
          <w:i w:val="0"/>
          <w:sz w:val="22"/>
          <w:szCs w:val="20"/>
        </w:rPr>
        <w:t>marshall</w:t>
      </w:r>
      <w:r w:rsidRPr="002508BD">
        <w:rPr>
          <w:rStyle w:val="HTMLCite"/>
          <w:i w:val="0"/>
          <w:sz w:val="22"/>
          <w:szCs w:val="20"/>
        </w:rPr>
        <w:t>-bb.</w:t>
      </w:r>
      <w:r w:rsidRPr="002508BD">
        <w:rPr>
          <w:rStyle w:val="HTMLCite"/>
          <w:bCs/>
          <w:i w:val="0"/>
          <w:sz w:val="22"/>
          <w:szCs w:val="20"/>
        </w:rPr>
        <w:t>blackboard</w:t>
      </w:r>
      <w:r w:rsidRPr="002508BD">
        <w:rPr>
          <w:rStyle w:val="HTMLCite"/>
          <w:i w:val="0"/>
          <w:sz w:val="22"/>
          <w:szCs w:val="20"/>
        </w:rPr>
        <w:t>.com</w:t>
      </w:r>
      <w:r w:rsidRPr="002508BD">
        <w:rPr>
          <w:sz w:val="22"/>
          <w:szCs w:val="20"/>
        </w:rPr>
        <w:t xml:space="preserve">. It is imperative that you have access to Blackboard and that you </w:t>
      </w:r>
      <w:r w:rsidRPr="002508BD">
        <w:rPr>
          <w:b/>
          <w:sz w:val="22"/>
          <w:szCs w:val="20"/>
          <w:u w:val="single"/>
        </w:rPr>
        <w:t>check your MU email regularly</w:t>
      </w:r>
      <w:r w:rsidRPr="002508BD">
        <w:rPr>
          <w:sz w:val="22"/>
          <w:szCs w:val="20"/>
        </w:rPr>
        <w:t xml:space="preserve">. </w:t>
      </w:r>
    </w:p>
    <w:p w:rsidR="00FF6EEB" w:rsidRPr="00E9774E" w:rsidRDefault="00FF6EEB" w:rsidP="00FF6EEB">
      <w:pPr>
        <w:widowControl w:val="0"/>
        <w:tabs>
          <w:tab w:val="left" w:pos="21"/>
          <w:tab w:val="left" w:pos="516"/>
          <w:tab w:val="left" w:pos="1800"/>
          <w:tab w:val="left" w:pos="2340"/>
        </w:tabs>
        <w:suppressAutoHyphens/>
        <w:rPr>
          <w:color w:val="FF0000"/>
          <w:sz w:val="22"/>
          <w:szCs w:val="20"/>
        </w:rPr>
      </w:pPr>
    </w:p>
    <w:p w:rsidR="00385098" w:rsidRPr="002508BD" w:rsidRDefault="00385098" w:rsidP="00385098">
      <w:pPr>
        <w:tabs>
          <w:tab w:val="left" w:pos="21"/>
          <w:tab w:val="left" w:pos="516"/>
          <w:tab w:val="left" w:pos="1800"/>
          <w:tab w:val="left" w:pos="2340"/>
        </w:tabs>
        <w:suppressAutoHyphens/>
        <w:spacing w:after="120"/>
        <w:rPr>
          <w:b/>
        </w:rPr>
      </w:pPr>
      <w:r w:rsidRPr="002508BD">
        <w:rPr>
          <w:b/>
        </w:rPr>
        <w:t>Inclement Weather Policy</w:t>
      </w:r>
    </w:p>
    <w:p w:rsidR="00385098" w:rsidRPr="002508BD" w:rsidRDefault="00385098" w:rsidP="00385098">
      <w:pPr>
        <w:widowControl w:val="0"/>
        <w:tabs>
          <w:tab w:val="left" w:pos="21"/>
          <w:tab w:val="left" w:pos="516"/>
          <w:tab w:val="left" w:pos="1800"/>
          <w:tab w:val="left" w:pos="2340"/>
        </w:tabs>
        <w:suppressAutoHyphens/>
        <w:rPr>
          <w:sz w:val="22"/>
          <w:szCs w:val="20"/>
        </w:rPr>
      </w:pPr>
      <w:r w:rsidRPr="002508BD">
        <w:rPr>
          <w:sz w:val="22"/>
          <w:szCs w:val="20"/>
        </w:rPr>
        <w:t>Refer to the appropriate Marshall University handbook section.</w:t>
      </w:r>
      <w:r w:rsidR="00540E8B" w:rsidRPr="002508BD">
        <w:rPr>
          <w:sz w:val="22"/>
          <w:szCs w:val="20"/>
        </w:rPr>
        <w:t xml:space="preserve">  For this class, a little rain, wind, or mud will not prevent us from going into the field.  Plan ahead for bad weather.</w:t>
      </w:r>
      <w:r w:rsidR="000331F9" w:rsidRPr="002508BD">
        <w:rPr>
          <w:sz w:val="22"/>
          <w:szCs w:val="20"/>
        </w:rPr>
        <w:t xml:space="preserve">  </w:t>
      </w:r>
    </w:p>
    <w:p w:rsidR="00385098" w:rsidRPr="002508BD" w:rsidRDefault="00385098" w:rsidP="00385098">
      <w:pPr>
        <w:widowControl w:val="0"/>
        <w:tabs>
          <w:tab w:val="left" w:pos="21"/>
          <w:tab w:val="left" w:pos="516"/>
          <w:tab w:val="left" w:pos="1800"/>
          <w:tab w:val="left" w:pos="2340"/>
        </w:tabs>
        <w:suppressAutoHyphens/>
        <w:rPr>
          <w:sz w:val="22"/>
          <w:szCs w:val="20"/>
        </w:rPr>
      </w:pPr>
    </w:p>
    <w:p w:rsidR="00FF6EEB" w:rsidRPr="002508BD" w:rsidRDefault="00FF6EEB" w:rsidP="00FF6EEB">
      <w:pPr>
        <w:spacing w:after="120"/>
        <w:rPr>
          <w:b/>
        </w:rPr>
      </w:pPr>
      <w:r w:rsidRPr="002508BD">
        <w:rPr>
          <w:b/>
        </w:rPr>
        <w:t>Academic Integrity</w:t>
      </w:r>
    </w:p>
    <w:p w:rsidR="00FF6EEB" w:rsidRPr="002508BD" w:rsidRDefault="00FF6EEB" w:rsidP="00FF6EEB">
      <w:pPr>
        <w:rPr>
          <w:sz w:val="22"/>
          <w:szCs w:val="20"/>
        </w:rPr>
      </w:pPr>
      <w:r w:rsidRPr="002508BD">
        <w:rPr>
          <w:sz w:val="22"/>
          <w:szCs w:val="20"/>
        </w:rPr>
        <w:t xml:space="preserve">Please be aware that academic integrity is taken very seriously at this university and in this class. Any type of cheating or plagiarism will not be tolerated. Plagiarism includes citing anyone else’s words or ideas in your own writing without giving credit. Additionally, self-plagiarism will not be tolerated in this course.  This includes turning in assignments that have previously been used for another class or purpose.  All assignments must be completed specifically for this course.  More information regarding plagiarism is provided in the Marshall University handbook.  However, if you have a question about any academic integrity issues, please contact me. </w:t>
      </w:r>
    </w:p>
    <w:p w:rsidR="00FF6EEB" w:rsidRPr="002508BD" w:rsidRDefault="00FF6EEB" w:rsidP="00FF6EEB">
      <w:pPr>
        <w:rPr>
          <w:sz w:val="22"/>
          <w:szCs w:val="20"/>
        </w:rPr>
      </w:pPr>
    </w:p>
    <w:p w:rsidR="00FF6EEB" w:rsidRPr="002508BD" w:rsidRDefault="00FF6EEB" w:rsidP="00FF6EEB">
      <w:pPr>
        <w:tabs>
          <w:tab w:val="left" w:pos="-1440"/>
        </w:tabs>
        <w:spacing w:after="60"/>
        <w:rPr>
          <w:sz w:val="22"/>
          <w:szCs w:val="22"/>
        </w:rPr>
      </w:pPr>
      <w:r w:rsidRPr="002508BD">
        <w:rPr>
          <w:sz w:val="22"/>
          <w:szCs w:val="22"/>
        </w:rPr>
        <w:t xml:space="preserve">By enrolling in this course, you agree to the University Policies listed below. Please read the full text of each policy by going to </w:t>
      </w:r>
      <w:hyperlink r:id="rId6" w:history="1">
        <w:r w:rsidRPr="002508BD">
          <w:rPr>
            <w:rStyle w:val="Hyperlink"/>
            <w:color w:val="auto"/>
            <w:sz w:val="22"/>
            <w:szCs w:val="22"/>
          </w:rPr>
          <w:t>www.marshall.edu/academic-affairs</w:t>
        </w:r>
      </w:hyperlink>
      <w:r w:rsidRPr="002508BD">
        <w:rPr>
          <w:sz w:val="22"/>
          <w:szCs w:val="22"/>
        </w:rPr>
        <w:t xml:space="preserve"> and clicking on “Marshall University Policies.”  Or, you can access the policies directly by going to </w:t>
      </w:r>
      <w:hyperlink r:id="rId7" w:history="1">
        <w:r w:rsidRPr="002508BD">
          <w:rPr>
            <w:rStyle w:val="Hyperlink"/>
            <w:color w:val="auto"/>
            <w:sz w:val="22"/>
            <w:szCs w:val="22"/>
          </w:rPr>
          <w:t>http://www.marshall.edu/academic-affairs/?page_id=802</w:t>
        </w:r>
      </w:hyperlink>
      <w:r w:rsidRPr="002508BD">
        <w:rPr>
          <w:sz w:val="22"/>
          <w:szCs w:val="22"/>
        </w:rPr>
        <w:t xml:space="preserve"> </w:t>
      </w:r>
    </w:p>
    <w:p w:rsidR="00FF6EEB" w:rsidRPr="002508BD" w:rsidRDefault="00FF6EEB" w:rsidP="00FF6EEB">
      <w:pPr>
        <w:rPr>
          <w:sz w:val="22"/>
          <w:szCs w:val="22"/>
        </w:rPr>
      </w:pPr>
    </w:p>
    <w:p w:rsidR="00FF6EEB" w:rsidRPr="002508BD" w:rsidRDefault="00FF6EEB" w:rsidP="00FF6EEB">
      <w:pPr>
        <w:rPr>
          <w:sz w:val="22"/>
          <w:szCs w:val="20"/>
        </w:rPr>
      </w:pPr>
      <w:r w:rsidRPr="002508BD">
        <w:rPr>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w:t>
      </w:r>
      <w:bookmarkStart w:id="0" w:name="_GoBack"/>
      <w:bookmarkEnd w:id="0"/>
      <w:r w:rsidRPr="002508BD">
        <w:rPr>
          <w:sz w:val="22"/>
          <w:szCs w:val="22"/>
        </w:rPr>
        <w:t>mative Action/ Sexual Harassment</w:t>
      </w:r>
    </w:p>
    <w:sectPr w:rsidR="00FF6EEB" w:rsidRPr="002508BD" w:rsidSect="008F79A6">
      <w:type w:val="continuous"/>
      <w:pgSz w:w="12240" w:h="15840"/>
      <w:pgMar w:top="1296" w:right="1296" w:bottom="1296" w:left="1296"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A9E0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D01EF"/>
    <w:multiLevelType w:val="hybridMultilevel"/>
    <w:tmpl w:val="B43C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D3E1D"/>
    <w:multiLevelType w:val="hybridMultilevel"/>
    <w:tmpl w:val="3E2A2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9C64280"/>
    <w:multiLevelType w:val="hybridMultilevel"/>
    <w:tmpl w:val="59360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495FF3"/>
    <w:multiLevelType w:val="hybridMultilevel"/>
    <w:tmpl w:val="91F0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336F12"/>
    <w:multiLevelType w:val="hybridMultilevel"/>
    <w:tmpl w:val="B77CB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4C49EE"/>
    <w:multiLevelType w:val="hybridMultilevel"/>
    <w:tmpl w:val="F9B2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6"/>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37"/>
    <w:rsid w:val="000331F9"/>
    <w:rsid w:val="00050C60"/>
    <w:rsid w:val="00056809"/>
    <w:rsid w:val="000664F3"/>
    <w:rsid w:val="00085560"/>
    <w:rsid w:val="000A76CE"/>
    <w:rsid w:val="0019264A"/>
    <w:rsid w:val="001A699D"/>
    <w:rsid w:val="00206827"/>
    <w:rsid w:val="002508BD"/>
    <w:rsid w:val="00254EED"/>
    <w:rsid w:val="00273737"/>
    <w:rsid w:val="002761F8"/>
    <w:rsid w:val="0028567F"/>
    <w:rsid w:val="002D20FF"/>
    <w:rsid w:val="002E127C"/>
    <w:rsid w:val="002E2400"/>
    <w:rsid w:val="00314BA0"/>
    <w:rsid w:val="00385098"/>
    <w:rsid w:val="00387D1F"/>
    <w:rsid w:val="00392B23"/>
    <w:rsid w:val="003B0CB1"/>
    <w:rsid w:val="003B6792"/>
    <w:rsid w:val="003C38BC"/>
    <w:rsid w:val="003D440A"/>
    <w:rsid w:val="003E5E32"/>
    <w:rsid w:val="004674ED"/>
    <w:rsid w:val="00474555"/>
    <w:rsid w:val="00481586"/>
    <w:rsid w:val="004A7319"/>
    <w:rsid w:val="004B4680"/>
    <w:rsid w:val="004E4499"/>
    <w:rsid w:val="00540E8B"/>
    <w:rsid w:val="005609DC"/>
    <w:rsid w:val="00572422"/>
    <w:rsid w:val="00591B9D"/>
    <w:rsid w:val="005E02D2"/>
    <w:rsid w:val="00622862"/>
    <w:rsid w:val="00666D1D"/>
    <w:rsid w:val="00685FFA"/>
    <w:rsid w:val="006C0803"/>
    <w:rsid w:val="006F39E9"/>
    <w:rsid w:val="006F6C0A"/>
    <w:rsid w:val="00743572"/>
    <w:rsid w:val="00785CD9"/>
    <w:rsid w:val="007D7E9E"/>
    <w:rsid w:val="007F4A78"/>
    <w:rsid w:val="008F0D76"/>
    <w:rsid w:val="008F79A6"/>
    <w:rsid w:val="00910AD2"/>
    <w:rsid w:val="009464C0"/>
    <w:rsid w:val="0096237A"/>
    <w:rsid w:val="009828F0"/>
    <w:rsid w:val="009A6FE6"/>
    <w:rsid w:val="009C503A"/>
    <w:rsid w:val="00A047E8"/>
    <w:rsid w:val="00A30517"/>
    <w:rsid w:val="00A67AE7"/>
    <w:rsid w:val="00AA6600"/>
    <w:rsid w:val="00AD04CE"/>
    <w:rsid w:val="00AE2A2F"/>
    <w:rsid w:val="00AE6B13"/>
    <w:rsid w:val="00AF239C"/>
    <w:rsid w:val="00B35456"/>
    <w:rsid w:val="00B37B71"/>
    <w:rsid w:val="00BE7385"/>
    <w:rsid w:val="00C03D4B"/>
    <w:rsid w:val="00C1313B"/>
    <w:rsid w:val="00C2007F"/>
    <w:rsid w:val="00C22138"/>
    <w:rsid w:val="00C53662"/>
    <w:rsid w:val="00CA27F9"/>
    <w:rsid w:val="00D366C5"/>
    <w:rsid w:val="00D45FC4"/>
    <w:rsid w:val="00DF4C41"/>
    <w:rsid w:val="00E03BE1"/>
    <w:rsid w:val="00E31619"/>
    <w:rsid w:val="00E9774E"/>
    <w:rsid w:val="00EF74B9"/>
    <w:rsid w:val="00F156B8"/>
    <w:rsid w:val="00F2676E"/>
    <w:rsid w:val="00F27AFA"/>
    <w:rsid w:val="00F40087"/>
    <w:rsid w:val="00F41AC5"/>
    <w:rsid w:val="00F705C2"/>
    <w:rsid w:val="00FE2ECC"/>
    <w:rsid w:val="00FF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4C11D5-71B6-4DBB-AD64-3D485247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737"/>
    <w:rPr>
      <w:rFonts w:eastAsia="SimSun"/>
      <w:sz w:val="24"/>
      <w:szCs w:val="24"/>
      <w:lang w:eastAsia="zh-CN"/>
    </w:rPr>
  </w:style>
  <w:style w:type="paragraph" w:styleId="Heading1">
    <w:name w:val="heading 1"/>
    <w:basedOn w:val="Normal"/>
    <w:next w:val="Normal"/>
    <w:link w:val="Heading1Char"/>
    <w:uiPriority w:val="99"/>
    <w:qFormat/>
    <w:rsid w:val="00273737"/>
    <w:pPr>
      <w:keepNext/>
      <w:jc w:val="center"/>
      <w:outlineLvl w:val="0"/>
    </w:pPr>
    <w:rPr>
      <w:rFonts w:eastAsia="Times New Roman"/>
      <w:b/>
      <w:color w:val="FF0000"/>
      <w:sz w:val="28"/>
      <w:szCs w:val="28"/>
      <w:lang w:eastAsia="en-US"/>
    </w:rPr>
  </w:style>
  <w:style w:type="paragraph" w:styleId="Heading2">
    <w:name w:val="heading 2"/>
    <w:basedOn w:val="Normal"/>
    <w:next w:val="Normal"/>
    <w:link w:val="Heading2Char"/>
    <w:uiPriority w:val="99"/>
    <w:qFormat/>
    <w:rsid w:val="00273737"/>
    <w:pPr>
      <w:keepNext/>
      <w:outlineLvl w:val="1"/>
    </w:pPr>
    <w:rPr>
      <w:b/>
      <w:bCs/>
      <w:sz w:val="28"/>
    </w:rPr>
  </w:style>
  <w:style w:type="paragraph" w:styleId="Heading3">
    <w:name w:val="heading 3"/>
    <w:basedOn w:val="Normal"/>
    <w:next w:val="Normal"/>
    <w:link w:val="Heading3Char"/>
    <w:uiPriority w:val="99"/>
    <w:qFormat/>
    <w:rsid w:val="00273737"/>
    <w:pPr>
      <w:keepNext/>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737"/>
    <w:rPr>
      <w:rFonts w:eastAsia="Times New Roman"/>
      <w:b/>
      <w:color w:val="FF0000"/>
      <w:sz w:val="28"/>
    </w:rPr>
  </w:style>
  <w:style w:type="character" w:customStyle="1" w:styleId="Heading2Char">
    <w:name w:val="Heading 2 Char"/>
    <w:basedOn w:val="DefaultParagraphFont"/>
    <w:link w:val="Heading2"/>
    <w:uiPriority w:val="99"/>
    <w:locked/>
    <w:rsid w:val="00273737"/>
    <w:rPr>
      <w:rFonts w:eastAsia="SimSun"/>
      <w:b/>
      <w:sz w:val="24"/>
      <w:lang w:eastAsia="zh-CN"/>
    </w:rPr>
  </w:style>
  <w:style w:type="character" w:customStyle="1" w:styleId="Heading3Char">
    <w:name w:val="Heading 3 Char"/>
    <w:basedOn w:val="DefaultParagraphFont"/>
    <w:link w:val="Heading3"/>
    <w:uiPriority w:val="99"/>
    <w:locked/>
    <w:rsid w:val="00273737"/>
    <w:rPr>
      <w:rFonts w:ascii="Arial" w:eastAsia="SimSun" w:hAnsi="Arial"/>
      <w:b/>
      <w:sz w:val="20"/>
      <w:lang w:eastAsia="zh-CN"/>
    </w:rPr>
  </w:style>
  <w:style w:type="character" w:styleId="Hyperlink">
    <w:name w:val="Hyperlink"/>
    <w:basedOn w:val="DefaultParagraphFont"/>
    <w:uiPriority w:val="99"/>
    <w:rsid w:val="00273737"/>
    <w:rPr>
      <w:rFonts w:cs="Times New Roman"/>
      <w:color w:val="0000FF"/>
      <w:u w:val="single"/>
    </w:rPr>
  </w:style>
  <w:style w:type="character" w:customStyle="1" w:styleId="copy">
    <w:name w:val="copy"/>
    <w:basedOn w:val="DefaultParagraphFont"/>
    <w:uiPriority w:val="99"/>
    <w:rsid w:val="00273737"/>
    <w:rPr>
      <w:rFonts w:cs="Times New Roman"/>
    </w:rPr>
  </w:style>
  <w:style w:type="paragraph" w:styleId="BodyText">
    <w:name w:val="Body Text"/>
    <w:basedOn w:val="Normal"/>
    <w:link w:val="BodyTextChar"/>
    <w:uiPriority w:val="99"/>
    <w:semiHidden/>
    <w:pPr>
      <w:tabs>
        <w:tab w:val="left" w:pos="21"/>
        <w:tab w:val="left" w:pos="516"/>
        <w:tab w:val="left" w:pos="1800"/>
        <w:tab w:val="left" w:pos="2340"/>
      </w:tabs>
      <w:suppressAutoHyphens/>
    </w:pPr>
    <w:rPr>
      <w:rFonts w:ascii="Arial" w:hAnsi="Arial"/>
      <w:bCs/>
      <w:sz w:val="20"/>
      <w:szCs w:val="28"/>
    </w:rPr>
  </w:style>
  <w:style w:type="character" w:customStyle="1" w:styleId="BodyTextChar">
    <w:name w:val="Body Text Char"/>
    <w:basedOn w:val="DefaultParagraphFont"/>
    <w:link w:val="BodyText"/>
    <w:uiPriority w:val="99"/>
    <w:semiHidden/>
    <w:locked/>
    <w:rPr>
      <w:rFonts w:ascii="Arial" w:eastAsia="SimSun" w:hAnsi="Arial"/>
      <w:sz w:val="28"/>
      <w:lang w:eastAsia="zh-CN"/>
    </w:rPr>
  </w:style>
  <w:style w:type="paragraph" w:styleId="BodyText2">
    <w:name w:val="Body Text 2"/>
    <w:basedOn w:val="Normal"/>
    <w:link w:val="BodyText2Char"/>
    <w:uiPriority w:val="99"/>
    <w:semiHidden/>
    <w:pPr>
      <w:pBdr>
        <w:top w:val="single" w:sz="4" w:space="1" w:color="auto"/>
        <w:left w:val="single" w:sz="4" w:space="4" w:color="auto"/>
        <w:bottom w:val="single" w:sz="4" w:space="1" w:color="auto"/>
        <w:right w:val="single" w:sz="4" w:space="4" w:color="auto"/>
      </w:pBdr>
      <w:shd w:val="clear" w:color="auto" w:fill="E6E6E6"/>
    </w:pPr>
    <w:rPr>
      <w:rFonts w:ascii="Arial" w:hAnsi="Arial"/>
      <w:sz w:val="20"/>
    </w:rPr>
  </w:style>
  <w:style w:type="character" w:customStyle="1" w:styleId="BodyText2Char">
    <w:name w:val="Body Text 2 Char"/>
    <w:basedOn w:val="DefaultParagraphFont"/>
    <w:link w:val="BodyText2"/>
    <w:uiPriority w:val="99"/>
    <w:semiHidden/>
    <w:locked/>
    <w:rPr>
      <w:rFonts w:ascii="Arial" w:eastAsia="SimSun" w:hAnsi="Arial"/>
      <w:sz w:val="24"/>
      <w:shd w:val="clear" w:color="auto" w:fill="E6E6E6"/>
      <w:lang w:eastAsia="zh-CN"/>
    </w:rPr>
  </w:style>
  <w:style w:type="character" w:styleId="FollowedHyperlink">
    <w:name w:val="FollowedHyperlink"/>
    <w:basedOn w:val="DefaultParagraphFont"/>
    <w:uiPriority w:val="99"/>
    <w:semiHidden/>
    <w:rPr>
      <w:rFonts w:cs="Times New Roman"/>
      <w:color w:val="800080"/>
      <w:u w:val="single"/>
    </w:rPr>
  </w:style>
  <w:style w:type="table" w:styleId="TableGrid">
    <w:name w:val="Table Grid"/>
    <w:basedOn w:val="TableNormal"/>
    <w:uiPriority w:val="99"/>
    <w:rPr>
      <w:rFonts w:ascii="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91B9D"/>
    <w:pPr>
      <w:ind w:left="720"/>
      <w:contextualSpacing/>
    </w:pPr>
  </w:style>
  <w:style w:type="character" w:styleId="HTMLCite">
    <w:name w:val="HTML Cite"/>
    <w:basedOn w:val="DefaultParagraphFont"/>
    <w:uiPriority w:val="99"/>
    <w:semiHidden/>
    <w:unhideWhenUsed/>
    <w:rsid w:val="00666D1D"/>
    <w:rPr>
      <w:i/>
      <w:iCs/>
    </w:rPr>
  </w:style>
  <w:style w:type="character" w:styleId="Emphasis">
    <w:name w:val="Emphasis"/>
    <w:basedOn w:val="DefaultParagraphFont"/>
    <w:qFormat/>
    <w:locked/>
    <w:rsid w:val="00AF23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81387">
      <w:bodyDiv w:val="1"/>
      <w:marLeft w:val="0"/>
      <w:marRight w:val="0"/>
      <w:marTop w:val="0"/>
      <w:marBottom w:val="0"/>
      <w:divBdr>
        <w:top w:val="none" w:sz="0" w:space="0" w:color="auto"/>
        <w:left w:val="none" w:sz="0" w:space="0" w:color="auto"/>
        <w:bottom w:val="none" w:sz="0" w:space="0" w:color="auto"/>
        <w:right w:val="none" w:sz="0" w:space="0" w:color="auto"/>
      </w:divBdr>
    </w:div>
    <w:div w:id="402945154">
      <w:bodyDiv w:val="1"/>
      <w:marLeft w:val="0"/>
      <w:marRight w:val="0"/>
      <w:marTop w:val="0"/>
      <w:marBottom w:val="0"/>
      <w:divBdr>
        <w:top w:val="none" w:sz="0" w:space="0" w:color="auto"/>
        <w:left w:val="none" w:sz="0" w:space="0" w:color="auto"/>
        <w:bottom w:val="none" w:sz="0" w:space="0" w:color="auto"/>
        <w:right w:val="none" w:sz="0" w:space="0" w:color="auto"/>
      </w:divBdr>
    </w:div>
    <w:div w:id="578562601">
      <w:bodyDiv w:val="1"/>
      <w:marLeft w:val="0"/>
      <w:marRight w:val="0"/>
      <w:marTop w:val="0"/>
      <w:marBottom w:val="0"/>
      <w:divBdr>
        <w:top w:val="none" w:sz="0" w:space="0" w:color="auto"/>
        <w:left w:val="none" w:sz="0" w:space="0" w:color="auto"/>
        <w:bottom w:val="none" w:sz="0" w:space="0" w:color="auto"/>
        <w:right w:val="none" w:sz="0" w:space="0" w:color="auto"/>
      </w:divBdr>
      <w:divsChild>
        <w:div w:id="1829981927">
          <w:marLeft w:val="0"/>
          <w:marRight w:val="0"/>
          <w:marTop w:val="0"/>
          <w:marBottom w:val="0"/>
          <w:divBdr>
            <w:top w:val="none" w:sz="0" w:space="0" w:color="auto"/>
            <w:left w:val="none" w:sz="0" w:space="0" w:color="auto"/>
            <w:bottom w:val="none" w:sz="0" w:space="0" w:color="auto"/>
            <w:right w:val="none" w:sz="0" w:space="0" w:color="auto"/>
          </w:divBdr>
        </w:div>
        <w:div w:id="81730106">
          <w:marLeft w:val="0"/>
          <w:marRight w:val="0"/>
          <w:marTop w:val="0"/>
          <w:marBottom w:val="0"/>
          <w:divBdr>
            <w:top w:val="none" w:sz="0" w:space="0" w:color="auto"/>
            <w:left w:val="none" w:sz="0" w:space="0" w:color="auto"/>
            <w:bottom w:val="none" w:sz="0" w:space="0" w:color="auto"/>
            <w:right w:val="none" w:sz="0" w:space="0" w:color="auto"/>
          </w:divBdr>
        </w:div>
        <w:div w:id="1115296987">
          <w:marLeft w:val="0"/>
          <w:marRight w:val="0"/>
          <w:marTop w:val="0"/>
          <w:marBottom w:val="0"/>
          <w:divBdr>
            <w:top w:val="none" w:sz="0" w:space="0" w:color="auto"/>
            <w:left w:val="none" w:sz="0" w:space="0" w:color="auto"/>
            <w:bottom w:val="none" w:sz="0" w:space="0" w:color="auto"/>
            <w:right w:val="none" w:sz="0" w:space="0" w:color="auto"/>
          </w:divBdr>
        </w:div>
      </w:divsChild>
    </w:div>
    <w:div w:id="620301246">
      <w:bodyDiv w:val="1"/>
      <w:marLeft w:val="0"/>
      <w:marRight w:val="0"/>
      <w:marTop w:val="0"/>
      <w:marBottom w:val="0"/>
      <w:divBdr>
        <w:top w:val="none" w:sz="0" w:space="0" w:color="auto"/>
        <w:left w:val="none" w:sz="0" w:space="0" w:color="auto"/>
        <w:bottom w:val="none" w:sz="0" w:space="0" w:color="auto"/>
        <w:right w:val="none" w:sz="0" w:space="0" w:color="auto"/>
      </w:divBdr>
    </w:div>
    <w:div w:id="689718712">
      <w:bodyDiv w:val="1"/>
      <w:marLeft w:val="0"/>
      <w:marRight w:val="0"/>
      <w:marTop w:val="0"/>
      <w:marBottom w:val="0"/>
      <w:divBdr>
        <w:top w:val="none" w:sz="0" w:space="0" w:color="auto"/>
        <w:left w:val="none" w:sz="0" w:space="0" w:color="auto"/>
        <w:bottom w:val="none" w:sz="0" w:space="0" w:color="auto"/>
        <w:right w:val="none" w:sz="0" w:space="0" w:color="auto"/>
      </w:divBdr>
    </w:div>
    <w:div w:id="1136070062">
      <w:bodyDiv w:val="1"/>
      <w:marLeft w:val="0"/>
      <w:marRight w:val="0"/>
      <w:marTop w:val="0"/>
      <w:marBottom w:val="0"/>
      <w:divBdr>
        <w:top w:val="none" w:sz="0" w:space="0" w:color="auto"/>
        <w:left w:val="none" w:sz="0" w:space="0" w:color="auto"/>
        <w:bottom w:val="none" w:sz="0" w:space="0" w:color="auto"/>
        <w:right w:val="none" w:sz="0" w:space="0" w:color="auto"/>
      </w:divBdr>
    </w:div>
    <w:div w:id="1681159498">
      <w:bodyDiv w:val="1"/>
      <w:marLeft w:val="0"/>
      <w:marRight w:val="0"/>
      <w:marTop w:val="0"/>
      <w:marBottom w:val="0"/>
      <w:divBdr>
        <w:top w:val="none" w:sz="0" w:space="0" w:color="auto"/>
        <w:left w:val="none" w:sz="0" w:space="0" w:color="auto"/>
        <w:bottom w:val="none" w:sz="0" w:space="0" w:color="auto"/>
        <w:right w:val="none" w:sz="0" w:space="0" w:color="auto"/>
      </w:divBdr>
    </w:div>
    <w:div w:id="1917860755">
      <w:bodyDiv w:val="1"/>
      <w:marLeft w:val="0"/>
      <w:marRight w:val="0"/>
      <w:marTop w:val="0"/>
      <w:marBottom w:val="0"/>
      <w:divBdr>
        <w:top w:val="none" w:sz="0" w:space="0" w:color="auto"/>
        <w:left w:val="none" w:sz="0" w:space="0" w:color="auto"/>
        <w:bottom w:val="none" w:sz="0" w:space="0" w:color="auto"/>
        <w:right w:val="none" w:sz="0" w:space="0" w:color="auto"/>
      </w:divBdr>
    </w:div>
    <w:div w:id="20225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shall.edu/academic-affairs/?page_id=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5" Type="http://schemas.openxmlformats.org/officeDocument/2006/relationships/hyperlink" Target="mailto:gager@marshal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1615</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10700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Gage</dc:creator>
  <cp:keywords/>
  <dc:description/>
  <cp:lastModifiedBy>Gage, Richard</cp:lastModifiedBy>
  <cp:revision>16</cp:revision>
  <cp:lastPrinted>2013-01-07T18:42:00Z</cp:lastPrinted>
  <dcterms:created xsi:type="dcterms:W3CDTF">2014-06-16T19:50:00Z</dcterms:created>
  <dcterms:modified xsi:type="dcterms:W3CDTF">2015-08-25T14:37:00Z</dcterms:modified>
</cp:coreProperties>
</file>