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A9652A">
      <w:pPr>
        <w:jc w:val="center"/>
        <w:rPr>
          <w:b/>
          <w:sz w:val="32"/>
          <w:szCs w:val="28"/>
        </w:rPr>
      </w:pPr>
      <w:r w:rsidRPr="00392B23">
        <w:rPr>
          <w:b/>
          <w:sz w:val="32"/>
          <w:szCs w:val="28"/>
        </w:rPr>
        <w:t>PLS</w:t>
      </w:r>
      <w:r w:rsidR="00387D1F" w:rsidRPr="00392B23">
        <w:rPr>
          <w:b/>
          <w:sz w:val="32"/>
          <w:szCs w:val="28"/>
        </w:rPr>
        <w:t xml:space="preserve"> </w:t>
      </w:r>
      <w:r w:rsidR="00A9652A">
        <w:rPr>
          <w:b/>
          <w:sz w:val="32"/>
          <w:szCs w:val="28"/>
        </w:rPr>
        <w:t>360</w:t>
      </w:r>
      <w:r w:rsidR="00387D1F" w:rsidRPr="00392B23">
        <w:rPr>
          <w:b/>
          <w:sz w:val="32"/>
          <w:szCs w:val="28"/>
        </w:rPr>
        <w:t xml:space="preserve"> </w:t>
      </w:r>
      <w:r w:rsidRPr="00392B23">
        <w:rPr>
          <w:b/>
          <w:sz w:val="32"/>
          <w:szCs w:val="28"/>
        </w:rPr>
        <w:t>Fall</w:t>
      </w:r>
      <w:r w:rsidR="0085332B">
        <w:rPr>
          <w:b/>
          <w:sz w:val="32"/>
          <w:szCs w:val="28"/>
        </w:rPr>
        <w:t xml:space="preserve"> 2015</w:t>
      </w:r>
    </w:p>
    <w:p w:rsidR="00387D1F" w:rsidRPr="00392B23" w:rsidRDefault="00A9652A" w:rsidP="008F79A6">
      <w:pPr>
        <w:pStyle w:val="Heading1"/>
        <w:rPr>
          <w:rFonts w:eastAsia="SimSun"/>
          <w:color w:val="auto"/>
          <w:sz w:val="32"/>
        </w:rPr>
      </w:pPr>
      <w:r>
        <w:rPr>
          <w:rFonts w:eastAsia="SimSun"/>
          <w:color w:val="auto"/>
          <w:sz w:val="32"/>
        </w:rPr>
        <w:t>Sustainable Tourism</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4125BE">
      <w:pPr>
        <w:rPr>
          <w:sz w:val="22"/>
          <w:szCs w:val="20"/>
        </w:rPr>
      </w:pPr>
      <w:r w:rsidRPr="00392B23">
        <w:rPr>
          <w:sz w:val="22"/>
          <w:szCs w:val="20"/>
        </w:rPr>
        <w:lastRenderedPageBreak/>
        <w:t>Meeting Time:</w:t>
      </w:r>
      <w:r w:rsidRPr="00392B23">
        <w:rPr>
          <w:sz w:val="22"/>
          <w:szCs w:val="20"/>
        </w:rPr>
        <w:tab/>
      </w:r>
      <w:r w:rsidRPr="00392B23">
        <w:rPr>
          <w:sz w:val="22"/>
          <w:szCs w:val="20"/>
        </w:rPr>
        <w:tab/>
      </w:r>
      <w:r w:rsidR="00986665">
        <w:rPr>
          <w:sz w:val="22"/>
          <w:szCs w:val="20"/>
        </w:rPr>
        <w:t>Tues/Thurs</w:t>
      </w:r>
      <w:r w:rsidRPr="00392B23">
        <w:rPr>
          <w:sz w:val="22"/>
          <w:szCs w:val="20"/>
        </w:rPr>
        <w:t xml:space="preserve"> </w:t>
      </w:r>
      <w:r w:rsidR="004125BE">
        <w:rPr>
          <w:sz w:val="22"/>
          <w:szCs w:val="20"/>
        </w:rPr>
        <w:t>1</w:t>
      </w:r>
      <w:r w:rsidR="00986665">
        <w:rPr>
          <w:sz w:val="22"/>
          <w:szCs w:val="20"/>
        </w:rPr>
        <w:t>2</w:t>
      </w:r>
      <w:r w:rsidR="00C03D4B" w:rsidRPr="00392B23">
        <w:rPr>
          <w:sz w:val="22"/>
          <w:szCs w:val="20"/>
        </w:rPr>
        <w:t>:</w:t>
      </w:r>
      <w:r w:rsidR="00986665">
        <w:rPr>
          <w:sz w:val="22"/>
          <w:szCs w:val="20"/>
        </w:rPr>
        <w:t>3</w:t>
      </w:r>
      <w:r w:rsidR="00C03D4B" w:rsidRPr="00392B23">
        <w:rPr>
          <w:sz w:val="22"/>
          <w:szCs w:val="20"/>
        </w:rPr>
        <w:t>0</w:t>
      </w:r>
      <w:r w:rsidRPr="00392B23">
        <w:rPr>
          <w:sz w:val="22"/>
          <w:szCs w:val="20"/>
        </w:rPr>
        <w:t xml:space="preserve"> – </w:t>
      </w:r>
      <w:r w:rsidR="0085332B">
        <w:rPr>
          <w:sz w:val="22"/>
          <w:szCs w:val="20"/>
        </w:rPr>
        <w:t>1</w:t>
      </w:r>
      <w:r w:rsidR="004125BE">
        <w:rPr>
          <w:sz w:val="22"/>
          <w:szCs w:val="20"/>
        </w:rPr>
        <w:t>:</w:t>
      </w:r>
      <w:r w:rsidR="00986665">
        <w:rPr>
          <w:sz w:val="22"/>
          <w:szCs w:val="20"/>
        </w:rPr>
        <w:t>45p</w:t>
      </w:r>
      <w:r w:rsidR="004125BE">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 xml:space="preserve">ML </w:t>
      </w:r>
      <w:r w:rsidR="0085332B">
        <w:rPr>
          <w:sz w:val="22"/>
          <w:szCs w:val="20"/>
        </w:rPr>
        <w:t>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986665" w:rsidRPr="00392B23" w:rsidRDefault="00986665" w:rsidP="008F79A6">
      <w:pPr>
        <w:rPr>
          <w:sz w:val="22"/>
          <w:szCs w:val="20"/>
        </w:rPr>
      </w:pPr>
      <w:r w:rsidRPr="00392B23">
        <w:rPr>
          <w:sz w:val="22"/>
          <w:szCs w:val="20"/>
          <w:lang w:val="pt-PT"/>
        </w:rPr>
        <w:t>E-mail:</w:t>
      </w:r>
      <w:r w:rsidRPr="00392B23">
        <w:rPr>
          <w:sz w:val="22"/>
          <w:szCs w:val="20"/>
          <w:lang w:val="pt-PT"/>
        </w:rPr>
        <w:tab/>
        <w:t xml:space="preserve">  </w:t>
      </w:r>
      <w:r w:rsidRPr="00392B23">
        <w:rPr>
          <w:sz w:val="22"/>
          <w:szCs w:val="20"/>
          <w:lang w:val="pt-PT"/>
        </w:rPr>
        <w:tab/>
      </w:r>
      <w:r>
        <w:rPr>
          <w:sz w:val="22"/>
          <w:szCs w:val="20"/>
          <w:lang w:val="pt-PT"/>
        </w:rPr>
        <w:tab/>
      </w:r>
      <w:hyperlink r:id="rId5" w:history="1">
        <w:r w:rsidRPr="00E345FF">
          <w:rPr>
            <w:rStyle w:val="Hyperlink"/>
            <w:sz w:val="22"/>
            <w:szCs w:val="20"/>
            <w:lang w:val="pt-PT"/>
          </w:rPr>
          <w:t>gager@marshall.edu</w:t>
        </w:r>
      </w:hyperlink>
    </w:p>
    <w:p w:rsidR="00986665" w:rsidRDefault="00986665" w:rsidP="008F79A6">
      <w:pPr>
        <w:rPr>
          <w:sz w:val="22"/>
          <w:szCs w:val="20"/>
        </w:rPr>
      </w:pPr>
    </w:p>
    <w:p w:rsidR="00986665" w:rsidRDefault="00986665" w:rsidP="008F79A6">
      <w:pPr>
        <w:rPr>
          <w:sz w:val="22"/>
          <w:szCs w:val="20"/>
        </w:rPr>
      </w:pPr>
    </w:p>
    <w:p w:rsidR="00387D1F"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986665" w:rsidRPr="00392B23" w:rsidRDefault="00986665" w:rsidP="008F79A6">
      <w:pPr>
        <w:rPr>
          <w:sz w:val="22"/>
          <w:szCs w:val="20"/>
        </w:rPr>
      </w:pPr>
    </w:p>
    <w:p w:rsidR="00387D1F" w:rsidRDefault="00141A9B" w:rsidP="002D20FF">
      <w:pPr>
        <w:ind w:left="1440" w:hanging="1440"/>
        <w:rPr>
          <w:sz w:val="22"/>
          <w:szCs w:val="20"/>
        </w:rPr>
      </w:pPr>
      <w:r>
        <w:rPr>
          <w:sz w:val="22"/>
          <w:szCs w:val="20"/>
        </w:rPr>
        <w:t>Office Hours:</w:t>
      </w:r>
      <w:r>
        <w:rPr>
          <w:sz w:val="22"/>
          <w:szCs w:val="20"/>
        </w:rPr>
        <w:tab/>
      </w:r>
      <w:r w:rsidR="00F701CF">
        <w:rPr>
          <w:sz w:val="22"/>
          <w:szCs w:val="20"/>
        </w:rPr>
        <w:t xml:space="preserve">Mon/Wed </w:t>
      </w:r>
      <w:r w:rsidR="0085332B">
        <w:rPr>
          <w:sz w:val="22"/>
          <w:szCs w:val="20"/>
        </w:rPr>
        <w:t>1</w:t>
      </w:r>
      <w:r w:rsidR="00F701CF">
        <w:rPr>
          <w:sz w:val="22"/>
          <w:szCs w:val="20"/>
        </w:rPr>
        <w:t>:</w:t>
      </w:r>
      <w:r w:rsidR="0085332B">
        <w:rPr>
          <w:sz w:val="22"/>
          <w:szCs w:val="20"/>
        </w:rPr>
        <w:t>0</w:t>
      </w:r>
      <w:r w:rsidR="00F701CF">
        <w:rPr>
          <w:sz w:val="22"/>
          <w:szCs w:val="20"/>
        </w:rPr>
        <w:t>0-</w:t>
      </w:r>
      <w:r w:rsidR="0085332B">
        <w:rPr>
          <w:sz w:val="22"/>
          <w:szCs w:val="20"/>
        </w:rPr>
        <w:t>3</w:t>
      </w:r>
      <w:r w:rsidR="00F701CF">
        <w:rPr>
          <w:sz w:val="22"/>
          <w:szCs w:val="20"/>
        </w:rPr>
        <w:t>:</w:t>
      </w:r>
      <w:r w:rsidR="0085332B">
        <w:rPr>
          <w:sz w:val="22"/>
          <w:szCs w:val="20"/>
        </w:rPr>
        <w:t>0</w:t>
      </w:r>
      <w:r w:rsidR="00F701CF">
        <w:rPr>
          <w:sz w:val="22"/>
          <w:szCs w:val="20"/>
        </w:rPr>
        <w:t>0pm</w:t>
      </w:r>
    </w:p>
    <w:p w:rsidR="0085332B" w:rsidRDefault="0085332B" w:rsidP="002D20FF">
      <w:pPr>
        <w:ind w:left="1440" w:hanging="1440"/>
        <w:rPr>
          <w:sz w:val="22"/>
          <w:szCs w:val="20"/>
        </w:rPr>
      </w:pPr>
      <w:r>
        <w:rPr>
          <w:sz w:val="22"/>
          <w:szCs w:val="20"/>
        </w:rPr>
        <w:tab/>
        <w:t>Tue</w:t>
      </w:r>
      <w:r w:rsidR="00986665">
        <w:rPr>
          <w:sz w:val="22"/>
          <w:szCs w:val="20"/>
        </w:rPr>
        <w:t>s</w:t>
      </w:r>
      <w:r>
        <w:rPr>
          <w:sz w:val="22"/>
          <w:szCs w:val="20"/>
        </w:rPr>
        <w:t xml:space="preserve"> 2:00-4:00pm</w:t>
      </w:r>
    </w:p>
    <w:p w:rsidR="0085332B" w:rsidRPr="00392B23" w:rsidRDefault="0085332B" w:rsidP="002D20FF">
      <w:pPr>
        <w:ind w:left="1440" w:hanging="1440"/>
        <w:rPr>
          <w:sz w:val="22"/>
          <w:szCs w:val="20"/>
        </w:rPr>
      </w:pPr>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p>
    <w:p w:rsidR="00387D1F" w:rsidRDefault="00387D1F" w:rsidP="008F79A6">
      <w:pPr>
        <w:spacing w:after="120"/>
        <w:rPr>
          <w:b/>
        </w:rPr>
      </w:pPr>
      <w:r w:rsidRPr="00392B23">
        <w:rPr>
          <w:b/>
        </w:rPr>
        <w:lastRenderedPageBreak/>
        <w:t>Course Description and Objectives</w:t>
      </w:r>
    </w:p>
    <w:p w:rsidR="00F77628" w:rsidRPr="00A92F57" w:rsidRDefault="00C67F27" w:rsidP="00F77628">
      <w:pPr>
        <w:rPr>
          <w:rFonts w:eastAsia="Times New Roman"/>
          <w:sz w:val="22"/>
          <w:szCs w:val="22"/>
          <w:lang w:eastAsia="en-US"/>
        </w:rPr>
      </w:pPr>
      <w:r w:rsidRPr="00A92F57">
        <w:rPr>
          <w:rFonts w:eastAsia="Times New Roman"/>
          <w:sz w:val="22"/>
          <w:szCs w:val="22"/>
          <w:u w:val="single"/>
          <w:lang w:eastAsia="en-US"/>
        </w:rPr>
        <w:t>From Course Catalog</w:t>
      </w:r>
      <w:r w:rsidRPr="00A92F57">
        <w:rPr>
          <w:rFonts w:eastAsia="Times New Roman"/>
          <w:sz w:val="22"/>
          <w:szCs w:val="22"/>
          <w:lang w:eastAsia="en-US"/>
        </w:rPr>
        <w:t>: “</w:t>
      </w:r>
      <w:r w:rsidR="00A92F57" w:rsidRPr="00A92F57">
        <w:rPr>
          <w:rFonts w:eastAsia="Times New Roman"/>
          <w:sz w:val="22"/>
          <w:szCs w:val="22"/>
          <w:lang w:eastAsia="en-US"/>
        </w:rPr>
        <w:t>This course will examine the critical issues addressed by sustainable tourism, which are the positive and negative influences of tourism on the destination’s economy, society, culture, and environment.</w:t>
      </w:r>
      <w:r w:rsidRPr="00A92F57">
        <w:rPr>
          <w:rFonts w:eastAsia="Times New Roman"/>
          <w:sz w:val="22"/>
          <w:szCs w:val="22"/>
          <w:lang w:eastAsia="en-US"/>
        </w:rPr>
        <w:t>”</w:t>
      </w:r>
    </w:p>
    <w:p w:rsidR="00F77628" w:rsidRPr="003245ED" w:rsidRDefault="00F77628" w:rsidP="008F79A6">
      <w:pPr>
        <w:spacing w:after="120"/>
        <w:rPr>
          <w:b/>
          <w:sz w:val="20"/>
          <w:szCs w:val="20"/>
        </w:rPr>
      </w:pPr>
    </w:p>
    <w:p w:rsidR="005F669A" w:rsidRDefault="00387D1F" w:rsidP="008F79A6">
      <w:pPr>
        <w:rPr>
          <w:sz w:val="22"/>
          <w:szCs w:val="20"/>
        </w:rPr>
      </w:pPr>
      <w:r w:rsidRPr="00392B23">
        <w:rPr>
          <w:sz w:val="22"/>
          <w:szCs w:val="20"/>
        </w:rPr>
        <w:t xml:space="preserve">The primary objective of this course is to </w:t>
      </w:r>
      <w:r w:rsidR="00A92F57">
        <w:rPr>
          <w:sz w:val="22"/>
          <w:szCs w:val="20"/>
        </w:rPr>
        <w:t>introduce students to the concepts, principles, issues, and management mechanisms of sustainable tourism.  We will discuss tourism in general, sustainable development, and how tourism operations can seek to achieve success without damaging the sociocultural, economic, and ecolo</w:t>
      </w:r>
      <w:r w:rsidR="00EA7E99">
        <w:rPr>
          <w:sz w:val="22"/>
          <w:szCs w:val="20"/>
        </w:rPr>
        <w:t xml:space="preserve">gical systems in which </w:t>
      </w:r>
      <w:bookmarkStart w:id="0" w:name="_GoBack"/>
      <w:bookmarkEnd w:id="0"/>
      <w:r w:rsidR="00EA7E99">
        <w:rPr>
          <w:sz w:val="22"/>
          <w:szCs w:val="20"/>
        </w:rPr>
        <w:t>they are a part</w:t>
      </w:r>
      <w:r w:rsidR="00A92F57">
        <w:rPr>
          <w:sz w:val="22"/>
          <w:szCs w:val="20"/>
        </w:rPr>
        <w:t xml:space="preserve">.  </w:t>
      </w:r>
      <w:r w:rsidR="0076059E">
        <w:rPr>
          <w:sz w:val="22"/>
          <w:szCs w:val="20"/>
        </w:rPr>
        <w:t xml:space="preserve">This course will rely heavily on student participation in discussion-based projects and case studies.  </w:t>
      </w:r>
    </w:p>
    <w:p w:rsidR="005F669A" w:rsidRDefault="005F669A" w:rsidP="008F79A6">
      <w:pPr>
        <w:rPr>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3245ED" w:rsidRPr="003245ED" w:rsidTr="00284231">
        <w:trPr>
          <w:trHeight w:val="512"/>
        </w:trPr>
        <w:tc>
          <w:tcPr>
            <w:tcW w:w="3240" w:type="dxa"/>
          </w:tcPr>
          <w:p w:rsidR="00C13D13" w:rsidRPr="003245ED" w:rsidRDefault="00C13D13" w:rsidP="00284231">
            <w:pPr>
              <w:outlineLvl w:val="0"/>
              <w:rPr>
                <w:rFonts w:asciiTheme="minorHAnsi" w:hAnsiTheme="minorHAnsi"/>
                <w:b/>
                <w:sz w:val="22"/>
                <w:szCs w:val="22"/>
              </w:rPr>
            </w:pPr>
            <w:r w:rsidRPr="003245ED">
              <w:rPr>
                <w:rFonts w:asciiTheme="minorHAnsi" w:hAnsiTheme="minorHAnsi"/>
                <w:b/>
                <w:sz w:val="22"/>
                <w:szCs w:val="22"/>
              </w:rPr>
              <w:t xml:space="preserve">Course Student Learning Outcomes </w:t>
            </w:r>
          </w:p>
        </w:tc>
        <w:tc>
          <w:tcPr>
            <w:tcW w:w="4140" w:type="dxa"/>
          </w:tcPr>
          <w:p w:rsidR="00C13D13" w:rsidRPr="003245ED" w:rsidRDefault="00C13D13" w:rsidP="00284231">
            <w:pPr>
              <w:outlineLvl w:val="0"/>
              <w:rPr>
                <w:rFonts w:asciiTheme="minorHAnsi" w:hAnsiTheme="minorHAnsi"/>
                <w:b/>
                <w:sz w:val="22"/>
                <w:szCs w:val="22"/>
              </w:rPr>
            </w:pPr>
            <w:r w:rsidRPr="003245ED">
              <w:rPr>
                <w:rFonts w:asciiTheme="minorHAnsi" w:hAnsiTheme="minorHAnsi"/>
                <w:b/>
                <w:sz w:val="22"/>
                <w:szCs w:val="22"/>
              </w:rPr>
              <w:t>How students will practice each outcome in this Course</w:t>
            </w:r>
          </w:p>
        </w:tc>
        <w:tc>
          <w:tcPr>
            <w:tcW w:w="2880" w:type="dxa"/>
          </w:tcPr>
          <w:p w:rsidR="00C13D13" w:rsidRPr="003245ED" w:rsidRDefault="00C13D13" w:rsidP="00284231">
            <w:pPr>
              <w:outlineLvl w:val="0"/>
              <w:rPr>
                <w:rFonts w:asciiTheme="minorHAnsi" w:hAnsiTheme="minorHAnsi"/>
                <w:b/>
                <w:sz w:val="22"/>
                <w:szCs w:val="22"/>
              </w:rPr>
            </w:pPr>
            <w:r w:rsidRPr="003245ED">
              <w:rPr>
                <w:rFonts w:asciiTheme="minorHAnsi" w:hAnsiTheme="minorHAnsi"/>
                <w:b/>
                <w:sz w:val="22"/>
                <w:szCs w:val="22"/>
              </w:rPr>
              <w:t>How student achievement of each outcome will be  assessed  in this Course</w:t>
            </w:r>
          </w:p>
        </w:tc>
      </w:tr>
      <w:tr w:rsidR="003245ED" w:rsidRPr="003245ED" w:rsidTr="00284231">
        <w:tc>
          <w:tcPr>
            <w:tcW w:w="3240" w:type="dxa"/>
          </w:tcPr>
          <w:p w:rsidR="00C13D13" w:rsidRPr="003245ED" w:rsidRDefault="00C13D13" w:rsidP="00C13D13">
            <w:pPr>
              <w:outlineLvl w:val="0"/>
              <w:rPr>
                <w:rFonts w:asciiTheme="minorHAnsi" w:hAnsiTheme="minorHAnsi"/>
                <w:sz w:val="22"/>
                <w:szCs w:val="22"/>
              </w:rPr>
            </w:pPr>
            <w:r w:rsidRPr="003245ED">
              <w:rPr>
                <w:rFonts w:asciiTheme="minorHAnsi" w:hAnsiTheme="minorHAnsi"/>
                <w:sz w:val="22"/>
                <w:szCs w:val="22"/>
              </w:rPr>
              <w:t xml:space="preserve">Students will </w:t>
            </w:r>
            <w:r w:rsidRPr="003245ED">
              <w:rPr>
                <w:sz w:val="22"/>
                <w:szCs w:val="20"/>
              </w:rPr>
              <w:t>know key concepts and characteristics of sustainability</w:t>
            </w:r>
          </w:p>
        </w:tc>
        <w:tc>
          <w:tcPr>
            <w:tcW w:w="4140" w:type="dxa"/>
          </w:tcPr>
          <w:p w:rsidR="00C13D13" w:rsidRPr="003245ED" w:rsidRDefault="00C13D13" w:rsidP="00C13D13">
            <w:pPr>
              <w:outlineLvl w:val="0"/>
              <w:rPr>
                <w:rFonts w:asciiTheme="minorHAnsi" w:hAnsiTheme="minorHAnsi"/>
                <w:sz w:val="22"/>
                <w:szCs w:val="22"/>
                <w:highlight w:val="yellow"/>
              </w:rPr>
            </w:pPr>
            <w:r w:rsidRPr="003245ED">
              <w:rPr>
                <w:sz w:val="22"/>
                <w:szCs w:val="20"/>
              </w:rPr>
              <w:t>Chapter discussions, low-stakes writing (chapter summary/questions)</w:t>
            </w:r>
          </w:p>
        </w:tc>
        <w:tc>
          <w:tcPr>
            <w:tcW w:w="2880" w:type="dxa"/>
          </w:tcPr>
          <w:p w:rsidR="00C13D13" w:rsidRPr="003245ED" w:rsidRDefault="00C13D13" w:rsidP="00284231">
            <w:pPr>
              <w:outlineLvl w:val="0"/>
              <w:rPr>
                <w:rFonts w:asciiTheme="minorHAnsi" w:hAnsiTheme="minorHAnsi"/>
                <w:sz w:val="22"/>
                <w:szCs w:val="22"/>
                <w:highlight w:val="yellow"/>
              </w:rPr>
            </w:pPr>
            <w:r w:rsidRPr="003245ED">
              <w:rPr>
                <w:sz w:val="22"/>
                <w:szCs w:val="20"/>
              </w:rPr>
              <w:t xml:space="preserve">Quizzes, </w:t>
            </w:r>
            <w:r w:rsidR="000A7522">
              <w:rPr>
                <w:sz w:val="22"/>
                <w:szCs w:val="20"/>
              </w:rPr>
              <w:t xml:space="preserve">chapter </w:t>
            </w:r>
            <w:r w:rsidRPr="003245ED">
              <w:rPr>
                <w:sz w:val="22"/>
                <w:szCs w:val="20"/>
              </w:rPr>
              <w:t>reflection papers</w:t>
            </w:r>
          </w:p>
        </w:tc>
      </w:tr>
      <w:tr w:rsidR="003245ED" w:rsidRPr="003245ED" w:rsidTr="00284231">
        <w:tc>
          <w:tcPr>
            <w:tcW w:w="3240" w:type="dxa"/>
          </w:tcPr>
          <w:p w:rsidR="00C13D13" w:rsidRPr="003245ED" w:rsidRDefault="00C13D13" w:rsidP="00C13D13">
            <w:pPr>
              <w:outlineLvl w:val="0"/>
              <w:rPr>
                <w:rFonts w:asciiTheme="minorHAnsi" w:hAnsiTheme="minorHAnsi"/>
                <w:sz w:val="22"/>
                <w:szCs w:val="22"/>
              </w:rPr>
            </w:pPr>
            <w:r w:rsidRPr="003245ED">
              <w:rPr>
                <w:rFonts w:asciiTheme="minorHAnsi" w:hAnsiTheme="minorHAnsi"/>
                <w:sz w:val="22"/>
                <w:szCs w:val="22"/>
              </w:rPr>
              <w:t xml:space="preserve">Students will </w:t>
            </w:r>
            <w:r w:rsidRPr="003245ED">
              <w:rPr>
                <w:sz w:val="22"/>
                <w:szCs w:val="20"/>
              </w:rPr>
              <w:t>assess the positive and negative impacts of tourism development for both the tourism enterprise and the host community</w:t>
            </w:r>
          </w:p>
        </w:tc>
        <w:tc>
          <w:tcPr>
            <w:tcW w:w="4140" w:type="dxa"/>
          </w:tcPr>
          <w:p w:rsidR="00C13D13" w:rsidRPr="003245ED" w:rsidRDefault="00C13D13" w:rsidP="00284231">
            <w:pPr>
              <w:outlineLvl w:val="0"/>
              <w:rPr>
                <w:rFonts w:asciiTheme="minorHAnsi" w:hAnsiTheme="minorHAnsi"/>
                <w:b/>
                <w:sz w:val="22"/>
                <w:szCs w:val="22"/>
              </w:rPr>
            </w:pPr>
            <w:r w:rsidRPr="003245ED">
              <w:rPr>
                <w:sz w:val="22"/>
                <w:szCs w:val="20"/>
              </w:rPr>
              <w:t>Case study practice, participation in other group-led case study discussions</w:t>
            </w:r>
          </w:p>
        </w:tc>
        <w:tc>
          <w:tcPr>
            <w:tcW w:w="2880" w:type="dxa"/>
          </w:tcPr>
          <w:p w:rsidR="00C13D13" w:rsidRPr="003245ED" w:rsidRDefault="00C13D13" w:rsidP="00284231">
            <w:pPr>
              <w:outlineLvl w:val="0"/>
              <w:rPr>
                <w:rFonts w:asciiTheme="minorHAnsi" w:hAnsiTheme="minorHAnsi"/>
                <w:sz w:val="22"/>
                <w:szCs w:val="22"/>
              </w:rPr>
            </w:pPr>
            <w:r w:rsidRPr="003245ED">
              <w:rPr>
                <w:sz w:val="22"/>
                <w:szCs w:val="20"/>
              </w:rPr>
              <w:t>Individual/group case study presentations</w:t>
            </w:r>
          </w:p>
        </w:tc>
      </w:tr>
      <w:tr w:rsidR="003245ED" w:rsidRPr="003245ED" w:rsidTr="00284231">
        <w:trPr>
          <w:trHeight w:val="224"/>
        </w:trPr>
        <w:tc>
          <w:tcPr>
            <w:tcW w:w="3240" w:type="dxa"/>
          </w:tcPr>
          <w:p w:rsidR="00C13D13" w:rsidRPr="003245ED" w:rsidRDefault="00C13D13" w:rsidP="00C13D13">
            <w:pPr>
              <w:autoSpaceDE w:val="0"/>
              <w:autoSpaceDN w:val="0"/>
              <w:adjustRightInd w:val="0"/>
              <w:outlineLvl w:val="0"/>
              <w:rPr>
                <w:rFonts w:asciiTheme="minorHAnsi" w:hAnsiTheme="minorHAnsi"/>
                <w:b/>
                <w:sz w:val="22"/>
                <w:szCs w:val="22"/>
              </w:rPr>
            </w:pPr>
            <w:r w:rsidRPr="003245ED">
              <w:rPr>
                <w:rFonts w:asciiTheme="minorHAnsi" w:hAnsiTheme="minorHAnsi"/>
                <w:bCs/>
                <w:sz w:val="22"/>
                <w:szCs w:val="22"/>
              </w:rPr>
              <w:t xml:space="preserve">Students will </w:t>
            </w:r>
            <w:r w:rsidRPr="003245ED">
              <w:rPr>
                <w:sz w:val="22"/>
                <w:szCs w:val="20"/>
              </w:rPr>
              <w:t>critically analyze text and lead a meaningful discussion about a complex topic</w:t>
            </w:r>
          </w:p>
        </w:tc>
        <w:tc>
          <w:tcPr>
            <w:tcW w:w="4140" w:type="dxa"/>
          </w:tcPr>
          <w:p w:rsidR="00C13D13" w:rsidRPr="003245ED" w:rsidRDefault="00C13D13" w:rsidP="00284231">
            <w:pPr>
              <w:outlineLvl w:val="0"/>
              <w:rPr>
                <w:rFonts w:asciiTheme="minorHAnsi" w:hAnsiTheme="minorHAnsi"/>
                <w:b/>
                <w:sz w:val="22"/>
                <w:szCs w:val="22"/>
              </w:rPr>
            </w:pPr>
            <w:r w:rsidRPr="003245ED">
              <w:rPr>
                <w:sz w:val="22"/>
                <w:szCs w:val="20"/>
              </w:rPr>
              <w:t>Discussion practice activity, participation in other group-led chapter discussions</w:t>
            </w:r>
          </w:p>
        </w:tc>
        <w:tc>
          <w:tcPr>
            <w:tcW w:w="2880" w:type="dxa"/>
          </w:tcPr>
          <w:p w:rsidR="00C13D13" w:rsidRPr="003245ED" w:rsidRDefault="00C13D13" w:rsidP="00284231">
            <w:pPr>
              <w:outlineLvl w:val="0"/>
              <w:rPr>
                <w:rFonts w:asciiTheme="minorHAnsi" w:hAnsiTheme="minorHAnsi"/>
                <w:b/>
                <w:sz w:val="22"/>
                <w:szCs w:val="22"/>
              </w:rPr>
            </w:pPr>
            <w:r w:rsidRPr="003245ED">
              <w:rPr>
                <w:sz w:val="22"/>
                <w:szCs w:val="20"/>
              </w:rPr>
              <w:t>Chapter presentation &amp; Discussion</w:t>
            </w:r>
            <w:r w:rsidR="00E27040">
              <w:rPr>
                <w:sz w:val="22"/>
                <w:szCs w:val="20"/>
              </w:rPr>
              <w:t>, quizzes</w:t>
            </w:r>
          </w:p>
        </w:tc>
      </w:tr>
      <w:tr w:rsidR="003245ED" w:rsidRPr="003245ED" w:rsidTr="00284231">
        <w:tc>
          <w:tcPr>
            <w:tcW w:w="3240" w:type="dxa"/>
          </w:tcPr>
          <w:p w:rsidR="00C13D13" w:rsidRPr="003245ED" w:rsidRDefault="00C13D13" w:rsidP="00284231">
            <w:pPr>
              <w:outlineLvl w:val="0"/>
              <w:rPr>
                <w:rFonts w:asciiTheme="minorHAnsi" w:hAnsiTheme="minorHAnsi"/>
                <w:sz w:val="22"/>
                <w:szCs w:val="22"/>
              </w:rPr>
            </w:pPr>
            <w:r w:rsidRPr="003245ED">
              <w:rPr>
                <w:rFonts w:asciiTheme="minorHAnsi" w:hAnsiTheme="minorHAnsi"/>
                <w:sz w:val="22"/>
                <w:szCs w:val="22"/>
              </w:rPr>
              <w:t xml:space="preserve">Students will </w:t>
            </w:r>
            <w:r w:rsidRPr="003245ED">
              <w:rPr>
                <w:sz w:val="22"/>
                <w:szCs w:val="20"/>
              </w:rPr>
              <w:t>identify contemporary problems and issues relating to sustainable tourism</w:t>
            </w:r>
          </w:p>
        </w:tc>
        <w:tc>
          <w:tcPr>
            <w:tcW w:w="4140" w:type="dxa"/>
          </w:tcPr>
          <w:p w:rsidR="00C13D13" w:rsidRPr="003245ED" w:rsidRDefault="00C13D13" w:rsidP="00C13D13">
            <w:pPr>
              <w:outlineLvl w:val="0"/>
              <w:rPr>
                <w:rFonts w:asciiTheme="minorHAnsi" w:hAnsiTheme="minorHAnsi"/>
                <w:sz w:val="22"/>
                <w:szCs w:val="22"/>
              </w:rPr>
            </w:pPr>
            <w:r w:rsidRPr="003245ED">
              <w:rPr>
                <w:sz w:val="22"/>
                <w:szCs w:val="20"/>
              </w:rPr>
              <w:t>Guest lectures, field activities, current events article discussions</w:t>
            </w:r>
          </w:p>
        </w:tc>
        <w:tc>
          <w:tcPr>
            <w:tcW w:w="2880" w:type="dxa"/>
          </w:tcPr>
          <w:p w:rsidR="00C13D13" w:rsidRPr="003245ED" w:rsidRDefault="00C13D13" w:rsidP="00284231">
            <w:pPr>
              <w:outlineLvl w:val="0"/>
              <w:rPr>
                <w:rFonts w:asciiTheme="minorHAnsi" w:hAnsiTheme="minorHAnsi"/>
                <w:b/>
                <w:sz w:val="22"/>
                <w:szCs w:val="22"/>
              </w:rPr>
            </w:pPr>
            <w:r w:rsidRPr="003245ED">
              <w:rPr>
                <w:sz w:val="22"/>
                <w:szCs w:val="20"/>
              </w:rPr>
              <w:t>Current issue</w:t>
            </w:r>
            <w:r w:rsidR="003245ED" w:rsidRPr="003245ED">
              <w:rPr>
                <w:sz w:val="22"/>
                <w:szCs w:val="20"/>
              </w:rPr>
              <w:t>s</w:t>
            </w:r>
            <w:r w:rsidRPr="003245ED">
              <w:rPr>
                <w:sz w:val="22"/>
                <w:szCs w:val="20"/>
              </w:rPr>
              <w:t xml:space="preserve"> article reflection, quizzes</w:t>
            </w:r>
          </w:p>
        </w:tc>
      </w:tr>
    </w:tbl>
    <w:p w:rsidR="0015021E" w:rsidRPr="00392B23" w:rsidRDefault="0015021E" w:rsidP="008F79A6">
      <w:pPr>
        <w:rPr>
          <w:b/>
          <w:sz w:val="32"/>
          <w:szCs w:val="28"/>
        </w:rPr>
      </w:pPr>
    </w:p>
    <w:p w:rsidR="00387D1F" w:rsidRPr="00392B23" w:rsidRDefault="00387D1F" w:rsidP="008F79A6">
      <w:pPr>
        <w:spacing w:after="120"/>
        <w:rPr>
          <w:b/>
        </w:rPr>
      </w:pPr>
      <w:r w:rsidRPr="00392B23">
        <w:rPr>
          <w:b/>
        </w:rPr>
        <w:t>Required Readings</w:t>
      </w:r>
    </w:p>
    <w:p w:rsidR="00591B9D" w:rsidRDefault="0076059E" w:rsidP="00E03BE1">
      <w:pPr>
        <w:rPr>
          <w:rFonts w:eastAsia="Calibri"/>
          <w:sz w:val="23"/>
          <w:szCs w:val="23"/>
          <w:lang w:eastAsia="en-US"/>
        </w:rPr>
      </w:pPr>
      <w:r>
        <w:rPr>
          <w:rFonts w:eastAsia="Calibri"/>
          <w:sz w:val="23"/>
          <w:szCs w:val="23"/>
          <w:lang w:eastAsia="en-US"/>
        </w:rPr>
        <w:t xml:space="preserve">Weaver, D. 2006. </w:t>
      </w:r>
      <w:r>
        <w:rPr>
          <w:rFonts w:eastAsia="Calibri"/>
          <w:i/>
          <w:iCs/>
          <w:sz w:val="23"/>
          <w:szCs w:val="23"/>
          <w:lang w:eastAsia="en-US"/>
        </w:rPr>
        <w:t xml:space="preserve">Sustainable Tourism: Theory and Practice </w:t>
      </w:r>
      <w:r>
        <w:rPr>
          <w:rFonts w:eastAsia="Calibri"/>
          <w:sz w:val="23"/>
          <w:szCs w:val="23"/>
          <w:lang w:eastAsia="en-US"/>
        </w:rPr>
        <w:t>(1</w:t>
      </w:r>
      <w:r>
        <w:rPr>
          <w:rFonts w:eastAsia="Calibri"/>
          <w:sz w:val="16"/>
          <w:szCs w:val="16"/>
          <w:lang w:eastAsia="en-US"/>
        </w:rPr>
        <w:t xml:space="preserve">st </w:t>
      </w:r>
      <w:r>
        <w:rPr>
          <w:rFonts w:eastAsia="Calibri"/>
          <w:sz w:val="23"/>
          <w:szCs w:val="23"/>
          <w:lang w:eastAsia="en-US"/>
        </w:rPr>
        <w:t>Ed). Elsevier.</w:t>
      </w:r>
    </w:p>
    <w:p w:rsidR="0076059E" w:rsidRDefault="0076059E" w:rsidP="00E03BE1">
      <w:pPr>
        <w:rPr>
          <w:rFonts w:eastAsia="Calibri"/>
          <w:sz w:val="23"/>
          <w:szCs w:val="23"/>
          <w:lang w:eastAsia="en-US"/>
        </w:rPr>
      </w:pPr>
    </w:p>
    <w:p w:rsidR="00387D1F" w:rsidRPr="00392B23" w:rsidRDefault="00591B9D" w:rsidP="00E03BE1">
      <w:pPr>
        <w:rPr>
          <w:sz w:val="22"/>
          <w:szCs w:val="20"/>
        </w:rPr>
      </w:pPr>
      <w:r w:rsidRPr="00392B23">
        <w:rPr>
          <w:sz w:val="22"/>
          <w:szCs w:val="20"/>
        </w:rPr>
        <w:t>Additionally</w:t>
      </w:r>
      <w:r w:rsidR="00387D1F" w:rsidRPr="00392B23">
        <w:rPr>
          <w:sz w:val="22"/>
          <w:szCs w:val="20"/>
        </w:rPr>
        <w:t xml:space="preserve">, handouts, text chapters &amp; other readings will be </w:t>
      </w:r>
      <w:r w:rsidRPr="00392B23">
        <w:rPr>
          <w:sz w:val="22"/>
          <w:szCs w:val="20"/>
        </w:rPr>
        <w:t>assigned</w:t>
      </w:r>
      <w:r w:rsidR="00387D1F" w:rsidRPr="00392B23">
        <w:rPr>
          <w:sz w:val="22"/>
          <w:szCs w:val="20"/>
        </w:rPr>
        <w:t xml:space="preserve"> throughout the semester</w:t>
      </w:r>
      <w:r w:rsidRPr="00392B23">
        <w:rPr>
          <w:sz w:val="22"/>
          <w:szCs w:val="20"/>
        </w:rPr>
        <w:t xml:space="preserve"> as needed</w:t>
      </w:r>
      <w:r w:rsidR="00387D1F" w:rsidRPr="00392B23">
        <w:rPr>
          <w:sz w:val="22"/>
          <w:szCs w:val="20"/>
        </w:rPr>
        <w:t xml:space="preserve">. </w:t>
      </w:r>
      <w:r w:rsidR="00387D1F" w:rsidRPr="00392B23">
        <w:rPr>
          <w:b/>
          <w:sz w:val="22"/>
          <w:szCs w:val="20"/>
        </w:rPr>
        <w:t>Students are expected to read these articles</w:t>
      </w:r>
      <w:r w:rsidR="00387D1F" w:rsidRPr="00392B23">
        <w:rPr>
          <w:sz w:val="22"/>
          <w:szCs w:val="20"/>
        </w:rPr>
        <w:t xml:space="preserve"> and be prepared to discuss them during the assigned class period. This information will appear on quizzes.</w:t>
      </w:r>
    </w:p>
    <w:p w:rsidR="00387D1F" w:rsidRDefault="00387D1F" w:rsidP="008F79A6">
      <w:pPr>
        <w:spacing w:after="120"/>
        <w:rPr>
          <w:b/>
          <w:sz w:val="28"/>
        </w:rPr>
      </w:pPr>
    </w:p>
    <w:p w:rsidR="0043497C" w:rsidRPr="00392B23" w:rsidRDefault="0043497C" w:rsidP="008F79A6">
      <w:pPr>
        <w:spacing w:after="120"/>
        <w:rPr>
          <w:b/>
          <w:sz w:val="28"/>
        </w:rPr>
      </w:pPr>
    </w:p>
    <w:p w:rsidR="00387D1F" w:rsidRPr="00392B23" w:rsidRDefault="00387D1F" w:rsidP="008F79A6">
      <w:pPr>
        <w:spacing w:after="120"/>
        <w:rPr>
          <w:b/>
        </w:rPr>
      </w:pPr>
      <w:r w:rsidRPr="00392B23">
        <w:rPr>
          <w:b/>
        </w:rPr>
        <w:lastRenderedPageBreak/>
        <w:t>Course Requirements</w:t>
      </w:r>
    </w:p>
    <w:p w:rsidR="00387D1F" w:rsidRPr="00392B23" w:rsidRDefault="0076059E" w:rsidP="008F79A6">
      <w:pPr>
        <w:spacing w:after="120"/>
        <w:rPr>
          <w:sz w:val="22"/>
          <w:szCs w:val="20"/>
        </w:rPr>
      </w:pPr>
      <w:r w:rsidRPr="0069375E">
        <w:rPr>
          <w:b/>
          <w:sz w:val="22"/>
          <w:szCs w:val="20"/>
          <w:u w:val="single"/>
        </w:rPr>
        <w:t>Chapter Presentations and Discussion</w:t>
      </w:r>
      <w:r w:rsidR="00387D1F" w:rsidRPr="0069375E">
        <w:rPr>
          <w:b/>
          <w:sz w:val="22"/>
          <w:szCs w:val="20"/>
          <w:u w:val="single"/>
        </w:rPr>
        <w:t>: (</w:t>
      </w:r>
      <w:r w:rsidR="00F1553F" w:rsidRPr="0069375E">
        <w:rPr>
          <w:b/>
          <w:sz w:val="22"/>
          <w:szCs w:val="20"/>
          <w:u w:val="single"/>
        </w:rPr>
        <w:t>20</w:t>
      </w:r>
      <w:r w:rsidR="00387D1F" w:rsidRPr="0069375E">
        <w:rPr>
          <w:b/>
          <w:sz w:val="22"/>
          <w:szCs w:val="20"/>
          <w:u w:val="single"/>
        </w:rPr>
        <w:t>% of semester grade)</w:t>
      </w:r>
      <w:r w:rsidR="00387D1F" w:rsidRPr="00392B23">
        <w:rPr>
          <w:sz w:val="22"/>
          <w:szCs w:val="20"/>
        </w:rPr>
        <w:t xml:space="preserve">. </w:t>
      </w:r>
      <w:r w:rsidR="0043497C">
        <w:rPr>
          <w:sz w:val="22"/>
          <w:szCs w:val="20"/>
        </w:rPr>
        <w:t xml:space="preserve">Working independently or in pairs/groups, </w:t>
      </w:r>
      <w:r>
        <w:rPr>
          <w:sz w:val="22"/>
          <w:szCs w:val="20"/>
        </w:rPr>
        <w:t>student</w:t>
      </w:r>
      <w:r w:rsidR="0043497C">
        <w:rPr>
          <w:sz w:val="22"/>
          <w:szCs w:val="20"/>
        </w:rPr>
        <w:t>s</w:t>
      </w:r>
      <w:r>
        <w:rPr>
          <w:sz w:val="22"/>
          <w:szCs w:val="20"/>
        </w:rPr>
        <w:t xml:space="preserve"> will be assigned </w:t>
      </w:r>
      <w:r w:rsidR="00E3693E">
        <w:rPr>
          <w:sz w:val="22"/>
          <w:szCs w:val="20"/>
        </w:rPr>
        <w:t>one or more chapters</w:t>
      </w:r>
      <w:r>
        <w:rPr>
          <w:sz w:val="22"/>
          <w:szCs w:val="20"/>
        </w:rPr>
        <w:t xml:space="preserve"> from Weaver’s book that they will read critically and analyze.  </w:t>
      </w:r>
      <w:r w:rsidR="00185F2D">
        <w:rPr>
          <w:sz w:val="22"/>
          <w:szCs w:val="20"/>
        </w:rPr>
        <w:t>They will present the material with a 20-30 minute presentation (PowerPoint or similar).  Following the presentation, t</w:t>
      </w:r>
      <w:r>
        <w:rPr>
          <w:sz w:val="22"/>
          <w:szCs w:val="20"/>
        </w:rPr>
        <w:t xml:space="preserve">hey will lead a </w:t>
      </w:r>
      <w:r w:rsidRPr="0043497C">
        <w:rPr>
          <w:b/>
          <w:sz w:val="22"/>
          <w:szCs w:val="20"/>
          <w:u w:val="single"/>
        </w:rPr>
        <w:t>discussion</w:t>
      </w:r>
      <w:r>
        <w:rPr>
          <w:sz w:val="22"/>
          <w:szCs w:val="20"/>
        </w:rPr>
        <w:t xml:space="preserve"> with the class about the book chapter, asking relevant questions</w:t>
      </w:r>
      <w:r w:rsidR="00185F2D">
        <w:rPr>
          <w:sz w:val="22"/>
          <w:szCs w:val="20"/>
        </w:rPr>
        <w:t xml:space="preserve"> to foster communication about the key concepts.  Students must meet with the instructor prior to their presentation day to discuss the material.  Chapters will be assigned </w:t>
      </w:r>
      <w:r w:rsidR="0043497C">
        <w:rPr>
          <w:sz w:val="22"/>
          <w:szCs w:val="20"/>
        </w:rPr>
        <w:t>before the third week of classes</w:t>
      </w:r>
      <w:r w:rsidR="00185F2D">
        <w:rPr>
          <w:sz w:val="22"/>
          <w:szCs w:val="20"/>
        </w:rPr>
        <w:t xml:space="preserve">.  </w:t>
      </w:r>
    </w:p>
    <w:p w:rsidR="0076059E" w:rsidRDefault="0076059E" w:rsidP="00056809">
      <w:pPr>
        <w:spacing w:after="120"/>
        <w:rPr>
          <w:sz w:val="22"/>
          <w:szCs w:val="20"/>
        </w:rPr>
      </w:pPr>
      <w:r w:rsidRPr="0069375E">
        <w:rPr>
          <w:b/>
          <w:sz w:val="22"/>
          <w:szCs w:val="20"/>
          <w:u w:val="single"/>
        </w:rPr>
        <w:t>Reflection Paper</w:t>
      </w:r>
      <w:r w:rsidR="0034527E" w:rsidRPr="0069375E">
        <w:rPr>
          <w:b/>
          <w:sz w:val="22"/>
          <w:szCs w:val="20"/>
          <w:u w:val="single"/>
        </w:rPr>
        <w:t>/Current Events Review</w:t>
      </w:r>
      <w:r w:rsidRPr="0069375E">
        <w:rPr>
          <w:b/>
          <w:sz w:val="22"/>
          <w:szCs w:val="20"/>
          <w:u w:val="single"/>
        </w:rPr>
        <w:t>: (10% of semester grade)</w:t>
      </w:r>
      <w:r w:rsidRPr="0069375E">
        <w:rPr>
          <w:b/>
          <w:sz w:val="22"/>
          <w:szCs w:val="20"/>
        </w:rPr>
        <w:t>.</w:t>
      </w:r>
      <w:r w:rsidR="00AC13EC">
        <w:rPr>
          <w:sz w:val="22"/>
          <w:szCs w:val="20"/>
        </w:rPr>
        <w:t xml:space="preserve">  Following their chapter presentation, students will write a 3-5 page reflection paper, summarizing the class discussion and addressing any unanswered questions.  </w:t>
      </w:r>
      <w:r w:rsidR="0034527E">
        <w:rPr>
          <w:sz w:val="22"/>
          <w:szCs w:val="20"/>
        </w:rPr>
        <w:t xml:space="preserve">Students should also locate one or more recent news articles relating to sustainable tourism and draw connections between their chapter of the text and the article.  </w:t>
      </w:r>
      <w:r w:rsidR="00AC13EC">
        <w:rPr>
          <w:sz w:val="22"/>
          <w:szCs w:val="20"/>
        </w:rPr>
        <w:t xml:space="preserve">Papers will be due one week after the chapter presentation.  </w:t>
      </w:r>
    </w:p>
    <w:p w:rsidR="00F1553F" w:rsidRPr="0076059E" w:rsidRDefault="00F1553F" w:rsidP="00056809">
      <w:pPr>
        <w:spacing w:after="120"/>
        <w:rPr>
          <w:sz w:val="22"/>
          <w:szCs w:val="20"/>
        </w:rPr>
      </w:pPr>
      <w:r w:rsidRPr="0069375E">
        <w:rPr>
          <w:b/>
          <w:sz w:val="22"/>
          <w:szCs w:val="20"/>
          <w:u w:val="single"/>
        </w:rPr>
        <w:t>Chapter Presentation Discussion Questions: (10% of semester grade)</w:t>
      </w:r>
      <w:r>
        <w:rPr>
          <w:sz w:val="22"/>
          <w:szCs w:val="20"/>
        </w:rPr>
        <w:t xml:space="preserve">. On days when students are not presenting, they will be required to actively participate in the class discussion.  To ensure that students have done the readings and are prepared to discuss, they will be required to write three discussion questions that demonstrate their understanding of the material or that will help to clarify confusing topics.  These will be submitted on Blackboard no later than 1 hour prior to class time.  </w:t>
      </w:r>
    </w:p>
    <w:p w:rsidR="00056809" w:rsidRPr="00392B23" w:rsidRDefault="0076059E" w:rsidP="00056809">
      <w:pPr>
        <w:spacing w:after="120"/>
        <w:rPr>
          <w:sz w:val="22"/>
          <w:szCs w:val="20"/>
        </w:rPr>
      </w:pPr>
      <w:r w:rsidRPr="0069375E">
        <w:rPr>
          <w:b/>
          <w:sz w:val="22"/>
          <w:szCs w:val="20"/>
          <w:u w:val="single"/>
        </w:rPr>
        <w:t>Case Study Presentation</w:t>
      </w:r>
      <w:r w:rsidR="00056809" w:rsidRPr="0069375E">
        <w:rPr>
          <w:b/>
          <w:sz w:val="22"/>
          <w:szCs w:val="20"/>
          <w:u w:val="single"/>
        </w:rPr>
        <w:t>: (</w:t>
      </w:r>
      <w:r w:rsidRPr="0069375E">
        <w:rPr>
          <w:b/>
          <w:sz w:val="22"/>
          <w:szCs w:val="20"/>
          <w:u w:val="single"/>
        </w:rPr>
        <w:t>3</w:t>
      </w:r>
      <w:r w:rsidR="00056809" w:rsidRPr="0069375E">
        <w:rPr>
          <w:b/>
          <w:sz w:val="22"/>
          <w:szCs w:val="20"/>
          <w:u w:val="single"/>
        </w:rPr>
        <w:t>0% of semester grade)</w:t>
      </w:r>
      <w:r w:rsidR="00056809" w:rsidRPr="00392B23">
        <w:rPr>
          <w:sz w:val="22"/>
          <w:szCs w:val="20"/>
        </w:rPr>
        <w:t xml:space="preserve">. </w:t>
      </w:r>
      <w:r w:rsidR="00AC13EC">
        <w:rPr>
          <w:sz w:val="22"/>
          <w:szCs w:val="20"/>
        </w:rPr>
        <w:t>Students will select and present a case study</w:t>
      </w:r>
      <w:r w:rsidR="00667DBC">
        <w:rPr>
          <w:sz w:val="22"/>
          <w:szCs w:val="20"/>
        </w:rPr>
        <w:t xml:space="preserve"> to the rest of the class.  Presentations should last approximately 20 minutes</w:t>
      </w:r>
      <w:r w:rsidR="005950A4">
        <w:rPr>
          <w:sz w:val="22"/>
          <w:szCs w:val="20"/>
        </w:rPr>
        <w:t xml:space="preserve"> with a brief class discussion to follow</w:t>
      </w:r>
      <w:r w:rsidR="00667DBC">
        <w:rPr>
          <w:sz w:val="22"/>
          <w:szCs w:val="20"/>
        </w:rPr>
        <w:t xml:space="preserve">.  Details about the content and a presentation schedule will be released later in the semester.  </w:t>
      </w:r>
      <w:r w:rsidR="00056809" w:rsidRPr="00392B23">
        <w:rPr>
          <w:sz w:val="22"/>
          <w:szCs w:val="20"/>
        </w:rPr>
        <w:t xml:space="preserve">  </w:t>
      </w:r>
    </w:p>
    <w:p w:rsidR="00387D1F" w:rsidRPr="00392B23" w:rsidRDefault="00387D1F" w:rsidP="00E03BE1">
      <w:pPr>
        <w:rPr>
          <w:sz w:val="22"/>
          <w:szCs w:val="20"/>
        </w:rPr>
      </w:pPr>
      <w:r w:rsidRPr="0069375E">
        <w:rPr>
          <w:b/>
          <w:sz w:val="22"/>
          <w:szCs w:val="20"/>
          <w:u w:val="single"/>
        </w:rPr>
        <w:t>Quizzes:  (</w:t>
      </w:r>
      <w:r w:rsidR="0076059E" w:rsidRPr="0069375E">
        <w:rPr>
          <w:b/>
          <w:sz w:val="22"/>
          <w:szCs w:val="20"/>
          <w:u w:val="single"/>
        </w:rPr>
        <w:t>20</w:t>
      </w:r>
      <w:r w:rsidRPr="0069375E">
        <w:rPr>
          <w:b/>
          <w:sz w:val="22"/>
          <w:szCs w:val="20"/>
          <w:u w:val="single"/>
        </w:rPr>
        <w:t>% of semester grade)</w:t>
      </w:r>
      <w:r w:rsidRPr="00392B23">
        <w:rPr>
          <w:sz w:val="22"/>
          <w:szCs w:val="20"/>
        </w:rPr>
        <w:t xml:space="preserve">. There will be </w:t>
      </w:r>
      <w:r w:rsidR="00056809" w:rsidRPr="00392B23">
        <w:rPr>
          <w:sz w:val="22"/>
          <w:szCs w:val="20"/>
        </w:rPr>
        <w:t>f</w:t>
      </w:r>
      <w:r w:rsidR="00AE678F">
        <w:rPr>
          <w:sz w:val="22"/>
          <w:szCs w:val="20"/>
        </w:rPr>
        <w:t>our</w:t>
      </w:r>
      <w:r w:rsidR="00056809" w:rsidRPr="00392B23">
        <w:rPr>
          <w:sz w:val="22"/>
          <w:szCs w:val="20"/>
        </w:rPr>
        <w:t xml:space="preserve"> short</w:t>
      </w:r>
      <w:r w:rsidRPr="00392B23">
        <w:rPr>
          <w:sz w:val="22"/>
          <w:szCs w:val="20"/>
        </w:rPr>
        <w:t xml:space="preserve"> quizzes</w:t>
      </w:r>
      <w:r w:rsidR="00056809" w:rsidRPr="00392B23">
        <w:rPr>
          <w:sz w:val="22"/>
          <w:szCs w:val="20"/>
        </w:rPr>
        <w:t xml:space="preserve"> throughout the semester</w:t>
      </w:r>
      <w:r w:rsidRPr="00392B23">
        <w:rPr>
          <w:sz w:val="22"/>
          <w:szCs w:val="20"/>
        </w:rPr>
        <w:t>. These quizzes will cover material provided through class lectures, discussions, readings, and guest presentations.  All quiz</w:t>
      </w:r>
      <w:r w:rsidR="00056809" w:rsidRPr="00392B23">
        <w:rPr>
          <w:sz w:val="22"/>
          <w:szCs w:val="20"/>
        </w:rPr>
        <w:t>zes are non-cumulative.  Quiz</w:t>
      </w:r>
      <w:r w:rsidR="00AE678F">
        <w:rPr>
          <w:sz w:val="22"/>
          <w:szCs w:val="20"/>
        </w:rPr>
        <w:t>zes</w:t>
      </w:r>
      <w:r w:rsidR="00056809" w:rsidRPr="00392B23">
        <w:rPr>
          <w:sz w:val="22"/>
          <w:szCs w:val="20"/>
        </w:rPr>
        <w:t xml:space="preserve"> </w:t>
      </w:r>
      <w:r w:rsidR="00AE678F">
        <w:rPr>
          <w:sz w:val="22"/>
          <w:szCs w:val="20"/>
        </w:rPr>
        <w:t>are tentatively scheduled for Sept. 1</w:t>
      </w:r>
      <w:r w:rsidR="00E3693E">
        <w:rPr>
          <w:sz w:val="22"/>
          <w:szCs w:val="20"/>
        </w:rPr>
        <w:t>5</w:t>
      </w:r>
      <w:r w:rsidR="00AE678F">
        <w:rPr>
          <w:sz w:val="22"/>
          <w:szCs w:val="20"/>
        </w:rPr>
        <w:t>, Oct. 1</w:t>
      </w:r>
      <w:r w:rsidR="00E3693E">
        <w:rPr>
          <w:sz w:val="22"/>
          <w:szCs w:val="20"/>
        </w:rPr>
        <w:t>5</w:t>
      </w:r>
      <w:r w:rsidR="00AE678F">
        <w:rPr>
          <w:sz w:val="22"/>
          <w:szCs w:val="20"/>
        </w:rPr>
        <w:t xml:space="preserve">, Nov. </w:t>
      </w:r>
      <w:r w:rsidR="00E3693E">
        <w:rPr>
          <w:sz w:val="22"/>
          <w:szCs w:val="20"/>
        </w:rPr>
        <w:t>5</w:t>
      </w:r>
      <w:r w:rsidR="00AE678F">
        <w:rPr>
          <w:sz w:val="22"/>
          <w:szCs w:val="20"/>
        </w:rPr>
        <w:t xml:space="preserve">, and Dec. </w:t>
      </w:r>
      <w:r w:rsidR="00E3693E">
        <w:rPr>
          <w:sz w:val="22"/>
          <w:szCs w:val="20"/>
        </w:rPr>
        <w:t>3</w:t>
      </w:r>
      <w:r w:rsidR="00AE678F">
        <w:rPr>
          <w:sz w:val="22"/>
          <w:szCs w:val="20"/>
        </w:rPr>
        <w:t>.</w:t>
      </w:r>
    </w:p>
    <w:p w:rsidR="004B4680" w:rsidRPr="00392B23" w:rsidRDefault="004B4680" w:rsidP="00E03BE1">
      <w:pPr>
        <w:rPr>
          <w:sz w:val="22"/>
          <w:szCs w:val="20"/>
        </w:rPr>
      </w:pPr>
    </w:p>
    <w:p w:rsidR="0069375E" w:rsidRDefault="00387D1F" w:rsidP="0069375E">
      <w:pPr>
        <w:rPr>
          <w:sz w:val="20"/>
          <w:szCs w:val="22"/>
        </w:rPr>
      </w:pPr>
      <w:r w:rsidRPr="0069375E">
        <w:rPr>
          <w:b/>
          <w:sz w:val="22"/>
          <w:szCs w:val="22"/>
          <w:u w:val="single"/>
        </w:rPr>
        <w:t>Class Attendance and Participation: (1</w:t>
      </w:r>
      <w:r w:rsidR="00B35456" w:rsidRPr="0069375E">
        <w:rPr>
          <w:b/>
          <w:sz w:val="22"/>
          <w:szCs w:val="22"/>
          <w:u w:val="single"/>
        </w:rPr>
        <w:t>0</w:t>
      </w:r>
      <w:r w:rsidRPr="0069375E">
        <w:rPr>
          <w:b/>
          <w:sz w:val="22"/>
          <w:szCs w:val="22"/>
          <w:u w:val="single"/>
        </w:rPr>
        <w:t>% of semester grade)</w:t>
      </w:r>
      <w:r w:rsidRPr="00392B23">
        <w:rPr>
          <w:sz w:val="22"/>
          <w:szCs w:val="22"/>
        </w:rPr>
        <w:t xml:space="preserve">.  </w:t>
      </w:r>
      <w:r w:rsidR="00667DBC">
        <w:rPr>
          <w:sz w:val="22"/>
          <w:szCs w:val="22"/>
        </w:rPr>
        <w:t xml:space="preserve">Because the class relies so heavily on participation and discussion, </w:t>
      </w:r>
      <w:r w:rsidR="00667DBC">
        <w:rPr>
          <w:b/>
          <w:sz w:val="22"/>
          <w:szCs w:val="22"/>
        </w:rPr>
        <w:t>a</w:t>
      </w:r>
      <w:r w:rsidRPr="00392B23">
        <w:rPr>
          <w:b/>
          <w:sz w:val="22"/>
          <w:szCs w:val="22"/>
        </w:rPr>
        <w:t>ttendance at each class is mandatory</w:t>
      </w:r>
      <w:r w:rsidRPr="00392B23">
        <w:rPr>
          <w:sz w:val="22"/>
          <w:szCs w:val="22"/>
        </w:rPr>
        <w:t>.  However, each student will be allowed one “un-excused class” per semester (except for Quiz dates</w:t>
      </w:r>
      <w:r w:rsidR="00073EF5">
        <w:rPr>
          <w:sz w:val="22"/>
          <w:szCs w:val="22"/>
        </w:rPr>
        <w:t>, Case Study dates, or other key dates</w:t>
      </w:r>
      <w:r w:rsidRPr="00392B23">
        <w:rPr>
          <w:sz w:val="22"/>
          <w:szCs w:val="22"/>
        </w:rPr>
        <w:t xml:space="preserve">).  Two or more un-excused absences will result in a </w:t>
      </w:r>
      <w:r w:rsidRPr="00392B23">
        <w:rPr>
          <w:i/>
          <w:sz w:val="22"/>
          <w:szCs w:val="22"/>
        </w:rPr>
        <w:t>significant</w:t>
      </w:r>
      <w:r w:rsidRPr="00392B23">
        <w:rPr>
          <w:sz w:val="22"/>
          <w:szCs w:val="22"/>
        </w:rPr>
        <w:t xml:space="preserve"> reduction in your class attendance and participation grade.  </w:t>
      </w:r>
      <w:r w:rsidRPr="00392B23">
        <w:rPr>
          <w:bCs/>
          <w:sz w:val="22"/>
          <w:szCs w:val="22"/>
        </w:rPr>
        <w:t>Any absences due to illnes</w:t>
      </w:r>
      <w:r w:rsidR="00B35456" w:rsidRPr="00392B23">
        <w:rPr>
          <w:bCs/>
          <w:sz w:val="22"/>
          <w:szCs w:val="22"/>
        </w:rPr>
        <w:t>s</w:t>
      </w:r>
      <w:r w:rsidR="00C47C11">
        <w:rPr>
          <w:bCs/>
          <w:sz w:val="22"/>
          <w:szCs w:val="22"/>
        </w:rPr>
        <w:t xml:space="preserve"> or other exempted reason</w:t>
      </w:r>
      <w:r w:rsidR="00B35456" w:rsidRPr="00392B23">
        <w:rPr>
          <w:bCs/>
          <w:sz w:val="22"/>
          <w:szCs w:val="22"/>
        </w:rPr>
        <w:t xml:space="preserve"> must be documented according t</w:t>
      </w:r>
      <w:r w:rsidRPr="00392B23">
        <w:rPr>
          <w:bCs/>
          <w:sz w:val="22"/>
          <w:szCs w:val="22"/>
        </w:rPr>
        <w:t xml:space="preserve">he </w:t>
      </w:r>
      <w:r w:rsidR="00B35456" w:rsidRPr="00392B23">
        <w:rPr>
          <w:bCs/>
          <w:sz w:val="22"/>
          <w:szCs w:val="22"/>
        </w:rPr>
        <w:t>Marshall</w:t>
      </w:r>
      <w:r w:rsidRPr="00392B23">
        <w:rPr>
          <w:bCs/>
          <w:sz w:val="22"/>
          <w:szCs w:val="22"/>
        </w:rPr>
        <w:t xml:space="preserve"> University Policy. </w:t>
      </w:r>
      <w:r w:rsidRPr="00392B23">
        <w:rPr>
          <w:b/>
          <w:bCs/>
          <w:sz w:val="22"/>
          <w:szCs w:val="22"/>
        </w:rPr>
        <w:t xml:space="preserve"> </w:t>
      </w:r>
      <w:r w:rsidRPr="00392B23">
        <w:rPr>
          <w:sz w:val="22"/>
          <w:szCs w:val="22"/>
        </w:rPr>
        <w:t xml:space="preserve">In addition to attendance, in-class </w:t>
      </w:r>
      <w:r w:rsidRPr="00392B23">
        <w:rPr>
          <w:sz w:val="22"/>
          <w:szCs w:val="22"/>
          <w:u w:val="single"/>
        </w:rPr>
        <w:t>participation</w:t>
      </w:r>
      <w:r w:rsidRPr="00392B23">
        <w:rPr>
          <w:sz w:val="22"/>
          <w:szCs w:val="22"/>
        </w:rPr>
        <w:t xml:space="preserve"> will be evaluated at the end of the semester and can contribute </w:t>
      </w:r>
      <w:r w:rsidRPr="00392B23">
        <w:rPr>
          <w:i/>
          <w:sz w:val="22"/>
          <w:szCs w:val="22"/>
        </w:rPr>
        <w:t>significantly</w:t>
      </w:r>
      <w:r w:rsidRPr="00392B23">
        <w:rPr>
          <w:sz w:val="22"/>
          <w:szCs w:val="22"/>
        </w:rPr>
        <w:t xml:space="preserve"> to this portion of the grade.  This portion of your grade is not a given, and you will be expected to earn your grade beyond just “showing up.”  This means speaking in class, asking appropriate questions,</w:t>
      </w:r>
      <w:r w:rsidR="0069375E">
        <w:rPr>
          <w:sz w:val="22"/>
          <w:szCs w:val="22"/>
        </w:rPr>
        <w:t xml:space="preserve"> participating in learning activities,</w:t>
      </w:r>
      <w:r w:rsidRPr="00392B23">
        <w:rPr>
          <w:sz w:val="22"/>
          <w:szCs w:val="22"/>
        </w:rPr>
        <w:t xml:space="preserve"> and taking adequate notes during lectures.</w:t>
      </w:r>
      <w:r w:rsidR="0069375E">
        <w:rPr>
          <w:sz w:val="22"/>
          <w:szCs w:val="22"/>
        </w:rPr>
        <w:t xml:space="preserve">  </w:t>
      </w:r>
      <w:r w:rsidR="0069375E" w:rsidRPr="0069375E">
        <w:rPr>
          <w:sz w:val="22"/>
          <w:szCs w:val="22"/>
        </w:rPr>
        <w:t xml:space="preserve">Be aware that Marshall University has updated their attendance policy for undergraduates.  Details can be found here: </w:t>
      </w:r>
      <w:hyperlink r:id="rId6" w:tgtFrame="_blank" w:history="1">
        <w:r w:rsidR="0069375E" w:rsidRPr="0069375E">
          <w:rPr>
            <w:rStyle w:val="Hyperlink"/>
            <w:sz w:val="22"/>
            <w:szCs w:val="22"/>
          </w:rPr>
          <w:t>http://www.marshall.edu/catalog/files/UG_15-16_final_published.pdf</w:t>
        </w:r>
      </w:hyperlink>
    </w:p>
    <w:p w:rsidR="00387D1F" w:rsidRPr="00392B23" w:rsidRDefault="00387D1F" w:rsidP="00DF4C41">
      <w:pPr>
        <w:rPr>
          <w:sz w:val="22"/>
          <w:szCs w:val="22"/>
        </w:rPr>
      </w:pPr>
    </w:p>
    <w:p w:rsidR="00B35456" w:rsidRPr="00392B23" w:rsidRDefault="00B35456" w:rsidP="00DF4C41">
      <w:pPr>
        <w:rPr>
          <w:sz w:val="22"/>
          <w:szCs w:val="22"/>
        </w:rPr>
      </w:pPr>
    </w:p>
    <w:p w:rsidR="00387D1F" w:rsidRPr="00392B23" w:rsidRDefault="00387D1F" w:rsidP="008F79A6">
      <w:pPr>
        <w:spacing w:after="120"/>
        <w:rPr>
          <w:sz w:val="20"/>
          <w:szCs w:val="20"/>
        </w:rPr>
      </w:pPr>
      <w:r w:rsidRPr="00392B23">
        <w:rPr>
          <w:b/>
        </w:rPr>
        <w:t xml:space="preserve">Student Evaluation </w:t>
      </w:r>
      <w:r w:rsidRPr="00392B23">
        <w:rPr>
          <w:sz w:val="20"/>
          <w:szCs w:val="20"/>
        </w:rPr>
        <w:tab/>
      </w:r>
      <w:r w:rsidRPr="00392B23">
        <w:rPr>
          <w:sz w:val="20"/>
          <w:szCs w:val="20"/>
        </w:rPr>
        <w:tab/>
      </w:r>
      <w:r w:rsidRPr="00392B23">
        <w:rPr>
          <w:sz w:val="20"/>
          <w:szCs w:val="20"/>
        </w:rPr>
        <w:tab/>
      </w:r>
    </w:p>
    <w:p w:rsidR="00387D1F" w:rsidRPr="00392B23" w:rsidRDefault="00AE678F" w:rsidP="008F79A6">
      <w:pPr>
        <w:rPr>
          <w:sz w:val="22"/>
          <w:szCs w:val="20"/>
        </w:rPr>
      </w:pPr>
      <w:r>
        <w:rPr>
          <w:sz w:val="22"/>
          <w:szCs w:val="20"/>
        </w:rPr>
        <w:t>Chapter Presentation</w:t>
      </w:r>
      <w:r>
        <w:rPr>
          <w:sz w:val="22"/>
          <w:szCs w:val="20"/>
        </w:rPr>
        <w:tab/>
      </w:r>
      <w:r w:rsidR="00387D1F" w:rsidRPr="00392B23">
        <w:rPr>
          <w:sz w:val="22"/>
          <w:szCs w:val="20"/>
        </w:rPr>
        <w:tab/>
      </w:r>
      <w:r w:rsidR="00F1553F">
        <w:rPr>
          <w:sz w:val="22"/>
          <w:szCs w:val="20"/>
        </w:rPr>
        <w:t>2</w:t>
      </w:r>
      <w:r w:rsidR="00387D1F" w:rsidRPr="00392B23">
        <w:rPr>
          <w:sz w:val="22"/>
          <w:szCs w:val="20"/>
        </w:rPr>
        <w:t>0%</w:t>
      </w:r>
    </w:p>
    <w:p w:rsidR="00387D1F" w:rsidRDefault="00AE678F" w:rsidP="008F79A6">
      <w:pPr>
        <w:rPr>
          <w:sz w:val="22"/>
          <w:szCs w:val="20"/>
        </w:rPr>
      </w:pPr>
      <w:r>
        <w:rPr>
          <w:sz w:val="22"/>
          <w:szCs w:val="20"/>
        </w:rPr>
        <w:t>Reflection Paper</w:t>
      </w:r>
      <w:r>
        <w:rPr>
          <w:sz w:val="22"/>
          <w:szCs w:val="20"/>
        </w:rPr>
        <w:tab/>
      </w:r>
      <w:r w:rsidR="00387D1F" w:rsidRPr="00392B23">
        <w:rPr>
          <w:sz w:val="22"/>
          <w:szCs w:val="20"/>
        </w:rPr>
        <w:t xml:space="preserve">   </w:t>
      </w:r>
      <w:r w:rsidR="00387D1F" w:rsidRPr="00392B23">
        <w:rPr>
          <w:sz w:val="22"/>
          <w:szCs w:val="20"/>
        </w:rPr>
        <w:tab/>
      </w:r>
      <w:r>
        <w:rPr>
          <w:sz w:val="22"/>
          <w:szCs w:val="20"/>
        </w:rPr>
        <w:t>1</w:t>
      </w:r>
      <w:r w:rsidR="00B35456" w:rsidRPr="00392B23">
        <w:rPr>
          <w:sz w:val="22"/>
          <w:szCs w:val="20"/>
        </w:rPr>
        <w:t>0</w:t>
      </w:r>
      <w:r w:rsidR="00387D1F" w:rsidRPr="00392B23">
        <w:rPr>
          <w:sz w:val="22"/>
          <w:szCs w:val="20"/>
        </w:rPr>
        <w:t>%</w:t>
      </w:r>
    </w:p>
    <w:p w:rsidR="00F1553F" w:rsidRPr="00392B23" w:rsidRDefault="00F1553F" w:rsidP="008F79A6">
      <w:pPr>
        <w:rPr>
          <w:sz w:val="22"/>
          <w:szCs w:val="20"/>
        </w:rPr>
      </w:pPr>
      <w:r>
        <w:rPr>
          <w:sz w:val="22"/>
          <w:szCs w:val="20"/>
        </w:rPr>
        <w:t>Discussion Questions</w:t>
      </w:r>
      <w:r>
        <w:rPr>
          <w:sz w:val="22"/>
          <w:szCs w:val="20"/>
        </w:rPr>
        <w:tab/>
      </w:r>
      <w:r>
        <w:rPr>
          <w:sz w:val="22"/>
          <w:szCs w:val="20"/>
        </w:rPr>
        <w:tab/>
        <w:t>10%</w:t>
      </w:r>
    </w:p>
    <w:p w:rsidR="00387D1F" w:rsidRPr="00392B23" w:rsidRDefault="00AE678F" w:rsidP="00E03BE1">
      <w:pPr>
        <w:rPr>
          <w:sz w:val="22"/>
          <w:szCs w:val="20"/>
        </w:rPr>
      </w:pPr>
      <w:r>
        <w:rPr>
          <w:sz w:val="22"/>
          <w:szCs w:val="20"/>
        </w:rPr>
        <w:t>Case Study Presentation</w:t>
      </w:r>
      <w:r w:rsidR="00387D1F" w:rsidRPr="00392B23">
        <w:rPr>
          <w:sz w:val="22"/>
          <w:szCs w:val="20"/>
        </w:rPr>
        <w:tab/>
      </w:r>
      <w:r w:rsidR="00387D1F" w:rsidRPr="00392B23">
        <w:rPr>
          <w:sz w:val="22"/>
          <w:szCs w:val="20"/>
        </w:rPr>
        <w:tab/>
      </w:r>
      <w:r>
        <w:rPr>
          <w:sz w:val="22"/>
          <w:szCs w:val="20"/>
        </w:rPr>
        <w:t>30</w:t>
      </w:r>
      <w:r w:rsidR="00387D1F" w:rsidRPr="00392B23">
        <w:rPr>
          <w:sz w:val="22"/>
          <w:szCs w:val="20"/>
        </w:rPr>
        <w:t>%</w:t>
      </w:r>
    </w:p>
    <w:p w:rsidR="00387D1F" w:rsidRPr="00392B23" w:rsidRDefault="00AE678F" w:rsidP="00E03BE1">
      <w:pPr>
        <w:rPr>
          <w:sz w:val="22"/>
          <w:szCs w:val="20"/>
        </w:rPr>
      </w:pPr>
      <w:r>
        <w:rPr>
          <w:sz w:val="22"/>
          <w:szCs w:val="20"/>
        </w:rPr>
        <w:t>Quizzes</w:t>
      </w:r>
      <w:r w:rsidR="00387D1F" w:rsidRPr="00392B23">
        <w:rPr>
          <w:sz w:val="22"/>
          <w:szCs w:val="20"/>
        </w:rPr>
        <w:tab/>
      </w:r>
      <w:r w:rsidR="00387D1F" w:rsidRPr="00392B23">
        <w:rPr>
          <w:sz w:val="22"/>
          <w:szCs w:val="20"/>
        </w:rPr>
        <w:tab/>
      </w:r>
      <w:r>
        <w:rPr>
          <w:sz w:val="22"/>
          <w:szCs w:val="20"/>
        </w:rPr>
        <w:tab/>
      </w:r>
      <w:r w:rsidR="00387D1F" w:rsidRPr="00392B23">
        <w:rPr>
          <w:sz w:val="22"/>
          <w:szCs w:val="20"/>
        </w:rPr>
        <w:tab/>
      </w:r>
      <w:r w:rsidR="00B35456" w:rsidRPr="00392B23">
        <w:rPr>
          <w:sz w:val="22"/>
          <w:szCs w:val="20"/>
        </w:rPr>
        <w:t>20</w:t>
      </w:r>
      <w:r w:rsidR="00387D1F" w:rsidRPr="00392B23">
        <w:rPr>
          <w:sz w:val="22"/>
          <w:szCs w:val="20"/>
        </w:rPr>
        <w:t>%</w:t>
      </w:r>
    </w:p>
    <w:p w:rsidR="00B35456" w:rsidRPr="00392B23" w:rsidRDefault="00B35456" w:rsidP="00B35456">
      <w:pPr>
        <w:rPr>
          <w:sz w:val="22"/>
          <w:szCs w:val="20"/>
        </w:rPr>
      </w:pPr>
      <w:r w:rsidRPr="00392B23">
        <w:rPr>
          <w:sz w:val="22"/>
          <w:szCs w:val="20"/>
        </w:rPr>
        <w:t>Attendance &amp; Participation</w:t>
      </w:r>
      <w:r w:rsidRPr="00392B23">
        <w:rPr>
          <w:sz w:val="22"/>
          <w:szCs w:val="20"/>
        </w:rPr>
        <w:tab/>
        <w:t>10%</w:t>
      </w:r>
    </w:p>
    <w:p w:rsidR="00B35456" w:rsidRPr="00392B23" w:rsidRDefault="00B35456" w:rsidP="008F79A6">
      <w:pPr>
        <w:spacing w:after="120"/>
        <w:rPr>
          <w:b/>
          <w:sz w:val="28"/>
        </w:rPr>
      </w:pPr>
    </w:p>
    <w:p w:rsidR="003D262D" w:rsidRPr="00392B23" w:rsidRDefault="003D262D" w:rsidP="003D262D">
      <w:pPr>
        <w:spacing w:after="120"/>
        <w:rPr>
          <w:b/>
        </w:rPr>
      </w:pPr>
      <w:r w:rsidRPr="00392B23">
        <w:rPr>
          <w:b/>
        </w:rPr>
        <w:t>Grading Scale</w:t>
      </w:r>
    </w:p>
    <w:p w:rsidR="003D262D" w:rsidRDefault="003D262D" w:rsidP="003D262D">
      <w:pPr>
        <w:tabs>
          <w:tab w:val="left" w:pos="2040"/>
          <w:tab w:val="left" w:pos="4080"/>
          <w:tab w:val="left" w:pos="6120"/>
          <w:tab w:val="left" w:pos="8040"/>
        </w:tabs>
        <w:rPr>
          <w:sz w:val="22"/>
          <w:szCs w:val="20"/>
        </w:rPr>
      </w:pPr>
      <w:r w:rsidRPr="00392B23">
        <w:rPr>
          <w:sz w:val="22"/>
          <w:szCs w:val="20"/>
        </w:rPr>
        <w:t xml:space="preserve">A   = </w:t>
      </w:r>
      <w:r>
        <w:rPr>
          <w:sz w:val="22"/>
          <w:szCs w:val="20"/>
        </w:rPr>
        <w:t>90</w:t>
      </w:r>
      <w:r w:rsidRPr="00392B23">
        <w:rPr>
          <w:sz w:val="22"/>
          <w:szCs w:val="20"/>
        </w:rPr>
        <w:t xml:space="preserve"> or above </w:t>
      </w:r>
      <w:r w:rsidRPr="00392B23">
        <w:rPr>
          <w:sz w:val="22"/>
          <w:szCs w:val="20"/>
        </w:rPr>
        <w:tab/>
        <w:t xml:space="preserve">B = </w:t>
      </w:r>
      <w:r>
        <w:rPr>
          <w:sz w:val="22"/>
          <w:szCs w:val="20"/>
        </w:rPr>
        <w:t>80-89</w:t>
      </w:r>
      <w:r w:rsidRPr="00392B23">
        <w:rPr>
          <w:sz w:val="22"/>
          <w:szCs w:val="20"/>
        </w:rPr>
        <w:t xml:space="preserve"> </w:t>
      </w:r>
      <w:r w:rsidRPr="00392B23">
        <w:rPr>
          <w:sz w:val="22"/>
          <w:szCs w:val="20"/>
        </w:rPr>
        <w:tab/>
        <w:t xml:space="preserve">C   = </w:t>
      </w:r>
      <w:r>
        <w:rPr>
          <w:sz w:val="22"/>
          <w:szCs w:val="20"/>
        </w:rPr>
        <w:t>70-79</w:t>
      </w:r>
      <w:r w:rsidRPr="00392B23">
        <w:rPr>
          <w:sz w:val="22"/>
          <w:szCs w:val="20"/>
        </w:rPr>
        <w:t xml:space="preserve"> </w:t>
      </w:r>
      <w:r w:rsidRPr="00392B23">
        <w:rPr>
          <w:sz w:val="22"/>
          <w:szCs w:val="20"/>
        </w:rPr>
        <w:tab/>
        <w:t xml:space="preserve">D   = </w:t>
      </w:r>
      <w:r>
        <w:rPr>
          <w:sz w:val="22"/>
          <w:szCs w:val="20"/>
        </w:rPr>
        <w:t>60-69</w:t>
      </w:r>
      <w:r w:rsidRPr="00392B23">
        <w:rPr>
          <w:sz w:val="22"/>
          <w:szCs w:val="20"/>
        </w:rPr>
        <w:tab/>
        <w:t xml:space="preserve">F   = </w:t>
      </w:r>
      <w:r>
        <w:rPr>
          <w:sz w:val="22"/>
          <w:szCs w:val="20"/>
        </w:rPr>
        <w:t>59 or below</w:t>
      </w:r>
    </w:p>
    <w:p w:rsidR="00387D1F" w:rsidRPr="00392B23" w:rsidRDefault="00387D1F" w:rsidP="008F79A6">
      <w:pPr>
        <w:pStyle w:val="Heading3"/>
        <w:spacing w:after="120"/>
        <w:rPr>
          <w:rFonts w:ascii="Times New Roman" w:hAnsi="Times New Roman"/>
          <w:sz w:val="24"/>
          <w:szCs w:val="24"/>
        </w:rPr>
      </w:pPr>
      <w:r w:rsidRPr="00392B23">
        <w:rPr>
          <w:rFonts w:ascii="Times New Roman" w:hAnsi="Times New Roman"/>
          <w:sz w:val="24"/>
          <w:szCs w:val="24"/>
        </w:rPr>
        <w:lastRenderedPageBreak/>
        <w:t>Grading Policy</w:t>
      </w:r>
    </w:p>
    <w:p w:rsidR="00387D1F" w:rsidRPr="00392B23" w:rsidRDefault="00666D1D" w:rsidP="008F79A6">
      <w:pPr>
        <w:rPr>
          <w:b/>
          <w:sz w:val="22"/>
          <w:szCs w:val="20"/>
        </w:rPr>
      </w:pPr>
      <w:r w:rsidRPr="00392B23">
        <w:rPr>
          <w:sz w:val="22"/>
          <w:szCs w:val="20"/>
        </w:rPr>
        <w:t>All</w:t>
      </w:r>
      <w:r w:rsidR="00387D1F" w:rsidRPr="00392B23">
        <w:rPr>
          <w:sz w:val="22"/>
          <w:szCs w:val="20"/>
        </w:rPr>
        <w:t xml:space="preserve"> written course assignment</w:t>
      </w:r>
      <w:r w:rsidRPr="00392B23">
        <w:rPr>
          <w:sz w:val="22"/>
          <w:szCs w:val="20"/>
        </w:rPr>
        <w:t>s</w:t>
      </w:r>
      <w:r w:rsidR="00387D1F" w:rsidRPr="00392B23">
        <w:rPr>
          <w:sz w:val="22"/>
          <w:szCs w:val="20"/>
        </w:rPr>
        <w:t xml:space="preserve"> (e.g., Course Project) should be </w:t>
      </w:r>
      <w:r w:rsidR="00387D1F" w:rsidRPr="00392B23">
        <w:rPr>
          <w:b/>
          <w:sz w:val="22"/>
          <w:szCs w:val="20"/>
        </w:rPr>
        <w:t>typed in Times New Roman, 12-point font</w:t>
      </w:r>
      <w:r w:rsidR="00387D1F" w:rsidRPr="00392B23">
        <w:rPr>
          <w:sz w:val="22"/>
          <w:szCs w:val="20"/>
        </w:rPr>
        <w:t xml:space="preserve">, </w:t>
      </w:r>
      <w:r w:rsidR="00387D1F" w:rsidRPr="00392B23">
        <w:rPr>
          <w:b/>
          <w:sz w:val="22"/>
          <w:szCs w:val="20"/>
        </w:rPr>
        <w:t xml:space="preserve">double-spaced, with 1-inch margins and use </w:t>
      </w:r>
      <w:r w:rsidR="00387D1F" w:rsidRPr="00392B23">
        <w:rPr>
          <w:b/>
          <w:sz w:val="22"/>
          <w:szCs w:val="20"/>
          <w:u w:val="single"/>
        </w:rPr>
        <w:t>APA format</w:t>
      </w:r>
      <w:r w:rsidR="00D97998">
        <w:rPr>
          <w:sz w:val="22"/>
          <w:szCs w:val="20"/>
        </w:rPr>
        <w:t xml:space="preserve"> unless otherwise specified. Grading of these </w:t>
      </w:r>
      <w:r w:rsidR="00387D1F" w:rsidRPr="00392B23">
        <w:rPr>
          <w:sz w:val="22"/>
          <w:szCs w:val="20"/>
        </w:rPr>
        <w:t>assignment</w:t>
      </w:r>
      <w:r w:rsidR="00D97998">
        <w:rPr>
          <w:sz w:val="22"/>
          <w:szCs w:val="20"/>
        </w:rPr>
        <w:t>s</w:t>
      </w:r>
      <w:r w:rsidR="00387D1F" w:rsidRPr="00392B23">
        <w:rPr>
          <w:sz w:val="22"/>
          <w:szCs w:val="20"/>
        </w:rPr>
        <w:t xml:space="preserve"> will be based both on content as well as the style and adequacy of the presentation itself.  This project should be neat, succinct, clear, and use the appropriate terms.  Spelling/grammar will be evaluated.  In-class assignments are to be neatly written, signed by all group members, and submitted at the end of the class period.  </w:t>
      </w:r>
      <w:r w:rsidR="00387D1F" w:rsidRPr="00392B23">
        <w:rPr>
          <w:b/>
          <w:sz w:val="22"/>
          <w:szCs w:val="20"/>
        </w:rPr>
        <w:t>Late submissions will not be accepted.</w:t>
      </w:r>
      <w:r w:rsidR="00387D1F" w:rsidRPr="00392B23">
        <w:rPr>
          <w:sz w:val="22"/>
          <w:szCs w:val="20"/>
        </w:rPr>
        <w:t xml:space="preserve">  </w:t>
      </w:r>
    </w:p>
    <w:p w:rsidR="00387D1F" w:rsidRPr="00392B23" w:rsidRDefault="00387D1F" w:rsidP="008F79A6">
      <w:pPr>
        <w:rPr>
          <w:b/>
          <w:sz w:val="28"/>
        </w:rPr>
      </w:pPr>
    </w:p>
    <w:p w:rsidR="00387D1F" w:rsidRPr="00392B23" w:rsidRDefault="00387D1F" w:rsidP="008F79A6">
      <w:pPr>
        <w:tabs>
          <w:tab w:val="left" w:pos="21"/>
          <w:tab w:val="left" w:pos="720"/>
          <w:tab w:val="left" w:pos="1800"/>
          <w:tab w:val="left" w:pos="2340"/>
        </w:tabs>
        <w:suppressAutoHyphens/>
        <w:spacing w:after="120"/>
        <w:rPr>
          <w:b/>
        </w:rPr>
      </w:pPr>
      <w:r w:rsidRPr="00392B23">
        <w:rPr>
          <w:b/>
        </w:rPr>
        <w:t>Classroom Expectations</w:t>
      </w:r>
    </w:p>
    <w:p w:rsidR="00387D1F" w:rsidRPr="00392B23" w:rsidRDefault="00387D1F" w:rsidP="008F79A6">
      <w:pPr>
        <w:widowControl w:val="0"/>
        <w:tabs>
          <w:tab w:val="left" w:pos="21"/>
          <w:tab w:val="left" w:pos="516"/>
          <w:tab w:val="left" w:pos="1800"/>
          <w:tab w:val="left" w:pos="2340"/>
        </w:tabs>
        <w:suppressAutoHyphens/>
        <w:rPr>
          <w:sz w:val="22"/>
          <w:szCs w:val="20"/>
        </w:rPr>
      </w:pPr>
      <w:r w:rsidRPr="00392B23">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392B23">
        <w:rPr>
          <w:b/>
          <w:sz w:val="22"/>
          <w:szCs w:val="20"/>
        </w:rPr>
        <w:t>Once class has begun, please refrain from sending text messages, reading newspapers, or otherwise distracting from the class discussion</w:t>
      </w:r>
      <w:r w:rsidRPr="00392B23">
        <w:rPr>
          <w:sz w:val="22"/>
          <w:szCs w:val="20"/>
        </w:rPr>
        <w:t>.</w:t>
      </w:r>
    </w:p>
    <w:p w:rsidR="00387D1F" w:rsidRPr="00392B23" w:rsidRDefault="00387D1F" w:rsidP="008F79A6">
      <w:pPr>
        <w:pStyle w:val="BodyText"/>
        <w:rPr>
          <w:rFonts w:ascii="Times New Roman" w:hAnsi="Times New Roman"/>
          <w:sz w:val="22"/>
        </w:rPr>
      </w:pPr>
    </w:p>
    <w:p w:rsidR="00387D1F" w:rsidRPr="00392B23" w:rsidRDefault="00387D1F" w:rsidP="008F79A6">
      <w:pPr>
        <w:pStyle w:val="BodyText"/>
        <w:rPr>
          <w:rFonts w:ascii="Times New Roman" w:hAnsi="Times New Roman"/>
          <w:sz w:val="22"/>
        </w:rPr>
      </w:pPr>
      <w:r w:rsidRPr="00137D11">
        <w:rPr>
          <w:rFonts w:ascii="Times New Roman" w:hAnsi="Times New Roman"/>
          <w:sz w:val="22"/>
          <w:u w:val="single"/>
        </w:rPr>
        <w:t>It is also expected that the opinions and backgrounds of all class members will be welcomed and respected.</w:t>
      </w:r>
      <w:r w:rsidRPr="00392B23">
        <w:rPr>
          <w:rFonts w:ascii="Times New Roman" w:hAnsi="Times New Roman"/>
          <w:sz w:val="22"/>
        </w:rPr>
        <w:t xml:space="preserve"> All students are encouraged to participate in class discussion, but please address others with respect.</w:t>
      </w:r>
    </w:p>
    <w:p w:rsidR="00387D1F" w:rsidRPr="00392B23" w:rsidRDefault="00387D1F" w:rsidP="008F79A6">
      <w:pPr>
        <w:widowControl w:val="0"/>
        <w:tabs>
          <w:tab w:val="left" w:pos="21"/>
          <w:tab w:val="left" w:pos="516"/>
          <w:tab w:val="left" w:pos="1800"/>
          <w:tab w:val="left" w:pos="2340"/>
        </w:tabs>
        <w:suppressAutoHyphens/>
        <w:rPr>
          <w:sz w:val="22"/>
          <w:szCs w:val="20"/>
        </w:rPr>
      </w:pPr>
    </w:p>
    <w:p w:rsidR="00387D1F" w:rsidRPr="00392B23" w:rsidRDefault="00387D1F" w:rsidP="008F79A6">
      <w:pPr>
        <w:tabs>
          <w:tab w:val="left" w:pos="21"/>
          <w:tab w:val="left" w:pos="516"/>
          <w:tab w:val="left" w:pos="1800"/>
          <w:tab w:val="left" w:pos="2340"/>
        </w:tabs>
        <w:suppressAutoHyphens/>
        <w:spacing w:after="120"/>
        <w:rPr>
          <w:b/>
        </w:rPr>
      </w:pPr>
      <w:r w:rsidRPr="00392B23">
        <w:rPr>
          <w:b/>
        </w:rPr>
        <w:t>Accessing Course Information</w:t>
      </w:r>
    </w:p>
    <w:p w:rsidR="00387D1F" w:rsidRPr="003D262D" w:rsidRDefault="00387D1F" w:rsidP="008F79A6">
      <w:pPr>
        <w:widowControl w:val="0"/>
        <w:tabs>
          <w:tab w:val="left" w:pos="21"/>
          <w:tab w:val="left" w:pos="516"/>
          <w:tab w:val="left" w:pos="1800"/>
          <w:tab w:val="left" w:pos="2340"/>
        </w:tabs>
        <w:suppressAutoHyphens/>
        <w:rPr>
          <w:b/>
          <w:sz w:val="22"/>
          <w:szCs w:val="20"/>
        </w:rPr>
      </w:pPr>
      <w:r w:rsidRPr="00392B23">
        <w:rPr>
          <w:sz w:val="22"/>
          <w:szCs w:val="20"/>
        </w:rPr>
        <w:t xml:space="preserve">Power-point slides, assignments, and other </w:t>
      </w:r>
      <w:r w:rsidR="00137D11">
        <w:rPr>
          <w:sz w:val="22"/>
          <w:szCs w:val="20"/>
        </w:rPr>
        <w:t xml:space="preserve">necessary </w:t>
      </w:r>
      <w:r w:rsidRPr="00392B23">
        <w:rPr>
          <w:sz w:val="22"/>
          <w:szCs w:val="20"/>
        </w:rPr>
        <w:t xml:space="preserve">class information will be posted on </w:t>
      </w:r>
      <w:r w:rsidR="00666D1D" w:rsidRPr="00392B23">
        <w:rPr>
          <w:sz w:val="22"/>
          <w:szCs w:val="20"/>
        </w:rPr>
        <w:t>Blackboard</w:t>
      </w:r>
      <w:r w:rsidRPr="00392B23">
        <w:rPr>
          <w:sz w:val="22"/>
          <w:szCs w:val="20"/>
        </w:rPr>
        <w:t xml:space="preserve">. The website for </w:t>
      </w:r>
      <w:r w:rsidR="00666D1D" w:rsidRPr="00392B23">
        <w:rPr>
          <w:sz w:val="22"/>
          <w:szCs w:val="20"/>
        </w:rPr>
        <w:t>Blackboard</w:t>
      </w:r>
      <w:r w:rsidRPr="00392B23">
        <w:rPr>
          <w:sz w:val="22"/>
          <w:szCs w:val="20"/>
        </w:rPr>
        <w:t xml:space="preserve"> is</w:t>
      </w:r>
      <w:r w:rsidR="00666D1D" w:rsidRPr="00392B23">
        <w:rPr>
          <w:sz w:val="28"/>
        </w:rPr>
        <w:t xml:space="preserve"> </w:t>
      </w:r>
      <w:r w:rsidR="00666D1D" w:rsidRPr="00392B23">
        <w:rPr>
          <w:rStyle w:val="HTMLCite"/>
          <w:bCs/>
          <w:i w:val="0"/>
          <w:sz w:val="22"/>
          <w:szCs w:val="20"/>
        </w:rPr>
        <w:t>marshall</w:t>
      </w:r>
      <w:r w:rsidR="00666D1D" w:rsidRPr="00392B23">
        <w:rPr>
          <w:rStyle w:val="HTMLCite"/>
          <w:i w:val="0"/>
          <w:sz w:val="22"/>
          <w:szCs w:val="20"/>
        </w:rPr>
        <w:t>-bb.</w:t>
      </w:r>
      <w:r w:rsidR="00666D1D" w:rsidRPr="00392B23">
        <w:rPr>
          <w:rStyle w:val="HTMLCite"/>
          <w:bCs/>
          <w:i w:val="0"/>
          <w:sz w:val="22"/>
          <w:szCs w:val="20"/>
        </w:rPr>
        <w:t>blackboard</w:t>
      </w:r>
      <w:r w:rsidR="00666D1D" w:rsidRPr="00392B23">
        <w:rPr>
          <w:rStyle w:val="HTMLCite"/>
          <w:i w:val="0"/>
          <w:sz w:val="22"/>
          <w:szCs w:val="20"/>
        </w:rPr>
        <w:t>.com</w:t>
      </w:r>
      <w:r w:rsidRPr="00392B23">
        <w:rPr>
          <w:sz w:val="22"/>
          <w:szCs w:val="20"/>
        </w:rPr>
        <w:t xml:space="preserve">. It is imperative that you have access to </w:t>
      </w:r>
      <w:r w:rsidR="00666D1D" w:rsidRPr="00392B23">
        <w:rPr>
          <w:sz w:val="22"/>
          <w:szCs w:val="20"/>
        </w:rPr>
        <w:t>Blackboard</w:t>
      </w:r>
      <w:r w:rsidRPr="00392B23">
        <w:rPr>
          <w:sz w:val="22"/>
          <w:szCs w:val="20"/>
        </w:rPr>
        <w:t xml:space="preserve"> and that you </w:t>
      </w:r>
      <w:r w:rsidRPr="003D262D">
        <w:rPr>
          <w:b/>
          <w:sz w:val="22"/>
          <w:szCs w:val="20"/>
        </w:rPr>
        <w:t xml:space="preserve">check your </w:t>
      </w:r>
      <w:r w:rsidR="00666D1D" w:rsidRPr="003D262D">
        <w:rPr>
          <w:b/>
          <w:sz w:val="22"/>
          <w:szCs w:val="20"/>
        </w:rPr>
        <w:t>M</w:t>
      </w:r>
      <w:r w:rsidRPr="003D262D">
        <w:rPr>
          <w:b/>
          <w:sz w:val="22"/>
          <w:szCs w:val="20"/>
        </w:rPr>
        <w:t xml:space="preserve">U email regularly. </w:t>
      </w:r>
    </w:p>
    <w:p w:rsidR="00392B23" w:rsidRPr="00392B23" w:rsidRDefault="00392B23" w:rsidP="008F79A6">
      <w:pPr>
        <w:widowControl w:val="0"/>
        <w:tabs>
          <w:tab w:val="left" w:pos="21"/>
          <w:tab w:val="left" w:pos="516"/>
          <w:tab w:val="left" w:pos="1800"/>
          <w:tab w:val="left" w:pos="2340"/>
        </w:tabs>
        <w:suppressAutoHyphens/>
        <w:rPr>
          <w:sz w:val="22"/>
          <w:szCs w:val="20"/>
        </w:rPr>
      </w:pPr>
    </w:p>
    <w:p w:rsidR="00387D1F" w:rsidRPr="00392B23" w:rsidRDefault="00387D1F" w:rsidP="008F79A6">
      <w:pPr>
        <w:spacing w:after="120"/>
        <w:rPr>
          <w:b/>
        </w:rPr>
      </w:pPr>
      <w:r w:rsidRPr="00392B23">
        <w:rPr>
          <w:b/>
        </w:rPr>
        <w:t>Academic Integrity</w:t>
      </w:r>
    </w:p>
    <w:p w:rsidR="00387D1F" w:rsidRDefault="00387D1F" w:rsidP="008F79A6">
      <w:pPr>
        <w:rPr>
          <w:sz w:val="22"/>
          <w:szCs w:val="20"/>
        </w:rPr>
      </w:pPr>
      <w:r w:rsidRPr="00392B23">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w:t>
      </w:r>
      <w:r w:rsidR="00137D11">
        <w:rPr>
          <w:sz w:val="22"/>
          <w:szCs w:val="20"/>
        </w:rPr>
        <w:t xml:space="preserve">Additionally, self-plagiarism will not be tolerated in this course.  This includes turning in assignments that have previously been used for another class or purpose.  All assignments must be completed specifically for this course.  </w:t>
      </w:r>
      <w:r w:rsidRPr="00392B23">
        <w:rPr>
          <w:sz w:val="22"/>
          <w:szCs w:val="20"/>
        </w:rPr>
        <w:t xml:space="preserve">More information regarding plagiarism is provided </w:t>
      </w:r>
      <w:r w:rsidR="00385098" w:rsidRPr="00392B23">
        <w:rPr>
          <w:sz w:val="22"/>
          <w:szCs w:val="20"/>
        </w:rPr>
        <w:t>in the Marshall University handbook</w:t>
      </w:r>
      <w:r w:rsidRPr="00392B23">
        <w:rPr>
          <w:sz w:val="22"/>
          <w:szCs w:val="20"/>
        </w:rPr>
        <w:t xml:space="preserve">.  However, if you have a question about any academic integrity issues, please contact me. </w:t>
      </w:r>
    </w:p>
    <w:p w:rsidR="00F77628" w:rsidRDefault="00F77628" w:rsidP="008F79A6">
      <w:pPr>
        <w:rPr>
          <w:sz w:val="22"/>
          <w:szCs w:val="20"/>
        </w:rPr>
      </w:pPr>
    </w:p>
    <w:p w:rsidR="00137D11" w:rsidRPr="00137D11" w:rsidRDefault="00137D11" w:rsidP="00137D11">
      <w:pPr>
        <w:tabs>
          <w:tab w:val="left" w:pos="-1440"/>
        </w:tabs>
        <w:spacing w:after="60"/>
        <w:rPr>
          <w:sz w:val="22"/>
          <w:szCs w:val="22"/>
        </w:rPr>
      </w:pPr>
      <w:r w:rsidRPr="00137D11">
        <w:rPr>
          <w:sz w:val="22"/>
          <w:szCs w:val="22"/>
        </w:rPr>
        <w:t xml:space="preserve">By enrolling in this course, you agree to the University Policies listed below. Please read the full text of each policy by going to </w:t>
      </w:r>
      <w:hyperlink r:id="rId7" w:history="1">
        <w:r w:rsidRPr="00137D11">
          <w:rPr>
            <w:rStyle w:val="Hyperlink"/>
            <w:sz w:val="22"/>
            <w:szCs w:val="22"/>
          </w:rPr>
          <w:t>www.marshall.edu/academic-affairs</w:t>
        </w:r>
      </w:hyperlink>
      <w:r w:rsidRPr="00137D11">
        <w:rPr>
          <w:sz w:val="22"/>
          <w:szCs w:val="22"/>
        </w:rPr>
        <w:t xml:space="preserve"> and clicking on “Marshall University Policies.”  Or, you can access the policies directly by going to </w:t>
      </w:r>
      <w:hyperlink r:id="rId8" w:history="1">
        <w:r w:rsidRPr="00137D11">
          <w:rPr>
            <w:rStyle w:val="Hyperlink"/>
            <w:sz w:val="22"/>
            <w:szCs w:val="22"/>
          </w:rPr>
          <w:t>http://www.marshall.edu/academic-affairs/?page_id=802</w:t>
        </w:r>
      </w:hyperlink>
      <w:r w:rsidRPr="00137D11">
        <w:rPr>
          <w:sz w:val="22"/>
          <w:szCs w:val="22"/>
        </w:rPr>
        <w:t xml:space="preserve"> </w:t>
      </w:r>
    </w:p>
    <w:p w:rsidR="00FF6DCC" w:rsidRDefault="00FF6DCC" w:rsidP="00137D11">
      <w:pPr>
        <w:rPr>
          <w:sz w:val="22"/>
          <w:szCs w:val="22"/>
        </w:rPr>
      </w:pPr>
    </w:p>
    <w:p w:rsidR="00137D11" w:rsidRDefault="00137D11" w:rsidP="00137D11">
      <w:pPr>
        <w:rPr>
          <w:sz w:val="22"/>
          <w:szCs w:val="22"/>
        </w:rPr>
      </w:pPr>
      <w:r w:rsidRPr="00137D11">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5590E" w:rsidRPr="00D870DF" w:rsidRDefault="0035590E" w:rsidP="00137D11">
      <w:pPr>
        <w:rPr>
          <w:sz w:val="22"/>
          <w:szCs w:val="22"/>
        </w:rPr>
      </w:pPr>
    </w:p>
    <w:sectPr w:rsidR="0035590E" w:rsidRPr="00D870DF"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56809"/>
    <w:rsid w:val="000664F3"/>
    <w:rsid w:val="00073EF5"/>
    <w:rsid w:val="000A7522"/>
    <w:rsid w:val="000A76CE"/>
    <w:rsid w:val="00137D11"/>
    <w:rsid w:val="00141A9B"/>
    <w:rsid w:val="0015021E"/>
    <w:rsid w:val="00157532"/>
    <w:rsid w:val="00185F2D"/>
    <w:rsid w:val="001A699D"/>
    <w:rsid w:val="00206827"/>
    <w:rsid w:val="00234F29"/>
    <w:rsid w:val="00273737"/>
    <w:rsid w:val="002761F8"/>
    <w:rsid w:val="0028567F"/>
    <w:rsid w:val="002D20FF"/>
    <w:rsid w:val="002E2400"/>
    <w:rsid w:val="003245ED"/>
    <w:rsid w:val="0034527E"/>
    <w:rsid w:val="0035590E"/>
    <w:rsid w:val="00385098"/>
    <w:rsid w:val="00387D1F"/>
    <w:rsid w:val="00392B23"/>
    <w:rsid w:val="003B0CB1"/>
    <w:rsid w:val="003B6792"/>
    <w:rsid w:val="003C38BC"/>
    <w:rsid w:val="003D262D"/>
    <w:rsid w:val="003D440A"/>
    <w:rsid w:val="003E5E32"/>
    <w:rsid w:val="004125BE"/>
    <w:rsid w:val="0043497C"/>
    <w:rsid w:val="00481586"/>
    <w:rsid w:val="004A7319"/>
    <w:rsid w:val="004B4680"/>
    <w:rsid w:val="00591B9D"/>
    <w:rsid w:val="005950A4"/>
    <w:rsid w:val="005E02D2"/>
    <w:rsid w:val="005F515A"/>
    <w:rsid w:val="005F669A"/>
    <w:rsid w:val="00622862"/>
    <w:rsid w:val="00666D1D"/>
    <w:rsid w:val="00667DBC"/>
    <w:rsid w:val="0069375E"/>
    <w:rsid w:val="006A4C94"/>
    <w:rsid w:val="006F6C0A"/>
    <w:rsid w:val="0076059E"/>
    <w:rsid w:val="00785CD9"/>
    <w:rsid w:val="007D7E9E"/>
    <w:rsid w:val="0085332B"/>
    <w:rsid w:val="008F79A6"/>
    <w:rsid w:val="0096237A"/>
    <w:rsid w:val="009828F0"/>
    <w:rsid w:val="00986665"/>
    <w:rsid w:val="00A047E8"/>
    <w:rsid w:val="00A30517"/>
    <w:rsid w:val="00A67AE7"/>
    <w:rsid w:val="00A92F57"/>
    <w:rsid w:val="00A9652A"/>
    <w:rsid w:val="00AA6600"/>
    <w:rsid w:val="00AC13EC"/>
    <w:rsid w:val="00AE678F"/>
    <w:rsid w:val="00AE6B13"/>
    <w:rsid w:val="00AF239C"/>
    <w:rsid w:val="00B35456"/>
    <w:rsid w:val="00B5224C"/>
    <w:rsid w:val="00BC635E"/>
    <w:rsid w:val="00BE7385"/>
    <w:rsid w:val="00C03D4B"/>
    <w:rsid w:val="00C1313B"/>
    <w:rsid w:val="00C13D13"/>
    <w:rsid w:val="00C2499A"/>
    <w:rsid w:val="00C47C11"/>
    <w:rsid w:val="00C53662"/>
    <w:rsid w:val="00C67F27"/>
    <w:rsid w:val="00D366C5"/>
    <w:rsid w:val="00D45FC4"/>
    <w:rsid w:val="00D870DF"/>
    <w:rsid w:val="00D97998"/>
    <w:rsid w:val="00DD0411"/>
    <w:rsid w:val="00DF4C41"/>
    <w:rsid w:val="00E03BE1"/>
    <w:rsid w:val="00E27040"/>
    <w:rsid w:val="00E31619"/>
    <w:rsid w:val="00E3693E"/>
    <w:rsid w:val="00EA7E99"/>
    <w:rsid w:val="00F1553F"/>
    <w:rsid w:val="00F27AFA"/>
    <w:rsid w:val="00F40087"/>
    <w:rsid w:val="00F701CF"/>
    <w:rsid w:val="00F77628"/>
    <w:rsid w:val="00F97A70"/>
    <w:rsid w:val="00FE2ECC"/>
    <w:rsid w:val="00FF6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70BF5D-6165-42C4-99B9-ECADDD1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164973668">
      <w:bodyDiv w:val="1"/>
      <w:marLeft w:val="0"/>
      <w:marRight w:val="0"/>
      <w:marTop w:val="0"/>
      <w:marBottom w:val="0"/>
      <w:divBdr>
        <w:top w:val="none" w:sz="0" w:space="0" w:color="auto"/>
        <w:left w:val="none" w:sz="0" w:space="0" w:color="auto"/>
        <w:bottom w:val="none" w:sz="0" w:space="0" w:color="auto"/>
        <w:right w:val="none" w:sz="0" w:space="0" w:color="auto"/>
      </w:divBdr>
      <w:divsChild>
        <w:div w:id="739718935">
          <w:marLeft w:val="0"/>
          <w:marRight w:val="0"/>
          <w:marTop w:val="0"/>
          <w:marBottom w:val="0"/>
          <w:divBdr>
            <w:top w:val="none" w:sz="0" w:space="0" w:color="auto"/>
            <w:left w:val="none" w:sz="0" w:space="0" w:color="auto"/>
            <w:bottom w:val="none" w:sz="0" w:space="0" w:color="auto"/>
            <w:right w:val="none" w:sz="0" w:space="0" w:color="auto"/>
          </w:divBdr>
        </w:div>
        <w:div w:id="384525895">
          <w:marLeft w:val="0"/>
          <w:marRight w:val="0"/>
          <w:marTop w:val="0"/>
          <w:marBottom w:val="0"/>
          <w:divBdr>
            <w:top w:val="none" w:sz="0" w:space="0" w:color="auto"/>
            <w:left w:val="none" w:sz="0" w:space="0" w:color="auto"/>
            <w:bottom w:val="none" w:sz="0" w:space="0" w:color="auto"/>
            <w:right w:val="none" w:sz="0" w:space="0" w:color="auto"/>
          </w:divBdr>
        </w:div>
      </w:divsChild>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 w:id="18309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catalog/files/UG_15-16_final_published.pdf" TargetMode="External"/><Relationship Id="rId5" Type="http://schemas.openxmlformats.org/officeDocument/2006/relationships/hyperlink" Target="mailto:gager@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31</cp:revision>
  <cp:lastPrinted>2013-01-07T18:42:00Z</cp:lastPrinted>
  <dcterms:created xsi:type="dcterms:W3CDTF">2013-08-07T18:48:00Z</dcterms:created>
  <dcterms:modified xsi:type="dcterms:W3CDTF">2015-08-25T13:36:00Z</dcterms:modified>
</cp:coreProperties>
</file>