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C68CB" w14:textId="747EFD09" w:rsidR="001253E8" w:rsidRPr="002B05A6" w:rsidRDefault="00581020">
      <w:pPr>
        <w:pStyle w:val="CM4"/>
        <w:jc w:val="center"/>
        <w:rPr>
          <w:rFonts w:asciiTheme="minorHAnsi" w:hAnsiTheme="minorHAnsi"/>
          <w:b/>
        </w:rPr>
      </w:pPr>
      <w:r>
        <w:rPr>
          <w:rFonts w:asciiTheme="minorHAnsi" w:hAnsiTheme="minorHAnsi"/>
          <w:b/>
        </w:rPr>
        <w:t>PHY 4</w:t>
      </w:r>
      <w:r w:rsidR="006D6BF8" w:rsidRPr="002B05A6">
        <w:rPr>
          <w:rFonts w:asciiTheme="minorHAnsi" w:hAnsiTheme="minorHAnsi"/>
          <w:b/>
        </w:rPr>
        <w:t>44</w:t>
      </w:r>
      <w:r w:rsidR="00DE2EB0" w:rsidRPr="002B05A6">
        <w:rPr>
          <w:rFonts w:asciiTheme="minorHAnsi" w:hAnsiTheme="minorHAnsi"/>
          <w:b/>
        </w:rPr>
        <w:t xml:space="preserve"> </w:t>
      </w:r>
      <w:r w:rsidR="001253E8" w:rsidRPr="002B05A6">
        <w:rPr>
          <w:rFonts w:asciiTheme="minorHAnsi" w:hAnsiTheme="minorHAnsi"/>
          <w:b/>
        </w:rPr>
        <w:t xml:space="preserve">SYLLABUS </w:t>
      </w:r>
    </w:p>
    <w:p w14:paraId="058CED5F" w14:textId="61CFFE74" w:rsidR="00A663B9" w:rsidRPr="002B05A6" w:rsidRDefault="001253E8" w:rsidP="00A663B9">
      <w:pPr>
        <w:pStyle w:val="NoSpacing"/>
        <w:rPr>
          <w:rFonts w:asciiTheme="minorHAnsi" w:hAnsiTheme="minorHAnsi"/>
          <w:sz w:val="24"/>
          <w:szCs w:val="24"/>
        </w:rPr>
      </w:pPr>
      <w:r w:rsidRPr="002B05A6">
        <w:rPr>
          <w:rFonts w:asciiTheme="minorHAnsi" w:hAnsiTheme="minorHAnsi"/>
          <w:sz w:val="24"/>
          <w:szCs w:val="24"/>
        </w:rPr>
        <w:t xml:space="preserve">Physics </w:t>
      </w:r>
      <w:r w:rsidR="00581020">
        <w:rPr>
          <w:rFonts w:asciiTheme="minorHAnsi" w:hAnsiTheme="minorHAnsi"/>
          <w:sz w:val="24"/>
          <w:szCs w:val="24"/>
        </w:rPr>
        <w:t>4</w:t>
      </w:r>
      <w:r w:rsidR="006D6BF8" w:rsidRPr="002B05A6">
        <w:rPr>
          <w:rFonts w:asciiTheme="minorHAnsi" w:hAnsiTheme="minorHAnsi"/>
          <w:sz w:val="24"/>
          <w:szCs w:val="24"/>
        </w:rPr>
        <w:t>44</w:t>
      </w:r>
      <w:r w:rsidR="006C1071" w:rsidRPr="002B05A6">
        <w:rPr>
          <w:rFonts w:asciiTheme="minorHAnsi" w:hAnsiTheme="minorHAnsi"/>
          <w:sz w:val="24"/>
          <w:szCs w:val="24"/>
        </w:rPr>
        <w:t xml:space="preserve"> </w:t>
      </w:r>
      <w:r w:rsidR="00095941" w:rsidRPr="002B05A6">
        <w:rPr>
          <w:rFonts w:asciiTheme="minorHAnsi" w:hAnsiTheme="minorHAnsi"/>
          <w:sz w:val="24"/>
          <w:szCs w:val="24"/>
        </w:rPr>
        <w:t>–</w:t>
      </w:r>
      <w:r w:rsidR="00D56F9D" w:rsidRPr="002B05A6">
        <w:rPr>
          <w:rFonts w:asciiTheme="minorHAnsi" w:hAnsiTheme="minorHAnsi"/>
          <w:sz w:val="24"/>
          <w:szCs w:val="24"/>
        </w:rPr>
        <w:t xml:space="preserve"> </w:t>
      </w:r>
      <w:r w:rsidR="006D6BF8" w:rsidRPr="002B05A6">
        <w:rPr>
          <w:rFonts w:asciiTheme="minorHAnsi" w:hAnsiTheme="minorHAnsi"/>
          <w:b/>
          <w:sz w:val="24"/>
          <w:szCs w:val="24"/>
        </w:rPr>
        <w:t>Photon Quantum Mechanics Laboratory</w:t>
      </w:r>
      <w:r w:rsidR="00C900D9">
        <w:rPr>
          <w:rFonts w:asciiTheme="minorHAnsi" w:hAnsiTheme="minorHAnsi"/>
          <w:b/>
          <w:sz w:val="24"/>
          <w:szCs w:val="24"/>
        </w:rPr>
        <w:t xml:space="preserve"> (half of the Advanced Laboratory)</w:t>
      </w:r>
    </w:p>
    <w:p w14:paraId="0A7B13C6" w14:textId="48B54F0C" w:rsidR="00B47205" w:rsidRPr="002B05A6" w:rsidRDefault="00B47205" w:rsidP="00A663B9">
      <w:pPr>
        <w:pStyle w:val="NoSpacing"/>
        <w:rPr>
          <w:rFonts w:asciiTheme="minorHAnsi" w:hAnsiTheme="minorHAnsi"/>
          <w:sz w:val="24"/>
          <w:szCs w:val="24"/>
        </w:rPr>
      </w:pPr>
      <w:r w:rsidRPr="002B05A6">
        <w:rPr>
          <w:rFonts w:asciiTheme="minorHAnsi" w:hAnsiTheme="minorHAnsi"/>
          <w:sz w:val="24"/>
          <w:szCs w:val="24"/>
        </w:rPr>
        <w:t xml:space="preserve">Time: </w:t>
      </w:r>
      <w:r w:rsidR="006C32B8">
        <w:rPr>
          <w:rFonts w:asciiTheme="minorHAnsi" w:hAnsiTheme="minorHAnsi"/>
          <w:sz w:val="24"/>
          <w:szCs w:val="24"/>
        </w:rPr>
        <w:t>MW</w:t>
      </w:r>
      <w:r w:rsidR="00714638" w:rsidRPr="002B05A6">
        <w:rPr>
          <w:rFonts w:asciiTheme="minorHAnsi" w:hAnsiTheme="minorHAnsi"/>
          <w:sz w:val="24"/>
          <w:szCs w:val="24"/>
        </w:rPr>
        <w:t xml:space="preserve"> </w:t>
      </w:r>
      <w:r w:rsidR="006C32B8">
        <w:rPr>
          <w:rFonts w:asciiTheme="minorHAnsi" w:hAnsiTheme="minorHAnsi"/>
          <w:sz w:val="24"/>
          <w:szCs w:val="24"/>
        </w:rPr>
        <w:t>3</w:t>
      </w:r>
      <w:r w:rsidR="005C6CF8" w:rsidRPr="002B05A6">
        <w:rPr>
          <w:rFonts w:asciiTheme="minorHAnsi" w:hAnsiTheme="minorHAnsi"/>
          <w:sz w:val="24"/>
          <w:szCs w:val="24"/>
        </w:rPr>
        <w:t>:00</w:t>
      </w:r>
      <w:r w:rsidR="00A663B9" w:rsidRPr="002B05A6">
        <w:rPr>
          <w:rFonts w:asciiTheme="minorHAnsi" w:hAnsiTheme="minorHAnsi"/>
          <w:sz w:val="24"/>
          <w:szCs w:val="24"/>
        </w:rPr>
        <w:t>-</w:t>
      </w:r>
      <w:r w:rsidR="006C32B8">
        <w:rPr>
          <w:rFonts w:asciiTheme="minorHAnsi" w:hAnsiTheme="minorHAnsi"/>
          <w:sz w:val="24"/>
          <w:szCs w:val="24"/>
        </w:rPr>
        <w:t>4</w:t>
      </w:r>
      <w:r w:rsidR="00504B39" w:rsidRPr="002B05A6">
        <w:rPr>
          <w:rFonts w:asciiTheme="minorHAnsi" w:hAnsiTheme="minorHAnsi"/>
          <w:sz w:val="24"/>
          <w:szCs w:val="24"/>
        </w:rPr>
        <w:t>:50</w:t>
      </w:r>
      <w:r w:rsidR="00714638" w:rsidRPr="002B05A6">
        <w:rPr>
          <w:rFonts w:asciiTheme="minorHAnsi" w:hAnsiTheme="minorHAnsi"/>
          <w:sz w:val="24"/>
          <w:szCs w:val="24"/>
        </w:rPr>
        <w:t xml:space="preserve"> </w:t>
      </w:r>
      <w:r w:rsidR="00A663B9" w:rsidRPr="002B05A6">
        <w:rPr>
          <w:rFonts w:asciiTheme="minorHAnsi" w:hAnsiTheme="minorHAnsi"/>
          <w:sz w:val="24"/>
          <w:szCs w:val="24"/>
        </w:rPr>
        <w:t>PM</w:t>
      </w:r>
      <w:r w:rsidR="00714638" w:rsidRPr="002B05A6">
        <w:rPr>
          <w:rFonts w:asciiTheme="minorHAnsi" w:hAnsiTheme="minorHAnsi"/>
          <w:sz w:val="24"/>
          <w:szCs w:val="24"/>
        </w:rPr>
        <w:t xml:space="preserve"> </w:t>
      </w:r>
    </w:p>
    <w:p w14:paraId="2EB25779" w14:textId="6EA66C01" w:rsidR="00A663B9" w:rsidRDefault="00B47205" w:rsidP="00A663B9">
      <w:pPr>
        <w:pStyle w:val="NoSpacing"/>
        <w:rPr>
          <w:rFonts w:asciiTheme="minorHAnsi" w:hAnsiTheme="minorHAnsi"/>
          <w:sz w:val="24"/>
          <w:szCs w:val="24"/>
        </w:rPr>
      </w:pPr>
      <w:r w:rsidRPr="002B05A6">
        <w:rPr>
          <w:rFonts w:asciiTheme="minorHAnsi" w:hAnsiTheme="minorHAnsi"/>
          <w:sz w:val="24"/>
          <w:szCs w:val="24"/>
        </w:rPr>
        <w:t xml:space="preserve">Location: </w:t>
      </w:r>
      <w:r w:rsidR="00C0641E" w:rsidRPr="002B05A6">
        <w:rPr>
          <w:rFonts w:asciiTheme="minorHAnsi" w:hAnsiTheme="minorHAnsi"/>
          <w:sz w:val="24"/>
          <w:szCs w:val="24"/>
        </w:rPr>
        <w:t>S180</w:t>
      </w:r>
    </w:p>
    <w:p w14:paraId="018A4ABE" w14:textId="31620F8D" w:rsidR="006C32B8" w:rsidRDefault="006C32B8" w:rsidP="00A663B9">
      <w:pPr>
        <w:pStyle w:val="NoSpacing"/>
        <w:rPr>
          <w:rFonts w:asciiTheme="minorHAnsi" w:hAnsiTheme="minorHAnsi"/>
          <w:sz w:val="24"/>
          <w:szCs w:val="24"/>
        </w:rPr>
      </w:pPr>
    </w:p>
    <w:p w14:paraId="19FB545D" w14:textId="333F5A89" w:rsidR="006C32B8" w:rsidRPr="002B05A6" w:rsidRDefault="006C32B8" w:rsidP="00A663B9">
      <w:pPr>
        <w:pStyle w:val="NoSpacing"/>
        <w:rPr>
          <w:rFonts w:asciiTheme="minorHAnsi" w:hAnsiTheme="minorHAnsi"/>
          <w:sz w:val="24"/>
          <w:szCs w:val="24"/>
        </w:rPr>
      </w:pPr>
      <w:r>
        <w:rPr>
          <w:rFonts w:asciiTheme="minorHAnsi" w:hAnsiTheme="minorHAnsi"/>
          <w:sz w:val="24"/>
          <w:szCs w:val="24"/>
        </w:rPr>
        <w:t xml:space="preserve">Text: First three chapters of: </w:t>
      </w:r>
      <w:r w:rsidRPr="006C32B8">
        <w:rPr>
          <w:rFonts w:asciiTheme="minorHAnsi" w:hAnsiTheme="minorHAnsi"/>
          <w:i/>
          <w:sz w:val="24"/>
          <w:szCs w:val="24"/>
        </w:rPr>
        <w:t>Quantum Mechanics: Theory and Experiment</w:t>
      </w:r>
      <w:r>
        <w:rPr>
          <w:rFonts w:asciiTheme="minorHAnsi" w:hAnsiTheme="minorHAnsi"/>
          <w:sz w:val="24"/>
          <w:szCs w:val="24"/>
        </w:rPr>
        <w:t>, Mark Beck (Oxford University Press)</w:t>
      </w:r>
    </w:p>
    <w:p w14:paraId="0AD28001" w14:textId="77777777" w:rsidR="00FD3211" w:rsidRPr="002B05A6" w:rsidRDefault="00FD3211" w:rsidP="00A663B9">
      <w:pPr>
        <w:pStyle w:val="NoSpacing"/>
        <w:rPr>
          <w:rFonts w:asciiTheme="minorHAnsi" w:hAnsiTheme="minorHAnsi"/>
          <w:sz w:val="24"/>
          <w:szCs w:val="24"/>
        </w:rPr>
      </w:pPr>
    </w:p>
    <w:p w14:paraId="48855126" w14:textId="77777777" w:rsidR="00FD3211" w:rsidRPr="002B05A6" w:rsidRDefault="00FD3211" w:rsidP="00A663B9">
      <w:pPr>
        <w:pStyle w:val="NoSpacing"/>
        <w:rPr>
          <w:rFonts w:asciiTheme="minorHAnsi" w:hAnsiTheme="minorHAnsi"/>
          <w:sz w:val="24"/>
          <w:szCs w:val="24"/>
        </w:rPr>
      </w:pPr>
      <w:r w:rsidRPr="002B05A6">
        <w:rPr>
          <w:rFonts w:asciiTheme="minorHAnsi" w:hAnsiTheme="minorHAnsi"/>
          <w:sz w:val="24"/>
          <w:szCs w:val="24"/>
        </w:rPr>
        <w:t>Co-Requisite: PHY442 – Quantum Mechanics I</w:t>
      </w:r>
    </w:p>
    <w:p w14:paraId="3D86EDC8" w14:textId="77777777" w:rsidR="00FD3211" w:rsidRPr="002B05A6" w:rsidRDefault="00FD3211" w:rsidP="00A663B9">
      <w:pPr>
        <w:pStyle w:val="NoSpacing"/>
        <w:rPr>
          <w:rFonts w:asciiTheme="minorHAnsi" w:hAnsiTheme="minorHAnsi"/>
          <w:sz w:val="24"/>
          <w:szCs w:val="24"/>
        </w:rPr>
      </w:pPr>
      <w:r w:rsidRPr="002B05A6">
        <w:rPr>
          <w:rFonts w:asciiTheme="minorHAnsi" w:hAnsiTheme="minorHAnsi"/>
          <w:sz w:val="24"/>
          <w:szCs w:val="24"/>
        </w:rPr>
        <w:t>Pre-Requisite: MTH335 – Differential Equations</w:t>
      </w:r>
    </w:p>
    <w:p w14:paraId="7C5CD65D" w14:textId="77777777" w:rsidR="001253E8" w:rsidRPr="002B05A6" w:rsidRDefault="001253E8" w:rsidP="001253E8">
      <w:pPr>
        <w:pStyle w:val="CM4"/>
        <w:spacing w:after="0"/>
        <w:rPr>
          <w:rFonts w:asciiTheme="minorHAnsi" w:hAnsiTheme="minorHAnsi" w:cs="IAAPIO+TimesNewRoman"/>
        </w:rPr>
        <w:sectPr w:rsidR="001253E8" w:rsidRPr="002B05A6">
          <w:type w:val="continuous"/>
          <w:pgSz w:w="12240" w:h="15840"/>
          <w:pgMar w:top="1400" w:right="960" w:bottom="1440" w:left="1300" w:header="720" w:footer="720" w:gutter="0"/>
          <w:cols w:space="720"/>
          <w:noEndnote/>
        </w:sectPr>
      </w:pPr>
    </w:p>
    <w:p w14:paraId="10989D48" w14:textId="77777777" w:rsidR="001253E8" w:rsidRPr="002B05A6" w:rsidRDefault="001253E8" w:rsidP="001253E8">
      <w:pPr>
        <w:pStyle w:val="Default"/>
        <w:rPr>
          <w:rFonts w:asciiTheme="minorHAnsi" w:hAnsiTheme="minorHAnsi" w:cs="Times New Roman"/>
          <w:color w:val="auto"/>
        </w:rPr>
      </w:pPr>
    </w:p>
    <w:p w14:paraId="49D6916C" w14:textId="77777777" w:rsidR="001253E8" w:rsidRPr="002B05A6" w:rsidRDefault="001253E8">
      <w:pPr>
        <w:pStyle w:val="CM4"/>
        <w:rPr>
          <w:rFonts w:asciiTheme="minorHAnsi" w:hAnsiTheme="minorHAnsi"/>
          <w:b/>
        </w:rPr>
      </w:pPr>
      <w:r w:rsidRPr="002B05A6">
        <w:rPr>
          <w:rFonts w:asciiTheme="minorHAnsi" w:hAnsiTheme="minorHAnsi"/>
          <w:b/>
        </w:rPr>
        <w:t xml:space="preserve">Instructor </w:t>
      </w:r>
    </w:p>
    <w:p w14:paraId="4795B3E6" w14:textId="77777777" w:rsidR="00573643" w:rsidRPr="002B05A6" w:rsidRDefault="00573643" w:rsidP="00573643">
      <w:pPr>
        <w:pStyle w:val="CM4"/>
        <w:spacing w:after="0" w:line="276" w:lineRule="atLeast"/>
        <w:rPr>
          <w:rFonts w:asciiTheme="minorHAnsi" w:hAnsiTheme="minorHAnsi" w:cs="IAAPIO+TimesNewRoman"/>
        </w:rPr>
      </w:pPr>
      <w:r w:rsidRPr="002B05A6">
        <w:rPr>
          <w:rFonts w:asciiTheme="minorHAnsi" w:hAnsiTheme="minorHAnsi" w:cs="IAAPIO+TimesNewRoman"/>
        </w:rPr>
        <w:t>Thomas E</w:t>
      </w:r>
      <w:r w:rsidR="005C6CF8" w:rsidRPr="002B05A6">
        <w:rPr>
          <w:rFonts w:asciiTheme="minorHAnsi" w:hAnsiTheme="minorHAnsi" w:cs="IAAPIO+TimesNewRoman"/>
        </w:rPr>
        <w:t>.</w:t>
      </w:r>
      <w:r w:rsidRPr="002B05A6">
        <w:rPr>
          <w:rFonts w:asciiTheme="minorHAnsi" w:hAnsiTheme="minorHAnsi" w:cs="IAAPIO+TimesNewRoman"/>
        </w:rPr>
        <w:t xml:space="preserve"> Wilson</w:t>
      </w:r>
      <w:r w:rsidR="00BA36DE" w:rsidRPr="002B05A6">
        <w:rPr>
          <w:rFonts w:asciiTheme="minorHAnsi" w:hAnsiTheme="minorHAnsi" w:cs="IAAPIO+TimesNewRoman"/>
        </w:rPr>
        <w:t>, Ph.D.</w:t>
      </w:r>
      <w:r w:rsidR="001253E8" w:rsidRPr="002B05A6">
        <w:rPr>
          <w:rFonts w:asciiTheme="minorHAnsi" w:hAnsiTheme="minorHAnsi" w:cs="IAAPIO+TimesNewRoman"/>
        </w:rPr>
        <w:t xml:space="preserve"> </w:t>
      </w:r>
    </w:p>
    <w:p w14:paraId="55236C53" w14:textId="77777777" w:rsidR="00573643" w:rsidRPr="002B05A6" w:rsidRDefault="001253E8" w:rsidP="00573643">
      <w:pPr>
        <w:pStyle w:val="CM4"/>
        <w:spacing w:after="0" w:line="276" w:lineRule="atLeast"/>
        <w:rPr>
          <w:rFonts w:asciiTheme="minorHAnsi" w:hAnsiTheme="minorHAnsi" w:cs="IAAPIO+TimesNewRoman"/>
        </w:rPr>
      </w:pPr>
      <w:r w:rsidRPr="002B05A6">
        <w:rPr>
          <w:rFonts w:asciiTheme="minorHAnsi" w:hAnsiTheme="minorHAnsi" w:cs="IAAPIO+TimesNewRoman"/>
        </w:rPr>
        <w:t xml:space="preserve">Office: </w:t>
      </w:r>
      <w:r w:rsidR="00573643" w:rsidRPr="002B05A6">
        <w:rPr>
          <w:rFonts w:asciiTheme="minorHAnsi" w:hAnsiTheme="minorHAnsi" w:cs="IAAPIO+TimesNewRoman"/>
        </w:rPr>
        <w:t>S153</w:t>
      </w:r>
      <w:r w:rsidRPr="002B05A6">
        <w:rPr>
          <w:rFonts w:asciiTheme="minorHAnsi" w:hAnsiTheme="minorHAnsi" w:cs="IAAPIO+TimesNewRoman"/>
        </w:rPr>
        <w:t xml:space="preserve"> </w:t>
      </w:r>
    </w:p>
    <w:p w14:paraId="4AFF89F6" w14:textId="77777777" w:rsidR="00573643" w:rsidRPr="002B05A6" w:rsidRDefault="001253E8" w:rsidP="00573643">
      <w:pPr>
        <w:pStyle w:val="CM4"/>
        <w:spacing w:after="0" w:line="276" w:lineRule="atLeast"/>
        <w:rPr>
          <w:rFonts w:asciiTheme="minorHAnsi" w:hAnsiTheme="minorHAnsi" w:cs="IAAPIO+TimesNewRoman"/>
        </w:rPr>
      </w:pPr>
      <w:r w:rsidRPr="002B05A6">
        <w:rPr>
          <w:rFonts w:asciiTheme="minorHAnsi" w:hAnsiTheme="minorHAnsi" w:cs="IAAPIO+TimesNewRoman"/>
        </w:rPr>
        <w:t xml:space="preserve">Lab: </w:t>
      </w:r>
      <w:r w:rsidR="00573643" w:rsidRPr="002B05A6">
        <w:rPr>
          <w:rFonts w:asciiTheme="minorHAnsi" w:hAnsiTheme="minorHAnsi" w:cs="IAAPIO+TimesNewRoman"/>
        </w:rPr>
        <w:t>S154</w:t>
      </w:r>
      <w:r w:rsidRPr="002B05A6">
        <w:rPr>
          <w:rFonts w:asciiTheme="minorHAnsi" w:hAnsiTheme="minorHAnsi" w:cs="IAAPIO+TimesNewRoman"/>
        </w:rPr>
        <w:t xml:space="preserve"> </w:t>
      </w:r>
    </w:p>
    <w:p w14:paraId="485C8C17" w14:textId="77777777" w:rsidR="00573643" w:rsidRPr="002B05A6" w:rsidRDefault="001253E8" w:rsidP="00573643">
      <w:pPr>
        <w:pStyle w:val="CM4"/>
        <w:spacing w:after="0" w:line="276" w:lineRule="atLeast"/>
        <w:rPr>
          <w:rFonts w:asciiTheme="minorHAnsi" w:hAnsiTheme="minorHAnsi" w:cs="IAAPIO+TimesNewRoman"/>
        </w:rPr>
      </w:pPr>
      <w:r w:rsidRPr="002B05A6">
        <w:rPr>
          <w:rFonts w:asciiTheme="minorHAnsi" w:hAnsiTheme="minorHAnsi" w:cs="IAAPIO+TimesNewRoman"/>
        </w:rPr>
        <w:t xml:space="preserve">Phone: </w:t>
      </w:r>
      <w:r w:rsidR="00573643" w:rsidRPr="002B05A6">
        <w:rPr>
          <w:rFonts w:asciiTheme="minorHAnsi" w:hAnsiTheme="minorHAnsi" w:cs="IAAPIO+TimesNewRoman"/>
        </w:rPr>
        <w:t>696-2752</w:t>
      </w:r>
      <w:r w:rsidRPr="002B05A6">
        <w:rPr>
          <w:rFonts w:asciiTheme="minorHAnsi" w:hAnsiTheme="minorHAnsi" w:cs="IAAPIO+TimesNewRoman"/>
        </w:rPr>
        <w:t xml:space="preserve"> </w:t>
      </w:r>
    </w:p>
    <w:p w14:paraId="21773383" w14:textId="77777777" w:rsidR="001253E8" w:rsidRPr="002B05A6" w:rsidRDefault="005C6CF8" w:rsidP="000635EF">
      <w:pPr>
        <w:pStyle w:val="CM4"/>
        <w:spacing w:after="0" w:line="276" w:lineRule="atLeast"/>
        <w:rPr>
          <w:rFonts w:asciiTheme="minorHAnsi" w:hAnsiTheme="minorHAnsi" w:cs="IAAPIO+TimesNewRoman"/>
          <w:color w:val="0000FF"/>
        </w:rPr>
        <w:sectPr w:rsidR="001253E8" w:rsidRPr="002B05A6">
          <w:type w:val="continuous"/>
          <w:pgSz w:w="12240" w:h="15840"/>
          <w:pgMar w:top="1400" w:right="960" w:bottom="1440" w:left="1300" w:header="720" w:footer="720" w:gutter="0"/>
          <w:cols w:space="720"/>
          <w:noEndnote/>
        </w:sectPr>
      </w:pPr>
      <w:r w:rsidRPr="002B05A6">
        <w:rPr>
          <w:rFonts w:asciiTheme="minorHAnsi" w:hAnsiTheme="minorHAnsi" w:cs="IAAPIO+TimesNewRoman"/>
        </w:rPr>
        <w:t>E</w:t>
      </w:r>
      <w:r w:rsidR="001253E8" w:rsidRPr="002B05A6">
        <w:rPr>
          <w:rFonts w:asciiTheme="minorHAnsi" w:hAnsiTheme="minorHAnsi" w:cs="IAAPIO+TimesNewRoman"/>
        </w:rPr>
        <w:t xml:space="preserve">mail: </w:t>
      </w:r>
      <w:r w:rsidR="00573643" w:rsidRPr="002B05A6">
        <w:rPr>
          <w:rFonts w:asciiTheme="minorHAnsi" w:hAnsiTheme="minorHAnsi" w:cs="IAAPIO+TimesNewRoman"/>
        </w:rPr>
        <w:t>wilsont@marshall.edu</w:t>
      </w:r>
      <w:r w:rsidR="001253E8" w:rsidRPr="002B05A6">
        <w:rPr>
          <w:rFonts w:asciiTheme="minorHAnsi" w:hAnsiTheme="minorHAnsi" w:cs="IAAPIO+TimesNewRoman"/>
          <w:color w:val="0000FF"/>
          <w:u w:val="single"/>
        </w:rPr>
        <w:br/>
      </w:r>
    </w:p>
    <w:p w14:paraId="74FFE44E" w14:textId="77777777" w:rsidR="001253E8" w:rsidRPr="002B05A6" w:rsidRDefault="001253E8">
      <w:pPr>
        <w:pStyle w:val="Default"/>
        <w:rPr>
          <w:rFonts w:asciiTheme="minorHAnsi" w:hAnsiTheme="minorHAnsi" w:cs="Times New Roman"/>
          <w:color w:val="auto"/>
        </w:rPr>
      </w:pPr>
    </w:p>
    <w:p w14:paraId="17E67BA0" w14:textId="77777777" w:rsidR="001253E8" w:rsidRPr="002B05A6" w:rsidRDefault="001253E8">
      <w:pPr>
        <w:pStyle w:val="CM4"/>
        <w:spacing w:line="276" w:lineRule="atLeast"/>
        <w:rPr>
          <w:rFonts w:asciiTheme="minorHAnsi" w:hAnsiTheme="minorHAnsi"/>
          <w:b/>
        </w:rPr>
      </w:pPr>
      <w:r w:rsidRPr="002B05A6">
        <w:rPr>
          <w:rFonts w:asciiTheme="minorHAnsi" w:hAnsiTheme="minorHAnsi"/>
          <w:b/>
        </w:rPr>
        <w:t xml:space="preserve">Office Hours </w:t>
      </w:r>
    </w:p>
    <w:p w14:paraId="00216333" w14:textId="77777777" w:rsidR="001253E8" w:rsidRPr="002B05A6" w:rsidRDefault="001253E8" w:rsidP="000635EF">
      <w:pPr>
        <w:pStyle w:val="CM4"/>
        <w:spacing w:line="276" w:lineRule="atLeast"/>
        <w:ind w:left="720"/>
        <w:rPr>
          <w:rFonts w:asciiTheme="minorHAnsi" w:hAnsiTheme="minorHAnsi" w:cs="IAAPIO+TimesNewRoman"/>
        </w:rPr>
        <w:sectPr w:rsidR="001253E8" w:rsidRPr="002B05A6">
          <w:type w:val="continuous"/>
          <w:pgSz w:w="12240" w:h="15840"/>
          <w:pgMar w:top="1400" w:right="960" w:bottom="1440" w:left="1300" w:header="720" w:footer="720" w:gutter="0"/>
          <w:cols w:space="720"/>
          <w:noEndnote/>
        </w:sectPr>
      </w:pPr>
      <w:r w:rsidRPr="002B05A6">
        <w:rPr>
          <w:rFonts w:asciiTheme="minorHAnsi" w:hAnsiTheme="minorHAnsi" w:cs="IAAPIO+TimesNewRoman"/>
        </w:rPr>
        <w:t>MWF 3:</w:t>
      </w:r>
      <w:r w:rsidR="00871109" w:rsidRPr="002B05A6">
        <w:rPr>
          <w:rFonts w:asciiTheme="minorHAnsi" w:hAnsiTheme="minorHAnsi" w:cs="IAAPIO+TimesNewRoman"/>
        </w:rPr>
        <w:t>00</w:t>
      </w:r>
      <w:r w:rsidRPr="002B05A6">
        <w:rPr>
          <w:rFonts w:asciiTheme="minorHAnsi" w:hAnsiTheme="minorHAnsi" w:cs="IAAPIO+TimesNewRoman"/>
        </w:rPr>
        <w:t>-4:</w:t>
      </w:r>
      <w:r w:rsidR="00696E4D" w:rsidRPr="002B05A6">
        <w:rPr>
          <w:rFonts w:asciiTheme="minorHAnsi" w:hAnsiTheme="minorHAnsi" w:cs="IAAPIO+TimesNewRoman"/>
        </w:rPr>
        <w:t xml:space="preserve">00 </w:t>
      </w:r>
      <w:r w:rsidR="00A52D5B" w:rsidRPr="002B05A6">
        <w:rPr>
          <w:rFonts w:asciiTheme="minorHAnsi" w:hAnsiTheme="minorHAnsi" w:cs="IAAPIO+TimesNewRoman"/>
        </w:rPr>
        <w:t xml:space="preserve">pm, </w:t>
      </w:r>
      <w:r w:rsidR="00696E4D" w:rsidRPr="002B05A6">
        <w:rPr>
          <w:rFonts w:asciiTheme="minorHAnsi" w:hAnsiTheme="minorHAnsi" w:cs="IAAPIO+TimesNewRoman"/>
        </w:rPr>
        <w:t>or by</w:t>
      </w:r>
      <w:r w:rsidRPr="002B05A6">
        <w:rPr>
          <w:rFonts w:asciiTheme="minorHAnsi" w:hAnsiTheme="minorHAnsi" w:cs="IAAPIO+TimesNewRoman"/>
        </w:rPr>
        <w:t xml:space="preserve"> appointment. </w:t>
      </w:r>
    </w:p>
    <w:p w14:paraId="1BE7463D" w14:textId="77777777" w:rsidR="001253E8" w:rsidRPr="002B05A6" w:rsidRDefault="001253E8">
      <w:pPr>
        <w:pStyle w:val="CM4"/>
        <w:spacing w:line="276" w:lineRule="atLeast"/>
        <w:rPr>
          <w:rFonts w:asciiTheme="minorHAnsi" w:hAnsiTheme="minorHAnsi"/>
          <w:b/>
        </w:rPr>
      </w:pPr>
      <w:r w:rsidRPr="002B05A6">
        <w:rPr>
          <w:rFonts w:asciiTheme="minorHAnsi" w:hAnsiTheme="minorHAnsi"/>
          <w:b/>
        </w:rPr>
        <w:t xml:space="preserve">Overview </w:t>
      </w:r>
    </w:p>
    <w:p w14:paraId="127E5A2C" w14:textId="1689CD52" w:rsidR="001253E8" w:rsidRPr="002B05A6" w:rsidRDefault="00095941" w:rsidP="00C437C3">
      <w:pPr>
        <w:pStyle w:val="Default"/>
        <w:rPr>
          <w:rFonts w:asciiTheme="minorHAnsi" w:hAnsiTheme="minorHAnsi" w:cs="IAAPIO+TimesNewRoman"/>
          <w:i/>
        </w:rPr>
      </w:pPr>
      <w:r w:rsidRPr="002B05A6">
        <w:rPr>
          <w:rFonts w:asciiTheme="minorHAnsi" w:hAnsiTheme="minorHAnsi" w:cs="IAAPIO+TimesNewRoman"/>
        </w:rPr>
        <w:t xml:space="preserve">Developments in the technology for producing and detecting correlated photon pairs via parametric down conversion have enabled the implementation of undergraduate-level laboratories for demonstrating fundamental quantum mechanical principles, such as superposition and entanglement. </w:t>
      </w:r>
      <w:r w:rsidR="006F58C9" w:rsidRPr="002B05A6">
        <w:rPr>
          <w:rFonts w:asciiTheme="minorHAnsi" w:hAnsiTheme="minorHAnsi" w:cs="IAAPIO+TimesNewRoman"/>
        </w:rPr>
        <w:t xml:space="preserve">During the past decade, with </w:t>
      </w:r>
      <w:r w:rsidR="002774FE" w:rsidRPr="002B05A6">
        <w:rPr>
          <w:rFonts w:asciiTheme="minorHAnsi" w:hAnsiTheme="minorHAnsi" w:cs="IAAPIO+TimesNewRoman"/>
        </w:rPr>
        <w:t xml:space="preserve">the support of </w:t>
      </w:r>
      <w:r w:rsidR="006F58C9" w:rsidRPr="002B05A6">
        <w:rPr>
          <w:rFonts w:asciiTheme="minorHAnsi" w:hAnsiTheme="minorHAnsi" w:cs="IAAPIO+TimesNewRoman"/>
        </w:rPr>
        <w:t>Nat</w:t>
      </w:r>
      <w:r w:rsidR="002774FE" w:rsidRPr="002B05A6">
        <w:rPr>
          <w:rFonts w:asciiTheme="minorHAnsi" w:hAnsiTheme="minorHAnsi" w:cs="IAAPIO+TimesNewRoman"/>
        </w:rPr>
        <w:t>ional Science Foundation</w:t>
      </w:r>
      <w:r w:rsidR="006F58C9" w:rsidRPr="002B05A6">
        <w:rPr>
          <w:rFonts w:asciiTheme="minorHAnsi" w:hAnsiTheme="minorHAnsi" w:cs="IAAPIO+TimesNewRoman"/>
        </w:rPr>
        <w:t xml:space="preserve">, </w:t>
      </w:r>
      <w:r w:rsidR="00392629">
        <w:rPr>
          <w:rFonts w:asciiTheme="minorHAnsi" w:hAnsiTheme="minorHAnsi" w:cs="IAAPIO+TimesNewRoman"/>
        </w:rPr>
        <w:t>a number of universities</w:t>
      </w:r>
      <w:r w:rsidR="006D6BF8" w:rsidRPr="002B05A6">
        <w:rPr>
          <w:rFonts w:asciiTheme="minorHAnsi" w:hAnsiTheme="minorHAnsi" w:cs="IAAPIO+TimesNewRoman"/>
        </w:rPr>
        <w:t xml:space="preserve"> </w:t>
      </w:r>
      <w:r w:rsidR="00392629">
        <w:rPr>
          <w:rFonts w:asciiTheme="minorHAnsi" w:hAnsiTheme="minorHAnsi" w:cs="IAAPIO+TimesNewRoman"/>
        </w:rPr>
        <w:t>have</w:t>
      </w:r>
      <w:r w:rsidR="002774FE" w:rsidRPr="002B05A6">
        <w:rPr>
          <w:rFonts w:asciiTheme="minorHAnsi" w:hAnsiTheme="minorHAnsi" w:cs="IAAPIO+TimesNewRoman"/>
        </w:rPr>
        <w:t xml:space="preserve"> developed</w:t>
      </w:r>
      <w:r w:rsidRPr="002B05A6">
        <w:rPr>
          <w:rFonts w:asciiTheme="minorHAnsi" w:hAnsiTheme="minorHAnsi" w:cs="IAAPIO+TimesNewRoman"/>
        </w:rPr>
        <w:t xml:space="preserve"> undergraduate laboratories with correlated photons and have recently started offering undergraduate quantum mechanics courses with associated laboratories based on these types of </w:t>
      </w:r>
      <w:r w:rsidRPr="002B05A6">
        <w:rPr>
          <w:rFonts w:asciiTheme="minorHAnsi" w:hAnsiTheme="minorHAnsi" w:cs="IAAPIO+TimesNewRoman"/>
          <w:color w:val="auto"/>
        </w:rPr>
        <w:t xml:space="preserve">experiments. </w:t>
      </w:r>
      <w:r w:rsidR="006D6BF8" w:rsidRPr="002B05A6">
        <w:rPr>
          <w:rFonts w:asciiTheme="minorHAnsi" w:hAnsiTheme="minorHAnsi" w:cs="IAAPIO+TimesNewRoman"/>
          <w:color w:val="auto"/>
        </w:rPr>
        <w:t xml:space="preserve">The American Institute of Physics is strongly encouraging the wide adoption of this course </w:t>
      </w:r>
      <w:r w:rsidR="002774FE" w:rsidRPr="002B05A6">
        <w:rPr>
          <w:rFonts w:asciiTheme="minorHAnsi" w:hAnsiTheme="minorHAnsi" w:cs="IAAPIO+TimesNewRoman"/>
          <w:color w:val="auto"/>
        </w:rPr>
        <w:t>nationwide as a means to modernize the physics curriculum</w:t>
      </w:r>
      <w:r w:rsidR="00A36240">
        <w:rPr>
          <w:rFonts w:asciiTheme="minorHAnsi" w:hAnsiTheme="minorHAnsi" w:cs="IAAPIO+TimesNewRoman"/>
          <w:color w:val="auto"/>
        </w:rPr>
        <w:t xml:space="preserve">, and as a result, I have developed this new component of the curriculum. </w:t>
      </w:r>
      <w:r w:rsidR="00C437C3" w:rsidRPr="002B05A6">
        <w:rPr>
          <w:rFonts w:asciiTheme="minorHAnsi" w:hAnsiTheme="minorHAnsi" w:cs="IAAPIO+TimesNewRoman"/>
          <w:color w:val="auto"/>
        </w:rPr>
        <w:t>Many</w:t>
      </w:r>
      <w:r w:rsidR="00356F23" w:rsidRPr="002B05A6">
        <w:rPr>
          <w:rFonts w:asciiTheme="minorHAnsi" w:hAnsiTheme="minorHAnsi" w:cs="IAAPIO+TimesNewRoman"/>
          <w:color w:val="auto"/>
        </w:rPr>
        <w:t xml:space="preserve"> of the details are </w:t>
      </w:r>
      <w:r w:rsidR="004E435C" w:rsidRPr="002B05A6">
        <w:rPr>
          <w:rFonts w:asciiTheme="minorHAnsi" w:hAnsiTheme="minorHAnsi" w:cs="IAAPIO+TimesNewRoman"/>
          <w:color w:val="auto"/>
        </w:rPr>
        <w:t>provided</w:t>
      </w:r>
      <w:r w:rsidR="00356F23" w:rsidRPr="002B05A6">
        <w:rPr>
          <w:rFonts w:asciiTheme="minorHAnsi" w:hAnsiTheme="minorHAnsi" w:cs="IAAPIO+TimesNewRoman"/>
          <w:color w:val="auto"/>
        </w:rPr>
        <w:t xml:space="preserve"> by Enrique J. Galvez in</w:t>
      </w:r>
      <w:r w:rsidR="004E435C" w:rsidRPr="002B05A6">
        <w:rPr>
          <w:rFonts w:asciiTheme="minorHAnsi" w:hAnsiTheme="minorHAnsi" w:cs="IAAPIO+TimesNewRoman"/>
          <w:color w:val="auto"/>
        </w:rPr>
        <w:t xml:space="preserve"> </w:t>
      </w:r>
      <w:r w:rsidR="00C437C3" w:rsidRPr="002B05A6">
        <w:rPr>
          <w:rFonts w:asciiTheme="minorHAnsi" w:hAnsiTheme="minorHAnsi" w:cs="IAAPIO+TimesNewRoman"/>
          <w:i/>
        </w:rPr>
        <w:t>Resource Letter SPE-1: S</w:t>
      </w:r>
      <w:r w:rsidR="004E435C" w:rsidRPr="002B05A6">
        <w:rPr>
          <w:rFonts w:asciiTheme="minorHAnsi" w:hAnsiTheme="minorHAnsi" w:cs="IAAPIO+TimesNewRoman"/>
          <w:i/>
        </w:rPr>
        <w:t xml:space="preserve">ingle-Photon Experiments in the </w:t>
      </w:r>
      <w:r w:rsidR="00C437C3" w:rsidRPr="002B05A6">
        <w:rPr>
          <w:rFonts w:asciiTheme="minorHAnsi" w:hAnsiTheme="minorHAnsi" w:cs="IAAPIO+TimesNewRoman"/>
          <w:i/>
          <w:color w:val="auto"/>
        </w:rPr>
        <w:t>Undergraduate Laboratory</w:t>
      </w:r>
      <w:r w:rsidR="00C437C3" w:rsidRPr="002B05A6">
        <w:rPr>
          <w:rFonts w:asciiTheme="minorHAnsi" w:hAnsiTheme="minorHAnsi" w:cs="IAAPIO+TimesNewRoman"/>
          <w:color w:val="auto"/>
        </w:rPr>
        <w:t xml:space="preserve">, Am. J. Phys. </w:t>
      </w:r>
      <w:r w:rsidR="00C437C3" w:rsidRPr="002B05A6">
        <w:rPr>
          <w:rFonts w:asciiTheme="minorHAnsi" w:hAnsiTheme="minorHAnsi" w:cs="IAAPIO+TimesNewRoman"/>
          <w:b/>
          <w:color w:val="auto"/>
        </w:rPr>
        <w:t>82</w:t>
      </w:r>
      <w:r w:rsidR="00C437C3" w:rsidRPr="002B05A6">
        <w:rPr>
          <w:rFonts w:asciiTheme="minorHAnsi" w:hAnsiTheme="minorHAnsi" w:cs="IAAPIO+TimesNewRoman"/>
          <w:color w:val="auto"/>
        </w:rPr>
        <w:t xml:space="preserve"> (11), November 2014</w:t>
      </w:r>
      <w:r w:rsidR="00392629">
        <w:rPr>
          <w:rFonts w:asciiTheme="minorHAnsi" w:hAnsiTheme="minorHAnsi" w:cs="IAAPIO+TimesNewRoman"/>
          <w:color w:val="auto"/>
        </w:rPr>
        <w:t xml:space="preserve">, </w:t>
      </w:r>
      <w:r w:rsidR="006C32B8">
        <w:rPr>
          <w:rFonts w:asciiTheme="minorHAnsi" w:hAnsiTheme="minorHAnsi" w:cs="IAAPIO+TimesNewRoman"/>
          <w:color w:val="auto"/>
        </w:rPr>
        <w:t>and in Beck’s text. Also see</w:t>
      </w:r>
      <w:r w:rsidR="00392629">
        <w:rPr>
          <w:rFonts w:asciiTheme="minorHAnsi" w:hAnsiTheme="minorHAnsi" w:cs="IAAPIO+TimesNewRoman"/>
          <w:color w:val="auto"/>
        </w:rPr>
        <w:t xml:space="preserve"> </w:t>
      </w:r>
      <w:r w:rsidR="002B05A6" w:rsidRPr="002B05A6">
        <w:rPr>
          <w:rFonts w:asciiTheme="minorHAnsi" w:hAnsiTheme="minorHAnsi" w:cs="IAAPIO+TimesNewRoman"/>
          <w:color w:val="auto"/>
        </w:rPr>
        <w:t>http://nsdl.oercommons.org/courses/modern-quantum-mechanics-experiments-for-undergraduates/view)</w:t>
      </w:r>
    </w:p>
    <w:p w14:paraId="1455FAD7" w14:textId="77777777" w:rsidR="00690B95" w:rsidRPr="002B05A6" w:rsidRDefault="00690B95" w:rsidP="00095941">
      <w:pPr>
        <w:pStyle w:val="Default"/>
        <w:rPr>
          <w:rFonts w:asciiTheme="minorHAnsi" w:hAnsiTheme="minorHAnsi" w:cs="IAAPIO+TimesNewRoman"/>
          <w:color w:val="auto"/>
        </w:rPr>
      </w:pPr>
    </w:p>
    <w:p w14:paraId="29AEB7F8" w14:textId="77777777" w:rsidR="00BB74F3" w:rsidRDefault="00BB74F3" w:rsidP="00690B95">
      <w:pPr>
        <w:pStyle w:val="Default"/>
        <w:rPr>
          <w:rFonts w:asciiTheme="minorHAnsi" w:hAnsiTheme="minorHAnsi" w:cs="IAAPIO+TimesNewRoman"/>
        </w:rPr>
      </w:pPr>
    </w:p>
    <w:p w14:paraId="27DD1698" w14:textId="77777777" w:rsidR="00BB74F3" w:rsidRDefault="00BB74F3" w:rsidP="00690B95">
      <w:pPr>
        <w:pStyle w:val="Default"/>
        <w:rPr>
          <w:rFonts w:asciiTheme="minorHAnsi" w:hAnsiTheme="minorHAnsi" w:cs="IAAPIO+TimesNewRoman"/>
        </w:rPr>
      </w:pPr>
    </w:p>
    <w:p w14:paraId="2EFD482B" w14:textId="77777777" w:rsidR="00BB74F3" w:rsidRDefault="00BB74F3" w:rsidP="00690B95">
      <w:pPr>
        <w:pStyle w:val="Default"/>
        <w:rPr>
          <w:rFonts w:asciiTheme="minorHAnsi" w:hAnsiTheme="minorHAnsi" w:cs="IAAPIO+TimesNewRoman"/>
        </w:rPr>
      </w:pPr>
    </w:p>
    <w:p w14:paraId="4184CE11" w14:textId="67B89371" w:rsidR="006D6BF8" w:rsidRPr="002B05A6" w:rsidRDefault="006D6BF8" w:rsidP="00690B95">
      <w:pPr>
        <w:pStyle w:val="Default"/>
        <w:rPr>
          <w:rFonts w:asciiTheme="minorHAnsi" w:hAnsiTheme="minorHAnsi" w:cs="IAAPIO+TimesNewRoman"/>
        </w:rPr>
      </w:pPr>
      <w:r w:rsidRPr="002B05A6">
        <w:rPr>
          <w:rFonts w:asciiTheme="minorHAnsi" w:hAnsiTheme="minorHAnsi" w:cs="IAAPIO+TimesNewRoman"/>
        </w:rPr>
        <w:lastRenderedPageBreak/>
        <w:t xml:space="preserve">As noted by Dr. </w:t>
      </w:r>
      <w:r w:rsidR="002774FE" w:rsidRPr="002B05A6">
        <w:rPr>
          <w:rFonts w:asciiTheme="minorHAnsi" w:hAnsiTheme="minorHAnsi" w:cs="IAAPIO+TimesNewRoman"/>
        </w:rPr>
        <w:t xml:space="preserve">Enrique A. </w:t>
      </w:r>
      <w:r w:rsidRPr="002B05A6">
        <w:rPr>
          <w:rFonts w:asciiTheme="minorHAnsi" w:hAnsiTheme="minorHAnsi" w:cs="IAAPIO+TimesNewRoman"/>
        </w:rPr>
        <w:t>Galvez</w:t>
      </w:r>
      <w:r w:rsidR="002774FE" w:rsidRPr="002B05A6">
        <w:rPr>
          <w:rFonts w:asciiTheme="minorHAnsi" w:hAnsiTheme="minorHAnsi" w:cs="IAAPIO+TimesNewRoman"/>
        </w:rPr>
        <w:t xml:space="preserve"> at Colgate:</w:t>
      </w:r>
    </w:p>
    <w:p w14:paraId="1EE2325A" w14:textId="77777777" w:rsidR="006D6BF8" w:rsidRPr="002B05A6" w:rsidRDefault="006D6BF8" w:rsidP="00690B95">
      <w:pPr>
        <w:pStyle w:val="Default"/>
        <w:rPr>
          <w:rFonts w:asciiTheme="minorHAnsi" w:hAnsiTheme="minorHAnsi" w:cs="IAAPIO+TimesNewRoman"/>
        </w:rPr>
      </w:pPr>
    </w:p>
    <w:p w14:paraId="66B267CE" w14:textId="77777777" w:rsidR="00DD63C6" w:rsidRPr="002B05A6" w:rsidRDefault="006D6BF8" w:rsidP="006D6BF8">
      <w:pPr>
        <w:rPr>
          <w:rFonts w:asciiTheme="minorHAnsi" w:hAnsiTheme="minorHAnsi" w:cs="IAAPIO+TimesNewRoman"/>
          <w:sz w:val="24"/>
          <w:szCs w:val="24"/>
        </w:rPr>
      </w:pPr>
      <w:r w:rsidRPr="002B05A6">
        <w:rPr>
          <w:rFonts w:asciiTheme="minorHAnsi" w:hAnsiTheme="minorHAnsi" w:cs="IAAPIO+TimesNewRoman"/>
          <w:sz w:val="24"/>
          <w:szCs w:val="24"/>
        </w:rPr>
        <w:t>“</w:t>
      </w:r>
      <w:r w:rsidR="00690B95" w:rsidRPr="002B05A6">
        <w:rPr>
          <w:rFonts w:asciiTheme="minorHAnsi" w:hAnsiTheme="minorHAnsi" w:cs="IAAPIO+TimesNewRoman"/>
          <w:sz w:val="24"/>
          <w:szCs w:val="24"/>
        </w:rPr>
        <w:t xml:space="preserve">Laboratories with correlated photons are important because they underscore fundamental concepts of quantum mechanics. They allow students to learn quantum mechanics via experimentation and thus start their quantum physics education from a position where they can gain valuable physical intuition. Experiments on interference of light at the single-photon limit serve as exercises in quantum mechanical concepts and algebra. </w:t>
      </w:r>
      <w:proofErr w:type="gramStart"/>
      <w:r w:rsidR="00690B95" w:rsidRPr="002B05A6">
        <w:rPr>
          <w:rFonts w:asciiTheme="minorHAnsi" w:hAnsiTheme="minorHAnsi" w:cs="IAAPIO+TimesNewRoman"/>
          <w:sz w:val="24"/>
          <w:szCs w:val="24"/>
        </w:rPr>
        <w:t>Thus</w:t>
      </w:r>
      <w:proofErr w:type="gramEnd"/>
      <w:r w:rsidR="00690B95" w:rsidRPr="002B05A6">
        <w:rPr>
          <w:rFonts w:asciiTheme="minorHAnsi" w:hAnsiTheme="minorHAnsi" w:cs="IAAPIO+TimesNewRoman"/>
          <w:sz w:val="24"/>
          <w:szCs w:val="24"/>
        </w:rPr>
        <w:t xml:space="preserve"> they constitute direct applications of a topic that is otherwise purely theoretical and abstract. </w:t>
      </w:r>
      <w:r w:rsidRPr="002B05A6">
        <w:rPr>
          <w:rFonts w:asciiTheme="minorHAnsi" w:hAnsiTheme="minorHAnsi"/>
          <w:sz w:val="24"/>
          <w:szCs w:val="24"/>
        </w:rPr>
        <w:t xml:space="preserve">An interesting feature of these types of experiments is that they give the instructor the flexibility to tailor the explanation of the results to his or her quantum mechanical formalism. We use an increasingly popular source of correlated photons: spontaneous parametric down conversion. It consists of sending a pump laser beam to a nonlinear crystal to produce photon pairs that are correlated in time, energy, momentum and polarization. The pairs can be used as a source of non-classical light. In some </w:t>
      </w:r>
      <w:proofErr w:type="gramStart"/>
      <w:r w:rsidRPr="002B05A6">
        <w:rPr>
          <w:rFonts w:asciiTheme="minorHAnsi" w:hAnsiTheme="minorHAnsi"/>
          <w:sz w:val="24"/>
          <w:szCs w:val="24"/>
        </w:rPr>
        <w:t>cases</w:t>
      </w:r>
      <w:proofErr w:type="gramEnd"/>
      <w:r w:rsidRPr="002B05A6">
        <w:rPr>
          <w:rFonts w:asciiTheme="minorHAnsi" w:hAnsiTheme="minorHAnsi"/>
          <w:sz w:val="24"/>
          <w:szCs w:val="24"/>
        </w:rPr>
        <w:t xml:space="preserve"> one photon of a pair heralds the other one going through an interferometer, and in other cases both photons go through the interferometer for demonstrating richer quantum mechanical effects. Many experiments with correlated photons</w:t>
      </w:r>
      <w:r w:rsidR="002B05A6" w:rsidRPr="002B05A6">
        <w:rPr>
          <w:rFonts w:asciiTheme="minorHAnsi" w:hAnsiTheme="minorHAnsi"/>
          <w:sz w:val="24"/>
          <w:szCs w:val="24"/>
        </w:rPr>
        <w:t xml:space="preserve"> c</w:t>
      </w:r>
      <w:r w:rsidRPr="002B05A6">
        <w:rPr>
          <w:rFonts w:asciiTheme="minorHAnsi" w:hAnsiTheme="minorHAnsi"/>
          <w:sz w:val="24"/>
          <w:szCs w:val="24"/>
        </w:rPr>
        <w:t>annot be reproduced by an attenuated source of light. With special modifications the source can produce photon pairs entangled in polarization, and thus enabling tests of Bell’s inequalities.</w:t>
      </w:r>
      <w:r w:rsidR="00392629">
        <w:rPr>
          <w:rFonts w:asciiTheme="minorHAnsi" w:hAnsiTheme="minorHAnsi"/>
          <w:sz w:val="24"/>
          <w:szCs w:val="24"/>
        </w:rPr>
        <w:t>”</w:t>
      </w:r>
    </w:p>
    <w:p w14:paraId="6545441E" w14:textId="77777777" w:rsidR="006D6BF8" w:rsidRPr="002B05A6" w:rsidRDefault="006D6BF8" w:rsidP="006D6BF8">
      <w:pPr>
        <w:pStyle w:val="Default"/>
        <w:ind w:left="720"/>
        <w:rPr>
          <w:rFonts w:asciiTheme="minorHAnsi" w:hAnsiTheme="minorHAnsi" w:cs="IAAPIO+TimesNewRoman"/>
          <w:b/>
        </w:rPr>
      </w:pPr>
    </w:p>
    <w:p w14:paraId="2D531D86" w14:textId="494B2D79" w:rsidR="002B05A6" w:rsidRDefault="00392629" w:rsidP="002B05A6">
      <w:pPr>
        <w:pStyle w:val="Default"/>
        <w:rPr>
          <w:rFonts w:asciiTheme="minorHAnsi" w:hAnsiTheme="minorHAnsi" w:cs="IAAPIO+TimesNewRoman"/>
        </w:rPr>
      </w:pPr>
      <w:r w:rsidRPr="00392629">
        <w:rPr>
          <w:rFonts w:asciiTheme="minorHAnsi" w:hAnsiTheme="minorHAnsi"/>
          <w:bCs/>
        </w:rPr>
        <w:t xml:space="preserve">Planned </w:t>
      </w:r>
      <w:r w:rsidR="002B05A6" w:rsidRPr="002B05A6">
        <w:rPr>
          <w:rFonts w:asciiTheme="minorHAnsi" w:hAnsiTheme="minorHAnsi"/>
          <w:bCs/>
        </w:rPr>
        <w:t>Experiments</w:t>
      </w:r>
      <w:r w:rsidR="002B05A6" w:rsidRPr="00392629">
        <w:rPr>
          <w:rFonts w:asciiTheme="minorHAnsi" w:hAnsiTheme="minorHAnsi"/>
          <w:bCs/>
        </w:rPr>
        <w:t xml:space="preserve"> (</w:t>
      </w:r>
      <w:r w:rsidR="006C32B8">
        <w:rPr>
          <w:rFonts w:asciiTheme="minorHAnsi" w:hAnsiTheme="minorHAnsi"/>
          <w:bCs/>
        </w:rPr>
        <w:t>taken from Laboratories 1-3 at the end of Beck</w:t>
      </w:r>
      <w:r w:rsidR="002B05A6" w:rsidRPr="00392629">
        <w:rPr>
          <w:rFonts w:asciiTheme="minorHAnsi" w:hAnsiTheme="minorHAnsi" w:cs="IAAPIO+TimesNewRoman"/>
        </w:rPr>
        <w:t>)</w:t>
      </w:r>
    </w:p>
    <w:p w14:paraId="641C456F" w14:textId="2BA0A24B" w:rsidR="006C32B8" w:rsidRDefault="006C32B8" w:rsidP="002B05A6">
      <w:pPr>
        <w:pStyle w:val="Default"/>
        <w:rPr>
          <w:rFonts w:asciiTheme="minorHAnsi" w:hAnsiTheme="minorHAnsi" w:cs="IAAPIO+TimesNewRoman"/>
        </w:rPr>
      </w:pPr>
    </w:p>
    <w:p w14:paraId="4C7EF176" w14:textId="78586825" w:rsidR="006C32B8" w:rsidRPr="00392629" w:rsidRDefault="006C32B8" w:rsidP="006C32B8">
      <w:pPr>
        <w:pStyle w:val="Default"/>
        <w:numPr>
          <w:ilvl w:val="0"/>
          <w:numId w:val="4"/>
        </w:numPr>
        <w:rPr>
          <w:rFonts w:asciiTheme="minorHAnsi" w:hAnsiTheme="minorHAnsi" w:cs="IAAPIO+TimesNewRoman"/>
        </w:rPr>
      </w:pPr>
      <w:r>
        <w:rPr>
          <w:rFonts w:asciiTheme="minorHAnsi" w:hAnsiTheme="minorHAnsi" w:cs="IAAPIO+TimesNewRoman"/>
        </w:rPr>
        <w:t xml:space="preserve">Spontaneous Parametric </w:t>
      </w:r>
      <w:proofErr w:type="spellStart"/>
      <w:proofErr w:type="gramStart"/>
      <w:r>
        <w:rPr>
          <w:rFonts w:asciiTheme="minorHAnsi" w:hAnsiTheme="minorHAnsi" w:cs="IAAPIO+TimesNewRoman"/>
        </w:rPr>
        <w:t>Downconversion</w:t>
      </w:r>
      <w:proofErr w:type="spellEnd"/>
      <w:r>
        <w:rPr>
          <w:rFonts w:asciiTheme="minorHAnsi" w:hAnsiTheme="minorHAnsi" w:cs="IAAPIO+TimesNewRoman"/>
        </w:rPr>
        <w:t xml:space="preserve"> </w:t>
      </w:r>
      <w:r w:rsidR="00C900D9">
        <w:rPr>
          <w:rFonts w:asciiTheme="minorHAnsi" w:hAnsiTheme="minorHAnsi" w:cs="IAAPIO+TimesNewRoman"/>
        </w:rPr>
        <w:t xml:space="preserve"> (</w:t>
      </w:r>
      <w:proofErr w:type="gramEnd"/>
      <w:r w:rsidR="00C900D9">
        <w:rPr>
          <w:rFonts w:asciiTheme="minorHAnsi" w:hAnsiTheme="minorHAnsi" w:cs="IAAPIO+TimesNewRoman"/>
        </w:rPr>
        <w:t xml:space="preserve">A </w:t>
      </w:r>
      <w:r>
        <w:rPr>
          <w:rFonts w:asciiTheme="minorHAnsi" w:hAnsiTheme="minorHAnsi" w:cs="IAAPIO+TimesNewRoman"/>
        </w:rPr>
        <w:t>3-Wave Mixing in Nonlinear Optics</w:t>
      </w:r>
      <w:r w:rsidR="00C900D9">
        <w:rPr>
          <w:rFonts w:asciiTheme="minorHAnsi" w:hAnsiTheme="minorHAnsi" w:cs="IAAPIO+TimesNewRoman"/>
        </w:rPr>
        <w:t xml:space="preserve"> technique used to create entangled photons</w:t>
      </w:r>
    </w:p>
    <w:p w14:paraId="40D5D05C" w14:textId="77777777" w:rsidR="00C900D9" w:rsidRDefault="00523384" w:rsidP="00C900D9">
      <w:pPr>
        <w:pStyle w:val="Default"/>
        <w:numPr>
          <w:ilvl w:val="0"/>
          <w:numId w:val="4"/>
        </w:numPr>
        <w:spacing w:before="100" w:beforeAutospacing="1" w:after="100" w:afterAutospacing="1"/>
        <w:outlineLvl w:val="1"/>
        <w:rPr>
          <w:rFonts w:asciiTheme="minorHAnsi" w:hAnsiTheme="minorHAnsi"/>
          <w:bCs/>
        </w:rPr>
      </w:pPr>
      <w:hyperlink r:id="rId8" w:history="1">
        <w:r w:rsidR="002B05A6" w:rsidRPr="006C32B8">
          <w:rPr>
            <w:rFonts w:asciiTheme="minorHAnsi" w:hAnsiTheme="minorHAnsi"/>
            <w:bCs/>
          </w:rPr>
          <w:t xml:space="preserve">Proof of the Existence of Photons (the </w:t>
        </w:r>
        <w:proofErr w:type="spellStart"/>
        <w:r w:rsidR="002B05A6" w:rsidRPr="006C32B8">
          <w:rPr>
            <w:rFonts w:asciiTheme="minorHAnsi" w:hAnsiTheme="minorHAnsi"/>
            <w:bCs/>
          </w:rPr>
          <w:t>Grangier</w:t>
        </w:r>
        <w:proofErr w:type="spellEnd"/>
        <w:r w:rsidR="002B05A6" w:rsidRPr="006C32B8">
          <w:rPr>
            <w:rFonts w:asciiTheme="minorHAnsi" w:hAnsiTheme="minorHAnsi"/>
            <w:bCs/>
          </w:rPr>
          <w:t xml:space="preserve"> Experiment)</w:t>
        </w:r>
      </w:hyperlink>
      <w:r w:rsidR="00C900D9">
        <w:rPr>
          <w:rFonts w:asciiTheme="minorHAnsi" w:hAnsiTheme="minorHAnsi"/>
          <w:bCs/>
        </w:rPr>
        <w:t xml:space="preserve"> </w:t>
      </w:r>
    </w:p>
    <w:p w14:paraId="6C10BDC6" w14:textId="53A6CB65" w:rsidR="002B05A6" w:rsidRPr="00C900D9" w:rsidRDefault="002B05A6" w:rsidP="00C900D9">
      <w:pPr>
        <w:pStyle w:val="Default"/>
        <w:spacing w:before="100" w:beforeAutospacing="1" w:after="100" w:afterAutospacing="1"/>
        <w:ind w:left="720"/>
        <w:outlineLvl w:val="1"/>
        <w:rPr>
          <w:rFonts w:asciiTheme="minorHAnsi" w:hAnsiTheme="minorHAnsi"/>
          <w:bCs/>
        </w:rPr>
      </w:pPr>
      <w:r w:rsidRPr="00C900D9">
        <w:rPr>
          <w:rFonts w:asciiTheme="minorHAnsi" w:hAnsiTheme="minorHAnsi"/>
        </w:rPr>
        <w:t xml:space="preserve">This experiment duplicates the experiment of </w:t>
      </w:r>
      <w:proofErr w:type="spellStart"/>
      <w:r w:rsidRPr="00C900D9">
        <w:rPr>
          <w:rFonts w:asciiTheme="minorHAnsi" w:hAnsiTheme="minorHAnsi"/>
        </w:rPr>
        <w:t>Grangier</w:t>
      </w:r>
      <w:proofErr w:type="spellEnd"/>
      <w:r w:rsidRPr="00C900D9">
        <w:rPr>
          <w:rFonts w:asciiTheme="minorHAnsi" w:hAnsiTheme="minorHAnsi"/>
        </w:rPr>
        <w:t xml:space="preserve">, Roger and Aspect [1], in which they demonstrate that if a single photon is incident on a </w:t>
      </w:r>
      <w:proofErr w:type="spellStart"/>
      <w:r w:rsidRPr="00C900D9">
        <w:rPr>
          <w:rFonts w:asciiTheme="minorHAnsi" w:hAnsiTheme="minorHAnsi"/>
        </w:rPr>
        <w:t>beamsplitter</w:t>
      </w:r>
      <w:proofErr w:type="spellEnd"/>
      <w:r w:rsidRPr="00C900D9">
        <w:rPr>
          <w:rFonts w:asciiTheme="minorHAnsi" w:hAnsiTheme="minorHAnsi"/>
        </w:rPr>
        <w:t xml:space="preserve">, it can only be detected at one of the outputs (not both.)  To quote these authors, "a single photon can only be detected once!"  </w:t>
      </w:r>
    </w:p>
    <w:p w14:paraId="594D50B6" w14:textId="5C073042" w:rsidR="002B05A6" w:rsidRPr="002B05A6" w:rsidRDefault="00C900D9" w:rsidP="002B05A6">
      <w:pPr>
        <w:spacing w:after="0" w:line="240" w:lineRule="auto"/>
        <w:ind w:left="2160" w:hanging="720"/>
        <w:rPr>
          <w:rFonts w:asciiTheme="minorHAnsi" w:hAnsiTheme="minorHAnsi"/>
          <w:sz w:val="24"/>
          <w:szCs w:val="24"/>
        </w:rPr>
      </w:pPr>
      <w:r w:rsidRPr="00C900D9">
        <w:rPr>
          <w:rFonts w:asciiTheme="minorHAnsi" w:hAnsiTheme="minorHAnsi"/>
          <w:sz w:val="24"/>
          <w:szCs w:val="24"/>
          <w:vertAlign w:val="superscript"/>
        </w:rPr>
        <w:t>1</w:t>
      </w:r>
      <w:r w:rsidR="002B05A6" w:rsidRPr="002B05A6">
        <w:rPr>
          <w:rFonts w:asciiTheme="minorHAnsi" w:hAnsiTheme="minorHAnsi"/>
          <w:sz w:val="24"/>
          <w:szCs w:val="24"/>
        </w:rPr>
        <w:t xml:space="preserve">P. </w:t>
      </w:r>
      <w:proofErr w:type="spellStart"/>
      <w:r w:rsidR="002B05A6" w:rsidRPr="002B05A6">
        <w:rPr>
          <w:rFonts w:asciiTheme="minorHAnsi" w:hAnsiTheme="minorHAnsi"/>
          <w:sz w:val="24"/>
          <w:szCs w:val="24"/>
        </w:rPr>
        <w:t>Grangier</w:t>
      </w:r>
      <w:proofErr w:type="spellEnd"/>
      <w:r w:rsidR="002B05A6" w:rsidRPr="002B05A6">
        <w:rPr>
          <w:rFonts w:asciiTheme="minorHAnsi" w:hAnsiTheme="minorHAnsi"/>
          <w:sz w:val="24"/>
          <w:szCs w:val="24"/>
        </w:rPr>
        <w:t xml:space="preserve">, G. Roger, and A. Aspect, "Experimental evidence for a photon anticorrelation effect on a beam splitter: A new light on single-photon interferences," </w:t>
      </w:r>
      <w:proofErr w:type="spellStart"/>
      <w:r w:rsidR="002B05A6" w:rsidRPr="002B05A6">
        <w:rPr>
          <w:rFonts w:asciiTheme="minorHAnsi" w:hAnsiTheme="minorHAnsi"/>
          <w:sz w:val="24"/>
          <w:szCs w:val="24"/>
        </w:rPr>
        <w:t>Europhys</w:t>
      </w:r>
      <w:proofErr w:type="spellEnd"/>
      <w:r w:rsidR="002B05A6" w:rsidRPr="002B05A6">
        <w:rPr>
          <w:rFonts w:asciiTheme="minorHAnsi" w:hAnsiTheme="minorHAnsi"/>
          <w:sz w:val="24"/>
          <w:szCs w:val="24"/>
        </w:rPr>
        <w:t xml:space="preserve">. Lett. </w:t>
      </w:r>
      <w:r w:rsidR="002B05A6" w:rsidRPr="002B05A6">
        <w:rPr>
          <w:rFonts w:asciiTheme="minorHAnsi" w:hAnsiTheme="minorHAnsi"/>
          <w:b/>
          <w:sz w:val="24"/>
          <w:szCs w:val="24"/>
        </w:rPr>
        <w:t>1</w:t>
      </w:r>
      <w:r w:rsidR="002B05A6" w:rsidRPr="002B05A6">
        <w:rPr>
          <w:rFonts w:asciiTheme="minorHAnsi" w:hAnsiTheme="minorHAnsi"/>
          <w:sz w:val="24"/>
          <w:szCs w:val="24"/>
        </w:rPr>
        <w:t>, 173-179 (1986).</w:t>
      </w:r>
    </w:p>
    <w:p w14:paraId="061E32A8" w14:textId="29DCE0A0" w:rsidR="002B05A6" w:rsidRPr="006C32B8" w:rsidRDefault="00523384" w:rsidP="006C32B8">
      <w:pPr>
        <w:pStyle w:val="Default"/>
        <w:numPr>
          <w:ilvl w:val="0"/>
          <w:numId w:val="4"/>
        </w:numPr>
        <w:rPr>
          <w:rFonts w:asciiTheme="minorHAnsi" w:hAnsiTheme="minorHAnsi" w:cs="IAAPIO+TimesNewRoman"/>
        </w:rPr>
      </w:pPr>
      <w:hyperlink r:id="rId9" w:history="1">
        <w:r w:rsidR="00C900D9">
          <w:rPr>
            <w:rFonts w:asciiTheme="minorHAnsi" w:hAnsiTheme="minorHAnsi"/>
            <w:bCs/>
          </w:rPr>
          <w:t>Single Photon I</w:t>
        </w:r>
        <w:r w:rsidR="002B05A6" w:rsidRPr="006C32B8">
          <w:rPr>
            <w:rFonts w:asciiTheme="minorHAnsi" w:hAnsiTheme="minorHAnsi"/>
            <w:bCs/>
          </w:rPr>
          <w:t>nterference</w:t>
        </w:r>
      </w:hyperlink>
    </w:p>
    <w:p w14:paraId="4F8A1705" w14:textId="77777777" w:rsidR="002B05A6" w:rsidRPr="002B05A6" w:rsidRDefault="002B05A6" w:rsidP="006C32B8">
      <w:pPr>
        <w:spacing w:before="100" w:beforeAutospacing="1" w:after="100" w:afterAutospacing="1" w:line="240" w:lineRule="auto"/>
        <w:ind w:left="720"/>
        <w:rPr>
          <w:rFonts w:asciiTheme="minorHAnsi" w:hAnsiTheme="minorHAnsi"/>
          <w:sz w:val="24"/>
          <w:szCs w:val="24"/>
        </w:rPr>
      </w:pPr>
      <w:r w:rsidRPr="002B05A6">
        <w:rPr>
          <w:rFonts w:asciiTheme="minorHAnsi" w:hAnsiTheme="minorHAnsi"/>
          <w:sz w:val="24"/>
          <w:szCs w:val="24"/>
        </w:rPr>
        <w:t xml:space="preserve">This experiment demonstrates that individual photons interfere with themselves when they traverse an interferometer.  We simultaneously measure both the interference and the second-order coherence </w:t>
      </w:r>
      <w:proofErr w:type="gramStart"/>
      <w:r w:rsidRPr="002B05A6">
        <w:rPr>
          <w:rFonts w:asciiTheme="minorHAnsi" w:hAnsiTheme="minorHAnsi"/>
          <w:sz w:val="24"/>
          <w:szCs w:val="24"/>
        </w:rPr>
        <w:t>g</w:t>
      </w:r>
      <w:r w:rsidRPr="002B05A6">
        <w:rPr>
          <w:rFonts w:asciiTheme="minorHAnsi" w:hAnsiTheme="minorHAnsi"/>
          <w:sz w:val="24"/>
          <w:szCs w:val="24"/>
          <w:vertAlign w:val="superscript"/>
        </w:rPr>
        <w:t>(</w:t>
      </w:r>
      <w:proofErr w:type="gramEnd"/>
      <w:r w:rsidRPr="002B05A6">
        <w:rPr>
          <w:rFonts w:asciiTheme="minorHAnsi" w:hAnsiTheme="minorHAnsi"/>
          <w:sz w:val="24"/>
          <w:szCs w:val="24"/>
          <w:vertAlign w:val="superscript"/>
        </w:rPr>
        <w:t>2)</w:t>
      </w:r>
      <w:r w:rsidRPr="002B05A6">
        <w:rPr>
          <w:rFonts w:asciiTheme="minorHAnsi" w:hAnsiTheme="minorHAnsi"/>
          <w:sz w:val="24"/>
          <w:szCs w:val="24"/>
        </w:rPr>
        <w:t xml:space="preserve">(0).  Since we find </w:t>
      </w:r>
      <w:proofErr w:type="gramStart"/>
      <w:r w:rsidRPr="002B05A6">
        <w:rPr>
          <w:rFonts w:asciiTheme="minorHAnsi" w:hAnsiTheme="minorHAnsi"/>
          <w:sz w:val="24"/>
          <w:szCs w:val="24"/>
        </w:rPr>
        <w:t>g</w:t>
      </w:r>
      <w:r w:rsidRPr="002B05A6">
        <w:rPr>
          <w:rFonts w:asciiTheme="minorHAnsi" w:hAnsiTheme="minorHAnsi"/>
          <w:sz w:val="24"/>
          <w:szCs w:val="24"/>
          <w:vertAlign w:val="superscript"/>
        </w:rPr>
        <w:t>(</w:t>
      </w:r>
      <w:proofErr w:type="gramEnd"/>
      <w:r w:rsidRPr="002B05A6">
        <w:rPr>
          <w:rFonts w:asciiTheme="minorHAnsi" w:hAnsiTheme="minorHAnsi"/>
          <w:sz w:val="24"/>
          <w:szCs w:val="24"/>
          <w:vertAlign w:val="superscript"/>
        </w:rPr>
        <w:t>2)</w:t>
      </w:r>
      <w:r w:rsidRPr="002B05A6">
        <w:rPr>
          <w:rFonts w:asciiTheme="minorHAnsi" w:hAnsiTheme="minorHAnsi"/>
          <w:sz w:val="24"/>
          <w:szCs w:val="24"/>
        </w:rPr>
        <w:t>(0)&lt;1, this simultaneously demonstrates both particle and wavelike behavior of light.</w:t>
      </w:r>
    </w:p>
    <w:p w14:paraId="2B734A18" w14:textId="7B43F206" w:rsidR="00B307E3" w:rsidRPr="002B05A6" w:rsidRDefault="00B307E3" w:rsidP="00B307E3">
      <w:pPr>
        <w:pStyle w:val="ListParagraph"/>
        <w:autoSpaceDE w:val="0"/>
        <w:autoSpaceDN w:val="0"/>
        <w:adjustRightInd w:val="0"/>
        <w:spacing w:after="0" w:line="240" w:lineRule="auto"/>
        <w:ind w:left="360"/>
        <w:rPr>
          <w:rFonts w:asciiTheme="minorHAnsi" w:hAnsiTheme="minorHAnsi"/>
          <w:b/>
          <w:sz w:val="24"/>
          <w:szCs w:val="24"/>
        </w:rPr>
      </w:pPr>
    </w:p>
    <w:p w14:paraId="67347F76" w14:textId="77777777" w:rsidR="00BB74F3" w:rsidRDefault="00BB74F3" w:rsidP="00B307E3">
      <w:pPr>
        <w:autoSpaceDE w:val="0"/>
        <w:autoSpaceDN w:val="0"/>
        <w:adjustRightInd w:val="0"/>
        <w:spacing w:after="0" w:line="240" w:lineRule="auto"/>
        <w:rPr>
          <w:rFonts w:asciiTheme="minorHAnsi" w:hAnsiTheme="minorHAnsi"/>
          <w:b/>
          <w:sz w:val="24"/>
          <w:szCs w:val="24"/>
        </w:rPr>
      </w:pPr>
    </w:p>
    <w:p w14:paraId="00EE4F3E" w14:textId="45C66599" w:rsidR="001253E8" w:rsidRPr="002B05A6" w:rsidRDefault="001253E8" w:rsidP="00B307E3">
      <w:pPr>
        <w:autoSpaceDE w:val="0"/>
        <w:autoSpaceDN w:val="0"/>
        <w:adjustRightInd w:val="0"/>
        <w:spacing w:after="0" w:line="240" w:lineRule="auto"/>
        <w:rPr>
          <w:rFonts w:asciiTheme="minorHAnsi" w:hAnsiTheme="minorHAnsi"/>
          <w:b/>
          <w:sz w:val="24"/>
          <w:szCs w:val="24"/>
        </w:rPr>
      </w:pPr>
      <w:bookmarkStart w:id="0" w:name="_GoBack"/>
      <w:bookmarkEnd w:id="0"/>
      <w:r w:rsidRPr="002B05A6">
        <w:rPr>
          <w:rFonts w:asciiTheme="minorHAnsi" w:hAnsiTheme="minorHAnsi"/>
          <w:b/>
          <w:sz w:val="24"/>
          <w:szCs w:val="24"/>
        </w:rPr>
        <w:lastRenderedPageBreak/>
        <w:t xml:space="preserve">Attendance </w:t>
      </w:r>
    </w:p>
    <w:p w14:paraId="5162ACCD" w14:textId="325CCD0B" w:rsidR="001253E8" w:rsidRPr="002B05A6" w:rsidRDefault="001253E8">
      <w:pPr>
        <w:pStyle w:val="CM1"/>
        <w:ind w:left="720"/>
        <w:rPr>
          <w:rFonts w:asciiTheme="minorHAnsi" w:hAnsiTheme="minorHAnsi" w:cs="IAAPIO+TimesNewRoman"/>
        </w:rPr>
      </w:pPr>
      <w:r w:rsidRPr="002B05A6">
        <w:rPr>
          <w:rFonts w:asciiTheme="minorHAnsi" w:hAnsiTheme="minorHAnsi" w:cs="IAAPIO+TimesNewRoman"/>
        </w:rPr>
        <w:t xml:space="preserve">Attendance of all </w:t>
      </w:r>
      <w:r w:rsidR="00392629">
        <w:rPr>
          <w:rFonts w:asciiTheme="minorHAnsi" w:hAnsiTheme="minorHAnsi" w:cs="IAAPIO+TimesNewRoman"/>
        </w:rPr>
        <w:t>scheduled laboratories</w:t>
      </w:r>
      <w:r w:rsidRPr="002B05A6">
        <w:rPr>
          <w:rFonts w:asciiTheme="minorHAnsi" w:hAnsiTheme="minorHAnsi" w:cs="IAAPIO+TimesNewRoman"/>
        </w:rPr>
        <w:t xml:space="preserve"> is expected, but allowance will be made for extenuating</w:t>
      </w:r>
      <w:r w:rsidR="00B307E3" w:rsidRPr="002B05A6">
        <w:rPr>
          <w:rFonts w:asciiTheme="minorHAnsi" w:hAnsiTheme="minorHAnsi" w:cs="IAAPIO+TimesNewRoman"/>
        </w:rPr>
        <w:t xml:space="preserve"> </w:t>
      </w:r>
      <w:r w:rsidRPr="002B05A6">
        <w:rPr>
          <w:rFonts w:asciiTheme="minorHAnsi" w:hAnsiTheme="minorHAnsi" w:cs="IAAPIO+TimesNewRoman"/>
        </w:rPr>
        <w:t xml:space="preserve">circumstances.  Students are responsible for material presented in </w:t>
      </w:r>
      <w:r w:rsidR="00C900D9">
        <w:rPr>
          <w:rFonts w:asciiTheme="minorHAnsi" w:hAnsiTheme="minorHAnsi" w:cs="IAAPIO+TimesNewRoman"/>
        </w:rPr>
        <w:t xml:space="preserve">the associated </w:t>
      </w:r>
      <w:r w:rsidRPr="002B05A6">
        <w:rPr>
          <w:rFonts w:asciiTheme="minorHAnsi" w:hAnsiTheme="minorHAnsi" w:cs="IAAPIO+TimesNewRoman"/>
        </w:rPr>
        <w:t>lecture</w:t>
      </w:r>
      <w:r w:rsidR="00C900D9">
        <w:rPr>
          <w:rFonts w:asciiTheme="minorHAnsi" w:hAnsiTheme="minorHAnsi" w:cs="IAAPIO+TimesNewRoman"/>
        </w:rPr>
        <w:t>s</w:t>
      </w:r>
      <w:r w:rsidRPr="002B05A6">
        <w:rPr>
          <w:rFonts w:asciiTheme="minorHAnsi" w:hAnsiTheme="minorHAnsi" w:cs="IAAPIO+TimesNewRoman"/>
        </w:rPr>
        <w:t xml:space="preserve">, whether they are in attendance or not. </w:t>
      </w:r>
    </w:p>
    <w:p w14:paraId="518C25EA" w14:textId="77777777" w:rsidR="001253E8" w:rsidRPr="002B05A6" w:rsidRDefault="001253E8">
      <w:pPr>
        <w:pStyle w:val="CM1"/>
        <w:ind w:left="720"/>
        <w:rPr>
          <w:rFonts w:asciiTheme="minorHAnsi" w:hAnsiTheme="minorHAnsi" w:cs="IAAPIO+TimesNewRoman"/>
        </w:rPr>
        <w:sectPr w:rsidR="001253E8" w:rsidRPr="002B05A6">
          <w:type w:val="continuous"/>
          <w:pgSz w:w="12240" w:h="15840"/>
          <w:pgMar w:top="1400" w:right="960" w:bottom="1440" w:left="1300" w:header="720" w:footer="720" w:gutter="0"/>
          <w:cols w:space="720"/>
          <w:noEndnote/>
        </w:sectPr>
      </w:pPr>
    </w:p>
    <w:p w14:paraId="08976777" w14:textId="77777777" w:rsidR="001253E8" w:rsidRPr="002B05A6" w:rsidRDefault="001253E8">
      <w:pPr>
        <w:pStyle w:val="Default"/>
        <w:rPr>
          <w:rFonts w:asciiTheme="minorHAnsi" w:hAnsiTheme="minorHAnsi" w:cs="Times New Roman"/>
          <w:color w:val="auto"/>
        </w:rPr>
      </w:pPr>
    </w:p>
    <w:p w14:paraId="4CDD000D" w14:textId="77777777" w:rsidR="00D06A13" w:rsidRPr="002B05A6" w:rsidRDefault="00D06A13" w:rsidP="00D06A13">
      <w:pPr>
        <w:pStyle w:val="Default"/>
        <w:rPr>
          <w:rFonts w:asciiTheme="minorHAnsi" w:hAnsiTheme="minorHAnsi"/>
          <w:b/>
        </w:rPr>
        <w:sectPr w:rsidR="00D06A13" w:rsidRPr="002B05A6">
          <w:type w:val="continuous"/>
          <w:pgSz w:w="12240" w:h="15840"/>
          <w:pgMar w:top="1400" w:right="820" w:bottom="1440" w:left="1300" w:header="720" w:footer="720" w:gutter="0"/>
          <w:cols w:space="720"/>
          <w:noEndnote/>
        </w:sectPr>
      </w:pPr>
      <w:r w:rsidRPr="002B05A6">
        <w:rPr>
          <w:rFonts w:asciiTheme="minorHAnsi" w:hAnsiTheme="minorHAnsi"/>
          <w:b/>
        </w:rPr>
        <w:t>Academic Integrity</w:t>
      </w:r>
    </w:p>
    <w:p w14:paraId="5557DB66" w14:textId="77777777" w:rsidR="001253E8" w:rsidRPr="002B05A6" w:rsidRDefault="001253E8" w:rsidP="00D06A13">
      <w:pPr>
        <w:rPr>
          <w:rFonts w:asciiTheme="minorHAnsi" w:hAnsiTheme="minorHAnsi"/>
          <w:sz w:val="24"/>
          <w:szCs w:val="24"/>
        </w:rPr>
        <w:sectPr w:rsidR="001253E8" w:rsidRPr="002B05A6">
          <w:type w:val="continuous"/>
          <w:pgSz w:w="12240" w:h="15840"/>
          <w:pgMar w:top="1400" w:right="820" w:bottom="1440" w:left="1300" w:header="720" w:footer="720" w:gutter="0"/>
          <w:cols w:space="720"/>
          <w:noEndnote/>
        </w:sectPr>
      </w:pPr>
    </w:p>
    <w:p w14:paraId="2688A861" w14:textId="78D764D9" w:rsidR="001253E8" w:rsidRPr="002B05A6" w:rsidRDefault="001253E8" w:rsidP="00D06A13">
      <w:pPr>
        <w:rPr>
          <w:rFonts w:asciiTheme="minorHAnsi" w:hAnsiTheme="minorHAnsi"/>
          <w:b/>
          <w:sz w:val="24"/>
          <w:szCs w:val="24"/>
        </w:rPr>
        <w:sectPr w:rsidR="001253E8" w:rsidRPr="002B05A6">
          <w:type w:val="continuous"/>
          <w:pgSz w:w="12240" w:h="15840"/>
          <w:pgMar w:top="1400" w:right="820" w:bottom="1440" w:left="1300" w:header="720" w:footer="720" w:gutter="0"/>
          <w:cols w:space="720"/>
          <w:noEndnote/>
        </w:sectPr>
      </w:pPr>
      <w:r w:rsidRPr="002B05A6">
        <w:rPr>
          <w:rFonts w:asciiTheme="minorHAnsi" w:hAnsiTheme="minorHAnsi"/>
          <w:sz w:val="24"/>
          <w:szCs w:val="24"/>
        </w:rPr>
        <w:t xml:space="preserve">Complete information on the academic integrity policy can be obtained from the Dean of Students. </w:t>
      </w:r>
      <w:r w:rsidR="00494569" w:rsidRPr="002B05A6">
        <w:rPr>
          <w:rFonts w:asciiTheme="minorHAnsi" w:hAnsiTheme="minorHAnsi"/>
          <w:sz w:val="24"/>
          <w:szCs w:val="24"/>
        </w:rPr>
        <w:t xml:space="preserve"> For general university policies: </w:t>
      </w:r>
      <w:r w:rsidR="00494569" w:rsidRPr="00C900D9">
        <w:rPr>
          <w:rStyle w:val="Hyperlink"/>
          <w:rFonts w:asciiTheme="minorHAnsi" w:hAnsiTheme="minorHAnsi" w:cs="IAAPIO+TimesNewRoman"/>
          <w:sz w:val="24"/>
          <w:szCs w:val="24"/>
        </w:rPr>
        <w:t>http://muwww-new.marshall.edu/academic-affairs/policies/</w:t>
      </w:r>
    </w:p>
    <w:p w14:paraId="1AB6D353" w14:textId="72AC732B" w:rsidR="001253E8" w:rsidRPr="002B05A6" w:rsidRDefault="001253E8" w:rsidP="00071987">
      <w:pPr>
        <w:pStyle w:val="CM4"/>
        <w:rPr>
          <w:rFonts w:asciiTheme="minorHAnsi" w:hAnsiTheme="minorHAnsi"/>
        </w:rPr>
      </w:pPr>
      <w:r w:rsidRPr="002B05A6">
        <w:rPr>
          <w:rFonts w:asciiTheme="minorHAnsi" w:hAnsiTheme="minorHAnsi" w:cs="IAAPIO+TimesNewRoman"/>
        </w:rPr>
        <w:t xml:space="preserve"> </w:t>
      </w:r>
    </w:p>
    <w:p w14:paraId="72D5D5CA" w14:textId="77777777" w:rsidR="001253E8" w:rsidRPr="002B05A6" w:rsidRDefault="001253E8">
      <w:pPr>
        <w:pStyle w:val="CM4"/>
        <w:spacing w:line="276" w:lineRule="atLeast"/>
        <w:ind w:left="720" w:right="533"/>
        <w:rPr>
          <w:rFonts w:asciiTheme="minorHAnsi" w:hAnsiTheme="minorHAnsi" w:cs="IAAPIO+TimesNewRoman"/>
        </w:rPr>
        <w:sectPr w:rsidR="001253E8" w:rsidRPr="002B05A6">
          <w:type w:val="continuous"/>
          <w:pgSz w:w="12240" w:h="15840"/>
          <w:pgMar w:top="1400" w:right="940" w:bottom="1440" w:left="1300" w:header="720" w:footer="720" w:gutter="0"/>
          <w:cols w:space="720"/>
          <w:noEndnote/>
        </w:sectPr>
      </w:pPr>
    </w:p>
    <w:p w14:paraId="1077AC65" w14:textId="77777777" w:rsidR="001253E8" w:rsidRPr="002B05A6" w:rsidRDefault="00477D06" w:rsidP="00EA1981">
      <w:pPr>
        <w:pStyle w:val="CM4"/>
        <w:spacing w:line="276" w:lineRule="atLeast"/>
        <w:rPr>
          <w:rFonts w:asciiTheme="minorHAnsi" w:hAnsiTheme="minorHAnsi" w:cs="IAAPIO+TimesNewRoman"/>
        </w:rPr>
      </w:pPr>
      <w:r w:rsidRPr="002B05A6">
        <w:rPr>
          <w:rFonts w:asciiTheme="minorHAnsi" w:hAnsiTheme="minorHAnsi" w:cs="IAAPIO+TimesNewRoman"/>
          <w:b/>
        </w:rPr>
        <w:t>Grade</w:t>
      </w:r>
      <w:r w:rsidR="001253E8" w:rsidRPr="002B05A6">
        <w:rPr>
          <w:rFonts w:asciiTheme="minorHAnsi" w:hAnsiTheme="minorHAnsi" w:cs="IAAPIO+TimesNewRoman"/>
          <w:b/>
        </w:rPr>
        <w:t xml:space="preserve"> </w:t>
      </w:r>
      <w:r w:rsidR="00EA1981" w:rsidRPr="002B05A6">
        <w:rPr>
          <w:rFonts w:asciiTheme="minorHAnsi" w:hAnsiTheme="minorHAnsi" w:cs="IAAPIO+TimesNewRoman"/>
          <w:b/>
        </w:rPr>
        <w:t>Determination</w:t>
      </w:r>
      <w:r w:rsidR="001253E8" w:rsidRPr="002B05A6">
        <w:rPr>
          <w:rFonts w:asciiTheme="minorHAnsi" w:hAnsiTheme="minorHAnsi" w:cs="IAAPIO+TimesNewRoman"/>
        </w:rPr>
        <w:t xml:space="preserve">: </w:t>
      </w:r>
    </w:p>
    <w:p w14:paraId="5A1D6041" w14:textId="5E4186CA" w:rsidR="001253E8" w:rsidRPr="002B05A6" w:rsidRDefault="00B0784F" w:rsidP="000A2930">
      <w:pPr>
        <w:pStyle w:val="CM4"/>
        <w:spacing w:line="276" w:lineRule="atLeast"/>
        <w:ind w:left="1440" w:hanging="720"/>
        <w:rPr>
          <w:rFonts w:asciiTheme="minorHAnsi" w:hAnsiTheme="minorHAnsi" w:cs="IAAPIO+TimesNewRoman"/>
        </w:rPr>
      </w:pPr>
      <w:r w:rsidRPr="002B05A6">
        <w:rPr>
          <w:rFonts w:asciiTheme="minorHAnsi" w:hAnsiTheme="minorHAnsi" w:cs="IAAPIO+TimesNewRoman"/>
        </w:rPr>
        <w:t xml:space="preserve">All </w:t>
      </w:r>
      <w:r w:rsidR="006C32B8">
        <w:rPr>
          <w:rFonts w:asciiTheme="minorHAnsi" w:hAnsiTheme="minorHAnsi" w:cs="IAAPIO+TimesNewRoman"/>
        </w:rPr>
        <w:t xml:space="preserve">Laboratory Reports (assumes attendance) </w:t>
      </w:r>
      <w:r w:rsidR="00747A63" w:rsidRPr="002B05A6">
        <w:rPr>
          <w:rFonts w:asciiTheme="minorHAnsi" w:hAnsiTheme="minorHAnsi" w:cs="IAAPIO+TimesNewRoman"/>
        </w:rPr>
        <w:t xml:space="preserve">will </w:t>
      </w:r>
      <w:r w:rsidR="006C32B8">
        <w:rPr>
          <w:rFonts w:asciiTheme="minorHAnsi" w:hAnsiTheme="minorHAnsi" w:cs="IAAPIO+TimesNewRoman"/>
        </w:rPr>
        <w:t>each count 1/3</w:t>
      </w:r>
      <w:r w:rsidR="00C900D9">
        <w:rPr>
          <w:rFonts w:asciiTheme="minorHAnsi" w:hAnsiTheme="minorHAnsi" w:cs="IAAPIO+TimesNewRoman"/>
        </w:rPr>
        <w:t xml:space="preserve"> of the total %100.</w:t>
      </w:r>
    </w:p>
    <w:p w14:paraId="340274FB" w14:textId="77777777" w:rsidR="00B53EF8" w:rsidRPr="002B05A6" w:rsidRDefault="000A2930" w:rsidP="000A2930">
      <w:pPr>
        <w:pStyle w:val="Default"/>
        <w:ind w:left="720"/>
        <w:rPr>
          <w:rFonts w:asciiTheme="minorHAnsi" w:hAnsiTheme="minorHAnsi" w:cs="IAAPIO+TimesNewRoman"/>
          <w:color w:val="auto"/>
        </w:rPr>
        <w:sectPr w:rsidR="00B53EF8" w:rsidRPr="002B05A6">
          <w:type w:val="continuous"/>
          <w:pgSz w:w="12240" w:h="15840"/>
          <w:pgMar w:top="1400" w:right="940" w:bottom="1440" w:left="1300" w:header="720" w:footer="720" w:gutter="0"/>
          <w:cols w:space="720"/>
          <w:noEndnote/>
        </w:sectPr>
      </w:pPr>
      <w:r w:rsidRPr="002B05A6">
        <w:rPr>
          <w:rFonts w:asciiTheme="minorHAnsi" w:hAnsiTheme="minorHAnsi" w:cs="IAAPIO+TimesNewRoman"/>
          <w:color w:val="auto"/>
        </w:rPr>
        <w:t xml:space="preserve">Overall Course Average: </w:t>
      </w:r>
      <w:r w:rsidR="00B53EF8" w:rsidRPr="002B05A6">
        <w:rPr>
          <w:rFonts w:asciiTheme="minorHAnsi" w:hAnsiTheme="minorHAnsi" w:cs="IAAPIO+TimesNewRoman"/>
          <w:color w:val="auto"/>
        </w:rPr>
        <w:t xml:space="preserve">A = 90% or above, B=80% or above, C=70% or above, D=60% or </w:t>
      </w:r>
      <w:r w:rsidRPr="002B05A6">
        <w:rPr>
          <w:rFonts w:asciiTheme="minorHAnsi" w:hAnsiTheme="minorHAnsi" w:cs="IAAPIO+TimesNewRoman"/>
          <w:color w:val="auto"/>
        </w:rPr>
        <w:t xml:space="preserve">above, </w:t>
      </w:r>
      <w:r w:rsidR="00095941" w:rsidRPr="002B05A6">
        <w:rPr>
          <w:rFonts w:asciiTheme="minorHAnsi" w:hAnsiTheme="minorHAnsi" w:cs="IAAPIO+TimesNewRoman"/>
          <w:color w:val="auto"/>
        </w:rPr>
        <w:t>F=less than 60</w:t>
      </w:r>
    </w:p>
    <w:p w14:paraId="5D4E9314" w14:textId="77777777" w:rsidR="00EA1981" w:rsidRPr="002B05A6" w:rsidRDefault="00EA1981">
      <w:pPr>
        <w:pStyle w:val="CM4"/>
        <w:rPr>
          <w:rFonts w:asciiTheme="minorHAnsi" w:hAnsiTheme="minorHAnsi" w:cs="IAAPIO+TimesNewRoman"/>
        </w:rPr>
      </w:pPr>
    </w:p>
    <w:p w14:paraId="2A6D5490" w14:textId="77777777" w:rsidR="00B96270" w:rsidRPr="002B05A6" w:rsidRDefault="00B96270" w:rsidP="00B96270">
      <w:pPr>
        <w:pStyle w:val="Default"/>
        <w:rPr>
          <w:rFonts w:asciiTheme="minorHAnsi" w:hAnsiTheme="minorHAnsi"/>
        </w:rPr>
      </w:pPr>
    </w:p>
    <w:p w14:paraId="3F51DA2D" w14:textId="77777777" w:rsidR="00010F62" w:rsidRPr="002B05A6" w:rsidRDefault="00010F62">
      <w:pPr>
        <w:spacing w:after="0" w:line="240" w:lineRule="auto"/>
        <w:rPr>
          <w:rFonts w:asciiTheme="minorHAnsi" w:hAnsiTheme="minorHAnsi"/>
          <w:sz w:val="24"/>
          <w:szCs w:val="24"/>
        </w:rPr>
      </w:pPr>
      <w:r w:rsidRPr="002B05A6">
        <w:rPr>
          <w:rFonts w:asciiTheme="minorHAnsi" w:hAnsiTheme="minorHAnsi"/>
          <w:sz w:val="24"/>
          <w:szCs w:val="24"/>
        </w:rPr>
        <w:br w:type="page"/>
      </w:r>
    </w:p>
    <w:p w14:paraId="3A923D71" w14:textId="77777777" w:rsidR="00D33D80" w:rsidRDefault="00D33D80" w:rsidP="00D33D80">
      <w:pPr>
        <w:spacing w:line="240" w:lineRule="auto"/>
        <w:contextualSpacing/>
        <w:jc w:val="center"/>
        <w:rPr>
          <w:b/>
          <w:sz w:val="28"/>
          <w:szCs w:val="28"/>
        </w:rPr>
      </w:pPr>
      <w:r w:rsidRPr="0085604A">
        <w:rPr>
          <w:b/>
          <w:sz w:val="28"/>
          <w:szCs w:val="28"/>
        </w:rPr>
        <w:lastRenderedPageBreak/>
        <w:t xml:space="preserve">Syllabus for </w:t>
      </w:r>
      <w:r w:rsidRPr="00DA354F">
        <w:rPr>
          <w:b/>
          <w:sz w:val="28"/>
          <w:szCs w:val="28"/>
        </w:rPr>
        <w:t>Advanced Laboratory</w:t>
      </w:r>
      <w:r>
        <w:rPr>
          <w:b/>
          <w:sz w:val="28"/>
          <w:szCs w:val="28"/>
        </w:rPr>
        <w:t xml:space="preserve"> - </w:t>
      </w:r>
      <w:r w:rsidRPr="00BA0D8D">
        <w:rPr>
          <w:b/>
          <w:sz w:val="28"/>
          <w:szCs w:val="28"/>
        </w:rPr>
        <w:t>First 5 weeks</w:t>
      </w:r>
    </w:p>
    <w:p w14:paraId="174BDD96" w14:textId="77777777" w:rsidR="00D33D80" w:rsidRPr="00B60A84" w:rsidRDefault="00D33D80" w:rsidP="00D33D80">
      <w:pPr>
        <w:spacing w:line="240" w:lineRule="auto"/>
        <w:contextualSpacing/>
        <w:jc w:val="center"/>
        <w:rPr>
          <w:b/>
          <w:sz w:val="28"/>
          <w:szCs w:val="28"/>
        </w:rPr>
      </w:pPr>
      <w:r w:rsidRPr="0085604A">
        <w:rPr>
          <w:b/>
          <w:sz w:val="28"/>
          <w:szCs w:val="28"/>
        </w:rPr>
        <w:t xml:space="preserve"> (</w:t>
      </w:r>
      <w:r>
        <w:rPr>
          <w:b/>
          <w:sz w:val="28"/>
          <w:szCs w:val="28"/>
        </w:rPr>
        <w:t xml:space="preserve">PHY 544/444 – Section 101 – CRN </w:t>
      </w:r>
      <w:r w:rsidRPr="00DA354F">
        <w:rPr>
          <w:b/>
          <w:sz w:val="28"/>
          <w:szCs w:val="28"/>
        </w:rPr>
        <w:t>3699</w:t>
      </w:r>
      <w:r>
        <w:rPr>
          <w:b/>
          <w:sz w:val="28"/>
          <w:szCs w:val="28"/>
        </w:rPr>
        <w:t>/3712</w:t>
      </w:r>
      <w:r w:rsidRPr="00B60A84">
        <w:rPr>
          <w:b/>
          <w:sz w:val="28"/>
          <w:szCs w:val="28"/>
        </w:rPr>
        <w:t xml:space="preserve">) - </w:t>
      </w:r>
      <w:r>
        <w:rPr>
          <w:b/>
          <w:sz w:val="28"/>
          <w:szCs w:val="28"/>
        </w:rPr>
        <w:t>Fall 2018</w:t>
      </w:r>
    </w:p>
    <w:p w14:paraId="54808C8C" w14:textId="77777777" w:rsidR="00D33D80" w:rsidRDefault="00D33D80" w:rsidP="00D33D80">
      <w:pPr>
        <w:spacing w:line="240" w:lineRule="auto"/>
        <w:contextualSpacing/>
        <w:jc w:val="center"/>
        <w:rPr>
          <w:b/>
        </w:rPr>
      </w:pPr>
      <w:r>
        <w:rPr>
          <w:b/>
        </w:rPr>
        <w:t>Science Building, Room 180 –</w:t>
      </w:r>
      <w:r w:rsidRPr="001B6F45">
        <w:rPr>
          <w:b/>
        </w:rPr>
        <w:t xml:space="preserve"> </w:t>
      </w:r>
      <w:r>
        <w:rPr>
          <w:b/>
        </w:rPr>
        <w:t>(MW:  3-4:5</w:t>
      </w:r>
      <w:r w:rsidRPr="001B6F45">
        <w:rPr>
          <w:b/>
        </w:rPr>
        <w:t>0</w:t>
      </w:r>
      <w:r>
        <w:rPr>
          <w:b/>
        </w:rPr>
        <w:t xml:space="preserve"> p</w:t>
      </w:r>
      <w:r w:rsidRPr="001B6F45">
        <w:rPr>
          <w:b/>
        </w:rPr>
        <w:t>m</w:t>
      </w:r>
      <w:r>
        <w:rPr>
          <w:b/>
        </w:rPr>
        <w:t>)</w:t>
      </w:r>
    </w:p>
    <w:p w14:paraId="629CB485" w14:textId="77777777" w:rsidR="00D33D80" w:rsidRPr="001B6F45" w:rsidRDefault="00D33D80" w:rsidP="00D33D80">
      <w:pPr>
        <w:spacing w:line="240" w:lineRule="auto"/>
        <w:contextualSpacing/>
        <w:jc w:val="center"/>
        <w:rPr>
          <w:b/>
        </w:rPr>
      </w:pPr>
      <w:bookmarkStart w:id="1" w:name="_Hlk522310547"/>
      <w:r>
        <w:rPr>
          <w:b/>
        </w:rPr>
        <w:t xml:space="preserve">First 5 weeks </w:t>
      </w:r>
      <w:bookmarkEnd w:id="1"/>
      <w:r>
        <w:rPr>
          <w:b/>
        </w:rPr>
        <w:t>of the course taught by Dr. McBride, remainder of the course taught by Dr. Wilson</w:t>
      </w:r>
    </w:p>
    <w:p w14:paraId="30C62E1B" w14:textId="77777777" w:rsidR="00D33D80" w:rsidRPr="00FB5FAD" w:rsidRDefault="00D33D80" w:rsidP="00D33D80">
      <w:pPr>
        <w:spacing w:line="240" w:lineRule="auto"/>
        <w:contextualSpacing/>
        <w:rPr>
          <w:b/>
          <w:sz w:val="20"/>
          <w:szCs w:val="20"/>
        </w:rPr>
      </w:pPr>
    </w:p>
    <w:p w14:paraId="3DE388D7" w14:textId="77777777" w:rsidR="00D33D80" w:rsidRDefault="00D33D80" w:rsidP="00D33D80">
      <w:pPr>
        <w:tabs>
          <w:tab w:val="left" w:pos="6210"/>
        </w:tabs>
        <w:spacing w:line="240" w:lineRule="auto"/>
        <w:contextualSpacing/>
        <w:jc w:val="both"/>
        <w:rPr>
          <w:sz w:val="20"/>
          <w:szCs w:val="20"/>
        </w:rPr>
      </w:pPr>
      <w:r w:rsidRPr="00C95919">
        <w:rPr>
          <w:b/>
          <w:i/>
          <w:sz w:val="20"/>
          <w:szCs w:val="20"/>
          <w:u w:val="single"/>
        </w:rPr>
        <w:t>Course Description:</w:t>
      </w:r>
      <w:r w:rsidRPr="00C95919">
        <w:rPr>
          <w:sz w:val="20"/>
          <w:szCs w:val="20"/>
        </w:rPr>
        <w:t xml:space="preserve"> This is a </w:t>
      </w:r>
      <w:r>
        <w:rPr>
          <w:sz w:val="20"/>
          <w:szCs w:val="20"/>
        </w:rPr>
        <w:t>2</w:t>
      </w:r>
      <w:r w:rsidRPr="00C95919">
        <w:rPr>
          <w:sz w:val="20"/>
          <w:szCs w:val="20"/>
        </w:rPr>
        <w:t xml:space="preserve">-credit hour </w:t>
      </w:r>
      <w:r>
        <w:rPr>
          <w:sz w:val="20"/>
          <w:szCs w:val="20"/>
        </w:rPr>
        <w:t>laboratory</w:t>
      </w:r>
      <w:r w:rsidRPr="00C95919">
        <w:rPr>
          <w:sz w:val="20"/>
          <w:szCs w:val="20"/>
        </w:rPr>
        <w:t xml:space="preserve"> </w:t>
      </w:r>
      <w:r>
        <w:rPr>
          <w:sz w:val="20"/>
          <w:szCs w:val="20"/>
        </w:rPr>
        <w:t>style class. You will perform hands-on laboratory experiments that are designed to be completed at the pace of 1 experiment per week in groups of two (one graduate student paired with one undergraduate). Each lab will require addressing questions in the provided instructions for each lab and will also require you to write up a brief lab report for each experiment. “D</w:t>
      </w:r>
      <w:r w:rsidRPr="004A4A34">
        <w:rPr>
          <w:sz w:val="20"/>
          <w:szCs w:val="20"/>
        </w:rPr>
        <w:t>evelopments in producing and detecting correlated photon pairs has enabled implementation of undergraduate laboratories demonstrating fundamental quantum mechanical principles</w:t>
      </w:r>
      <w:r>
        <w:rPr>
          <w:sz w:val="20"/>
          <w:szCs w:val="20"/>
        </w:rPr>
        <w:t xml:space="preserve"> (Dr. Wilson)</w:t>
      </w:r>
      <w:r w:rsidRPr="004A4A34">
        <w:rPr>
          <w:sz w:val="20"/>
          <w:szCs w:val="20"/>
        </w:rPr>
        <w:t>. This laboratory also incorporates fundamental solid state and materials science experiments</w:t>
      </w:r>
      <w:r>
        <w:rPr>
          <w:sz w:val="20"/>
          <w:szCs w:val="20"/>
        </w:rPr>
        <w:t xml:space="preserve"> (Dr. McBride)</w:t>
      </w:r>
      <w:r w:rsidRPr="004A4A34">
        <w:rPr>
          <w:sz w:val="20"/>
          <w:szCs w:val="20"/>
        </w:rPr>
        <w:t>.</w:t>
      </w:r>
      <w:r>
        <w:rPr>
          <w:sz w:val="20"/>
          <w:szCs w:val="20"/>
        </w:rPr>
        <w:t xml:space="preserve">” </w:t>
      </w:r>
      <w:r w:rsidRPr="00C95919">
        <w:rPr>
          <w:sz w:val="20"/>
          <w:szCs w:val="20"/>
        </w:rPr>
        <w:t>~ 201</w:t>
      </w:r>
      <w:r>
        <w:rPr>
          <w:sz w:val="20"/>
          <w:szCs w:val="20"/>
        </w:rPr>
        <w:t>8 - 2019 undergraduate course catalog.</w:t>
      </w:r>
    </w:p>
    <w:p w14:paraId="5D058170" w14:textId="77777777" w:rsidR="00D33D80" w:rsidRDefault="00D33D80" w:rsidP="00D33D80">
      <w:pPr>
        <w:tabs>
          <w:tab w:val="left" w:pos="6210"/>
        </w:tabs>
        <w:spacing w:line="240" w:lineRule="auto"/>
        <w:contextualSpacing/>
        <w:jc w:val="both"/>
        <w:rPr>
          <w:sz w:val="20"/>
          <w:szCs w:val="20"/>
        </w:rPr>
      </w:pPr>
    </w:p>
    <w:p w14:paraId="37437DA7" w14:textId="77777777" w:rsidR="00D33D80" w:rsidRPr="000C46BF" w:rsidRDefault="00D33D80" w:rsidP="00D33D80">
      <w:pPr>
        <w:spacing w:line="240" w:lineRule="auto"/>
        <w:ind w:left="2160" w:hanging="2160"/>
        <w:contextualSpacing/>
        <w:jc w:val="both"/>
        <w:rPr>
          <w:sz w:val="20"/>
          <w:szCs w:val="20"/>
        </w:rPr>
      </w:pPr>
      <w:r w:rsidRPr="00C95919">
        <w:rPr>
          <w:b/>
          <w:i/>
          <w:sz w:val="20"/>
          <w:szCs w:val="20"/>
          <w:u w:val="single"/>
        </w:rPr>
        <w:t>Textbook:</w:t>
      </w:r>
      <w:r w:rsidRPr="00C95919">
        <w:rPr>
          <w:sz w:val="20"/>
          <w:szCs w:val="20"/>
        </w:rPr>
        <w:tab/>
      </w:r>
      <w:r w:rsidRPr="000C46BF">
        <w:rPr>
          <w:sz w:val="20"/>
          <w:szCs w:val="20"/>
        </w:rPr>
        <w:t>None required</w:t>
      </w:r>
      <w:r>
        <w:rPr>
          <w:sz w:val="20"/>
          <w:szCs w:val="20"/>
        </w:rPr>
        <w:t xml:space="preserve"> for first 5 weeks</w:t>
      </w:r>
      <w:r w:rsidRPr="000C46BF">
        <w:rPr>
          <w:sz w:val="20"/>
          <w:szCs w:val="20"/>
        </w:rPr>
        <w:t xml:space="preserve">. </w:t>
      </w:r>
      <w:r>
        <w:rPr>
          <w:sz w:val="20"/>
          <w:szCs w:val="20"/>
        </w:rPr>
        <w:t>Detailed i</w:t>
      </w:r>
      <w:r w:rsidRPr="000C46BF">
        <w:rPr>
          <w:sz w:val="20"/>
          <w:szCs w:val="20"/>
        </w:rPr>
        <w:t>nstructions will be provided for each lab.</w:t>
      </w:r>
      <w:r>
        <w:rPr>
          <w:sz w:val="20"/>
          <w:szCs w:val="20"/>
        </w:rPr>
        <w:t xml:space="preserve"> The following text books are good starting point references to dive deeper into the material:</w:t>
      </w:r>
    </w:p>
    <w:p w14:paraId="333852F3" w14:textId="77777777" w:rsidR="00D33D80" w:rsidRPr="000C46BF" w:rsidRDefault="00D33D80" w:rsidP="00D33D80">
      <w:pPr>
        <w:spacing w:line="240" w:lineRule="auto"/>
        <w:ind w:left="2160" w:hanging="2160"/>
        <w:contextualSpacing/>
        <w:jc w:val="both"/>
        <w:rPr>
          <w:rStyle w:val="Hyperlink"/>
          <w:rFonts w:cstheme="minorHAnsi"/>
          <w:sz w:val="20"/>
          <w:szCs w:val="20"/>
        </w:rPr>
      </w:pPr>
    </w:p>
    <w:p w14:paraId="12D3019B" w14:textId="77777777" w:rsidR="00D33D80" w:rsidRDefault="00D33D80" w:rsidP="00D33D80">
      <w:pPr>
        <w:spacing w:line="240" w:lineRule="auto"/>
        <w:ind w:left="2160" w:hanging="2160"/>
        <w:contextualSpacing/>
        <w:jc w:val="both"/>
        <w:rPr>
          <w:rStyle w:val="Hyperlink"/>
          <w:rFonts w:cstheme="minorHAnsi"/>
          <w:sz w:val="20"/>
          <w:szCs w:val="20"/>
        </w:rPr>
      </w:pPr>
      <w:r w:rsidRPr="00D33D80">
        <w:rPr>
          <w:rStyle w:val="Hyperlink"/>
          <w:rFonts w:cstheme="minorHAnsi"/>
          <w:sz w:val="20"/>
          <w:szCs w:val="20"/>
          <w:u w:val="none"/>
        </w:rPr>
        <w:tab/>
      </w:r>
      <w:r w:rsidRPr="000C46BF">
        <w:rPr>
          <w:rStyle w:val="Hyperlink"/>
          <w:rFonts w:cstheme="minorHAnsi"/>
          <w:sz w:val="20"/>
          <w:szCs w:val="20"/>
        </w:rPr>
        <w:t>(1)</w:t>
      </w:r>
      <w:r>
        <w:rPr>
          <w:rStyle w:val="Hyperlink"/>
          <w:rFonts w:cstheme="minorHAnsi"/>
          <w:sz w:val="20"/>
          <w:szCs w:val="20"/>
        </w:rPr>
        <w:t xml:space="preserve"> Introduction to Solid State Physics. Charles Kittel, 1996. John Wiley and Sons, Inc.</w:t>
      </w:r>
    </w:p>
    <w:p w14:paraId="43F15C2B" w14:textId="77777777" w:rsidR="00D33D80" w:rsidRDefault="00D33D80" w:rsidP="00D33D80">
      <w:pPr>
        <w:spacing w:line="240" w:lineRule="auto"/>
        <w:ind w:left="2160" w:hanging="2160"/>
        <w:contextualSpacing/>
        <w:jc w:val="both"/>
        <w:rPr>
          <w:rStyle w:val="Hyperlink"/>
          <w:rFonts w:cstheme="minorHAnsi"/>
          <w:sz w:val="20"/>
          <w:szCs w:val="20"/>
        </w:rPr>
      </w:pPr>
    </w:p>
    <w:p w14:paraId="1D69B4B1" w14:textId="77777777" w:rsidR="00D33D80" w:rsidRDefault="00D33D80" w:rsidP="00D33D80">
      <w:pPr>
        <w:spacing w:line="240" w:lineRule="auto"/>
        <w:ind w:left="2430" w:hanging="270"/>
        <w:contextualSpacing/>
        <w:jc w:val="both"/>
        <w:rPr>
          <w:rStyle w:val="Hyperlink"/>
          <w:rFonts w:cstheme="minorHAnsi"/>
          <w:sz w:val="20"/>
          <w:szCs w:val="20"/>
        </w:rPr>
      </w:pPr>
      <w:r>
        <w:rPr>
          <w:rStyle w:val="Hyperlink"/>
          <w:rFonts w:cstheme="minorHAnsi"/>
          <w:sz w:val="20"/>
          <w:szCs w:val="20"/>
        </w:rPr>
        <w:t xml:space="preserve">(2) The Physics and Chemistry of Materials. Joel I. </w:t>
      </w:r>
      <w:proofErr w:type="spellStart"/>
      <w:r>
        <w:rPr>
          <w:rStyle w:val="Hyperlink"/>
          <w:rFonts w:cstheme="minorHAnsi"/>
          <w:sz w:val="20"/>
          <w:szCs w:val="20"/>
        </w:rPr>
        <w:t>Gersten</w:t>
      </w:r>
      <w:proofErr w:type="spellEnd"/>
      <w:r>
        <w:rPr>
          <w:rStyle w:val="Hyperlink"/>
          <w:rFonts w:cstheme="minorHAnsi"/>
          <w:sz w:val="20"/>
          <w:szCs w:val="20"/>
        </w:rPr>
        <w:t xml:space="preserve"> and Fredrick W. Smith, 2001. John Wiley and Son, Inc. </w:t>
      </w:r>
    </w:p>
    <w:p w14:paraId="7B45A052" w14:textId="77777777" w:rsidR="00D33D80" w:rsidRPr="000C46BF" w:rsidRDefault="00D33D80" w:rsidP="00D33D80">
      <w:pPr>
        <w:spacing w:line="240" w:lineRule="auto"/>
        <w:ind w:left="1440"/>
        <w:contextualSpacing/>
      </w:pPr>
    </w:p>
    <w:p w14:paraId="39246892" w14:textId="77777777" w:rsidR="00D33D80" w:rsidRPr="000C46BF" w:rsidRDefault="00D33D80" w:rsidP="00D33D80">
      <w:pPr>
        <w:spacing w:line="240" w:lineRule="auto"/>
        <w:contextualSpacing/>
        <w:rPr>
          <w:sz w:val="20"/>
          <w:szCs w:val="20"/>
        </w:rPr>
      </w:pPr>
      <w:r>
        <w:rPr>
          <w:b/>
          <w:i/>
          <w:sz w:val="20"/>
          <w:szCs w:val="20"/>
          <w:u w:val="single"/>
        </w:rPr>
        <w:t>Pre/</w:t>
      </w:r>
      <w:r w:rsidRPr="000C46BF">
        <w:rPr>
          <w:b/>
          <w:i/>
          <w:sz w:val="20"/>
          <w:szCs w:val="20"/>
          <w:u w:val="single"/>
        </w:rPr>
        <w:t>Co-requisite Courses:</w:t>
      </w:r>
      <w:r w:rsidRPr="000C46BF">
        <w:rPr>
          <w:b/>
          <w:sz w:val="20"/>
          <w:szCs w:val="20"/>
        </w:rPr>
        <w:tab/>
      </w:r>
      <w:r>
        <w:rPr>
          <w:b/>
          <w:sz w:val="20"/>
          <w:szCs w:val="20"/>
        </w:rPr>
        <w:tab/>
      </w:r>
      <w:r w:rsidRPr="000C46BF">
        <w:rPr>
          <w:sz w:val="20"/>
          <w:szCs w:val="20"/>
        </w:rPr>
        <w:t>PR: PHY 425 and PHY 442</w:t>
      </w:r>
    </w:p>
    <w:p w14:paraId="44CC6967" w14:textId="77777777" w:rsidR="00D33D80" w:rsidRDefault="00D33D80" w:rsidP="00D33D80">
      <w:pPr>
        <w:spacing w:line="240" w:lineRule="auto"/>
        <w:ind w:left="2160" w:firstLine="720"/>
        <w:contextualSpacing/>
        <w:rPr>
          <w:rFonts w:cs="Helvetica"/>
          <w:bCs/>
          <w:sz w:val="20"/>
          <w:szCs w:val="20"/>
          <w:shd w:val="clear" w:color="auto" w:fill="FFFFFF"/>
        </w:rPr>
      </w:pPr>
      <w:r w:rsidRPr="004A4A34">
        <w:rPr>
          <w:sz w:val="20"/>
          <w:szCs w:val="20"/>
        </w:rPr>
        <w:t>CR: PHY 442 and PHY 425</w:t>
      </w:r>
    </w:p>
    <w:p w14:paraId="70F46F61" w14:textId="77777777" w:rsidR="00D33D80" w:rsidRDefault="00D33D80" w:rsidP="00D33D80">
      <w:pPr>
        <w:spacing w:line="240" w:lineRule="auto"/>
        <w:contextualSpacing/>
        <w:rPr>
          <w:rFonts w:cs="Helvetica"/>
          <w:bCs/>
          <w:sz w:val="20"/>
          <w:szCs w:val="20"/>
          <w:shd w:val="clear" w:color="auto" w:fill="FFFFFF"/>
        </w:rPr>
      </w:pPr>
    </w:p>
    <w:p w14:paraId="6C61C9B5" w14:textId="77777777" w:rsidR="00D33D80" w:rsidRDefault="00D33D80" w:rsidP="00D33D80">
      <w:pPr>
        <w:spacing w:line="240" w:lineRule="auto"/>
        <w:contextualSpacing/>
        <w:jc w:val="both"/>
        <w:rPr>
          <w:sz w:val="20"/>
          <w:szCs w:val="20"/>
        </w:rPr>
      </w:pPr>
      <w:r w:rsidRPr="00C95919">
        <w:rPr>
          <w:b/>
          <w:i/>
          <w:sz w:val="20"/>
          <w:szCs w:val="20"/>
          <w:u w:val="single"/>
        </w:rPr>
        <w:t>Course Instructor Info:</w:t>
      </w:r>
      <w:r w:rsidRPr="00C95919">
        <w:rPr>
          <w:sz w:val="20"/>
          <w:szCs w:val="20"/>
        </w:rPr>
        <w:t xml:space="preserve"> </w:t>
      </w:r>
      <w:r w:rsidRPr="00C95919">
        <w:rPr>
          <w:sz w:val="20"/>
          <w:szCs w:val="20"/>
        </w:rPr>
        <w:tab/>
        <w:t>Dr. Sean P. McBride</w:t>
      </w:r>
      <w:r w:rsidRPr="00C95919">
        <w:rPr>
          <w:b/>
          <w:sz w:val="20"/>
          <w:szCs w:val="20"/>
        </w:rPr>
        <w:t xml:space="preserve">, </w:t>
      </w:r>
      <w:r w:rsidRPr="00C95919">
        <w:rPr>
          <w:sz w:val="20"/>
          <w:szCs w:val="20"/>
        </w:rPr>
        <w:t xml:space="preserve">Science Building 152, </w:t>
      </w:r>
      <w:r>
        <w:rPr>
          <w:sz w:val="20"/>
          <w:szCs w:val="20"/>
        </w:rPr>
        <w:t>(</w:t>
      </w:r>
      <w:r w:rsidRPr="00C95919">
        <w:rPr>
          <w:sz w:val="20"/>
          <w:szCs w:val="20"/>
        </w:rPr>
        <w:t>304</w:t>
      </w:r>
      <w:r>
        <w:rPr>
          <w:sz w:val="20"/>
          <w:szCs w:val="20"/>
        </w:rPr>
        <w:t>)</w:t>
      </w:r>
      <w:r w:rsidRPr="00C95919">
        <w:rPr>
          <w:sz w:val="20"/>
          <w:szCs w:val="20"/>
        </w:rPr>
        <w:t>-</w:t>
      </w:r>
      <w:r>
        <w:rPr>
          <w:sz w:val="20"/>
          <w:szCs w:val="20"/>
        </w:rPr>
        <w:t>696-2758/8852</w:t>
      </w:r>
      <w:r w:rsidRPr="00C95919">
        <w:rPr>
          <w:sz w:val="20"/>
          <w:szCs w:val="20"/>
        </w:rPr>
        <w:t xml:space="preserve">, </w:t>
      </w:r>
      <w:hyperlink r:id="rId10" w:history="1">
        <w:r w:rsidRPr="00AA4003">
          <w:rPr>
            <w:rStyle w:val="Hyperlink"/>
            <w:sz w:val="20"/>
            <w:szCs w:val="20"/>
          </w:rPr>
          <w:t>mcbrides@marshall.edu</w:t>
        </w:r>
      </w:hyperlink>
    </w:p>
    <w:p w14:paraId="7E840D20" w14:textId="77777777" w:rsidR="00D33D80" w:rsidRDefault="00D33D80" w:rsidP="00D33D80">
      <w:pPr>
        <w:spacing w:line="240" w:lineRule="auto"/>
        <w:ind w:left="1440" w:firstLine="720"/>
        <w:contextualSpacing/>
        <w:jc w:val="both"/>
        <w:rPr>
          <w:sz w:val="20"/>
          <w:szCs w:val="20"/>
        </w:rPr>
      </w:pPr>
      <w:r w:rsidRPr="00D737B5">
        <w:rPr>
          <w:sz w:val="20"/>
          <w:szCs w:val="20"/>
        </w:rPr>
        <w:t>Office Hours: (</w:t>
      </w:r>
      <w:r>
        <w:rPr>
          <w:b/>
          <w:sz w:val="20"/>
          <w:szCs w:val="20"/>
        </w:rPr>
        <w:t>M</w:t>
      </w:r>
      <w:r w:rsidRPr="00D737B5">
        <w:rPr>
          <w:sz w:val="20"/>
          <w:szCs w:val="20"/>
        </w:rPr>
        <w:t xml:space="preserve"> 1</w:t>
      </w:r>
      <w:r>
        <w:rPr>
          <w:sz w:val="20"/>
          <w:szCs w:val="20"/>
        </w:rPr>
        <w:t xml:space="preserve">0am </w:t>
      </w:r>
      <w:r w:rsidRPr="00D737B5">
        <w:rPr>
          <w:sz w:val="20"/>
          <w:szCs w:val="20"/>
        </w:rPr>
        <w:t>-1</w:t>
      </w:r>
      <w:r>
        <w:rPr>
          <w:sz w:val="20"/>
          <w:szCs w:val="20"/>
        </w:rPr>
        <w:t xml:space="preserve">2 </w:t>
      </w:r>
      <w:r w:rsidRPr="00D737B5">
        <w:rPr>
          <w:sz w:val="20"/>
          <w:szCs w:val="20"/>
        </w:rPr>
        <w:t>pm, S152), &amp; (</w:t>
      </w:r>
      <w:r w:rsidRPr="00D737B5">
        <w:rPr>
          <w:b/>
          <w:sz w:val="20"/>
          <w:szCs w:val="20"/>
        </w:rPr>
        <w:t>F</w:t>
      </w:r>
      <w:r w:rsidRPr="00D737B5">
        <w:rPr>
          <w:sz w:val="20"/>
          <w:szCs w:val="20"/>
        </w:rPr>
        <w:t xml:space="preserve"> 1-5pm S152/S179) </w:t>
      </w:r>
      <w:r>
        <w:rPr>
          <w:sz w:val="20"/>
          <w:szCs w:val="20"/>
        </w:rPr>
        <w:t>and/</w:t>
      </w:r>
      <w:r w:rsidRPr="00D737B5">
        <w:rPr>
          <w:sz w:val="20"/>
          <w:szCs w:val="20"/>
        </w:rPr>
        <w:t>or by appointment</w:t>
      </w:r>
    </w:p>
    <w:p w14:paraId="2AF885E1" w14:textId="77777777" w:rsidR="00D33D80" w:rsidRDefault="00D33D80" w:rsidP="00D33D80">
      <w:pPr>
        <w:spacing w:line="240" w:lineRule="auto"/>
        <w:ind w:left="1440" w:firstLine="720"/>
        <w:contextualSpacing/>
        <w:jc w:val="both"/>
        <w:rPr>
          <w:sz w:val="20"/>
          <w:szCs w:val="20"/>
        </w:rPr>
      </w:pPr>
      <w:r>
        <w:rPr>
          <w:sz w:val="20"/>
          <w:szCs w:val="20"/>
        </w:rPr>
        <w:t xml:space="preserve">Teaching Homepage: </w:t>
      </w:r>
      <w:hyperlink r:id="rId11" w:history="1">
        <w:r w:rsidRPr="00AA4003">
          <w:rPr>
            <w:rStyle w:val="Hyperlink"/>
            <w:sz w:val="20"/>
            <w:szCs w:val="20"/>
          </w:rPr>
          <w:t>http://www.science.marshall.edu/mcbrides/teaching/</w:t>
        </w:r>
      </w:hyperlink>
    </w:p>
    <w:p w14:paraId="1B34C8F4" w14:textId="77777777" w:rsidR="00D33D80" w:rsidRDefault="00D33D80" w:rsidP="00D33D80">
      <w:pPr>
        <w:spacing w:line="240" w:lineRule="auto"/>
        <w:ind w:left="1440" w:firstLine="720"/>
        <w:contextualSpacing/>
        <w:rPr>
          <w:sz w:val="20"/>
          <w:szCs w:val="20"/>
        </w:rPr>
      </w:pPr>
      <w:r>
        <w:rPr>
          <w:sz w:val="20"/>
          <w:szCs w:val="20"/>
        </w:rPr>
        <w:t xml:space="preserve">Research Homepage: </w:t>
      </w:r>
      <w:hyperlink r:id="rId12" w:history="1">
        <w:r w:rsidRPr="00980E67">
          <w:rPr>
            <w:rStyle w:val="Hyperlink"/>
            <w:sz w:val="20"/>
            <w:szCs w:val="20"/>
          </w:rPr>
          <w:t>http://science.marshall.edu/mcbrides/</w:t>
        </w:r>
      </w:hyperlink>
    </w:p>
    <w:p w14:paraId="530E05AB" w14:textId="77777777" w:rsidR="00D33D80" w:rsidRPr="00944EC0" w:rsidRDefault="00D33D80" w:rsidP="00D33D80">
      <w:pPr>
        <w:spacing w:line="240" w:lineRule="auto"/>
        <w:ind w:left="1440" w:firstLine="720"/>
        <w:contextualSpacing/>
        <w:rPr>
          <w:b/>
          <w:sz w:val="20"/>
          <w:szCs w:val="20"/>
        </w:rPr>
        <w:sectPr w:rsidR="00D33D80" w:rsidRPr="00944EC0" w:rsidSect="000E7EF4">
          <w:footerReference w:type="default" r:id="rId13"/>
          <w:type w:val="continuous"/>
          <w:pgSz w:w="12240" w:h="15840"/>
          <w:pgMar w:top="720" w:right="1008" w:bottom="720" w:left="1008" w:header="720" w:footer="720" w:gutter="0"/>
          <w:cols w:space="0"/>
          <w:docGrid w:linePitch="360"/>
        </w:sectPr>
      </w:pPr>
    </w:p>
    <w:p w14:paraId="5BFC4078" w14:textId="77777777" w:rsidR="00D33D80" w:rsidRPr="00C95919" w:rsidRDefault="00D33D80" w:rsidP="00D33D80">
      <w:pPr>
        <w:spacing w:line="240" w:lineRule="auto"/>
        <w:contextualSpacing/>
        <w:rPr>
          <w:b/>
          <w:i/>
          <w:sz w:val="20"/>
          <w:szCs w:val="20"/>
          <w:u w:val="single"/>
        </w:rPr>
      </w:pPr>
      <w:r>
        <w:rPr>
          <w:sz w:val="20"/>
          <w:szCs w:val="20"/>
          <w:vertAlign w:val="superscript"/>
        </w:rPr>
        <w:t xml:space="preserve">    </w:t>
      </w:r>
      <w:r>
        <w:rPr>
          <w:sz w:val="20"/>
          <w:szCs w:val="20"/>
          <w:vertAlign w:val="superscript"/>
        </w:rPr>
        <w:tab/>
      </w:r>
      <w:r>
        <w:rPr>
          <w:sz w:val="20"/>
          <w:szCs w:val="20"/>
          <w:vertAlign w:val="superscript"/>
        </w:rPr>
        <w:tab/>
      </w:r>
      <w:r>
        <w:rPr>
          <w:sz w:val="20"/>
          <w:szCs w:val="20"/>
          <w:vertAlign w:val="superscript"/>
        </w:rPr>
        <w:tab/>
      </w:r>
    </w:p>
    <w:p w14:paraId="77422324" w14:textId="77777777" w:rsidR="00D33D80" w:rsidRPr="00C95919" w:rsidRDefault="00D33D80" w:rsidP="00D33D80">
      <w:pPr>
        <w:tabs>
          <w:tab w:val="left" w:pos="6210"/>
        </w:tabs>
        <w:spacing w:line="240" w:lineRule="auto"/>
        <w:contextualSpacing/>
        <w:jc w:val="both"/>
        <w:rPr>
          <w:sz w:val="20"/>
          <w:szCs w:val="20"/>
        </w:rPr>
      </w:pPr>
      <w:r w:rsidRPr="00C95919">
        <w:rPr>
          <w:b/>
          <w:i/>
          <w:sz w:val="20"/>
          <w:szCs w:val="20"/>
          <w:u w:val="single"/>
        </w:rPr>
        <w:t>Objectives:</w:t>
      </w:r>
      <w:r w:rsidRPr="00C95919">
        <w:rPr>
          <w:sz w:val="20"/>
          <w:szCs w:val="20"/>
        </w:rPr>
        <w:t xml:space="preserve"> </w:t>
      </w:r>
      <w:r>
        <w:rPr>
          <w:sz w:val="20"/>
          <w:szCs w:val="20"/>
        </w:rPr>
        <w:t xml:space="preserve">During the first 5 weeks of this course you will set up and run some classic fun undergraduate laboratory experiments that may have eluded you in your other laboratories. These experiments are focused on looking at the Seebeck effect, the Hall effect, </w:t>
      </w:r>
      <w:proofErr w:type="spellStart"/>
      <w:r>
        <w:rPr>
          <w:sz w:val="20"/>
          <w:szCs w:val="20"/>
        </w:rPr>
        <w:t>Dia</w:t>
      </w:r>
      <w:proofErr w:type="spellEnd"/>
      <w:r>
        <w:rPr>
          <w:sz w:val="20"/>
          <w:szCs w:val="20"/>
        </w:rPr>
        <w:t>-, Para-, and Ferro-magnetism, superconductivity, and Young’s Modulus. The lab packet for each lab provides a brief history of the experiments and their founder along with some information guiding you through the observations you will encounter. At the surface, some of these experiments will be rather simple, but the underlying mechanisms at work leading to the observations you will see can be quite complex.</w:t>
      </w:r>
    </w:p>
    <w:p w14:paraId="3F4B1D54" w14:textId="77777777" w:rsidR="00D33D80" w:rsidRDefault="00D33D80" w:rsidP="00D33D80">
      <w:pPr>
        <w:tabs>
          <w:tab w:val="left" w:pos="6210"/>
        </w:tabs>
        <w:spacing w:line="240" w:lineRule="auto"/>
        <w:contextualSpacing/>
        <w:jc w:val="both"/>
        <w:rPr>
          <w:sz w:val="20"/>
          <w:szCs w:val="20"/>
        </w:rPr>
      </w:pPr>
    </w:p>
    <w:p w14:paraId="3FB10618" w14:textId="77777777" w:rsidR="00D33D80" w:rsidRDefault="00D33D80" w:rsidP="00D33D80">
      <w:pPr>
        <w:spacing w:line="240" w:lineRule="auto"/>
        <w:contextualSpacing/>
        <w:jc w:val="both"/>
        <w:rPr>
          <w:sz w:val="20"/>
        </w:rPr>
      </w:pPr>
      <w:r w:rsidRPr="00EA27D8">
        <w:rPr>
          <w:b/>
          <w:i/>
          <w:sz w:val="20"/>
          <w:u w:val="single"/>
        </w:rPr>
        <w:t xml:space="preserve">For </w:t>
      </w:r>
      <w:r>
        <w:rPr>
          <w:b/>
          <w:i/>
          <w:sz w:val="20"/>
          <w:u w:val="single"/>
        </w:rPr>
        <w:t>G</w:t>
      </w:r>
      <w:r w:rsidRPr="00EA27D8">
        <w:rPr>
          <w:b/>
          <w:i/>
          <w:sz w:val="20"/>
          <w:u w:val="single"/>
        </w:rPr>
        <w:t xml:space="preserve">raduate </w:t>
      </w:r>
      <w:r>
        <w:rPr>
          <w:b/>
          <w:i/>
          <w:sz w:val="20"/>
          <w:u w:val="single"/>
        </w:rPr>
        <w:t>S</w:t>
      </w:r>
      <w:r w:rsidRPr="00EA27D8">
        <w:rPr>
          <w:b/>
          <w:i/>
          <w:sz w:val="20"/>
          <w:u w:val="single"/>
        </w:rPr>
        <w:t xml:space="preserve">tudents </w:t>
      </w:r>
      <w:r>
        <w:rPr>
          <w:b/>
          <w:i/>
          <w:sz w:val="20"/>
          <w:u w:val="single"/>
        </w:rPr>
        <w:t>O</w:t>
      </w:r>
      <w:r w:rsidRPr="00EA27D8">
        <w:rPr>
          <w:b/>
          <w:i/>
          <w:sz w:val="20"/>
          <w:u w:val="single"/>
        </w:rPr>
        <w:t>nly:</w:t>
      </w:r>
      <w:r w:rsidRPr="00EA27D8">
        <w:rPr>
          <w:sz w:val="20"/>
          <w:u w:val="single"/>
        </w:rPr>
        <w:t xml:space="preserve"> </w:t>
      </w:r>
      <w:r>
        <w:rPr>
          <w:sz w:val="20"/>
        </w:rPr>
        <w:t xml:space="preserve">You will be required to either (1) develop a new </w:t>
      </w:r>
      <w:r w:rsidRPr="00AC1FF3">
        <w:rPr>
          <w:sz w:val="20"/>
        </w:rPr>
        <w:t xml:space="preserve">lab from start to finish, including </w:t>
      </w:r>
      <w:r>
        <w:rPr>
          <w:sz w:val="20"/>
        </w:rPr>
        <w:t xml:space="preserve">providing a </w:t>
      </w:r>
      <w:r w:rsidRPr="00AC1FF3">
        <w:rPr>
          <w:sz w:val="20"/>
        </w:rPr>
        <w:t>budget for implementation</w:t>
      </w:r>
      <w:r>
        <w:rPr>
          <w:sz w:val="20"/>
        </w:rPr>
        <w:t xml:space="preserve">, help order components, write an instruction guide, and complete the new lab in the current semester </w:t>
      </w:r>
      <w:r w:rsidRPr="00AC1FF3">
        <w:rPr>
          <w:sz w:val="20"/>
        </w:rPr>
        <w:t xml:space="preserve">or </w:t>
      </w:r>
      <w:r>
        <w:rPr>
          <w:sz w:val="20"/>
        </w:rPr>
        <w:t xml:space="preserve">(2) revise an existing lab to make it better for the next generation of students (i.e. dive deeper into the underlying physics and develop different content than what is presented currently in the instruction manual to stimulate the next generation of students who complete the lab  (you will need to make your own lab questions and provide your own answers). This can be viewed as option (1) is for the experimentalists and option (2) is for the theorists; however, either option is acceptable. Through either of these experiences </w:t>
      </w:r>
      <w:r w:rsidRPr="00AC1FF3">
        <w:rPr>
          <w:sz w:val="20"/>
        </w:rPr>
        <w:t>you will hopefully gain a deeper understanding of the material for the lab you</w:t>
      </w:r>
      <w:r>
        <w:rPr>
          <w:sz w:val="20"/>
        </w:rPr>
        <w:t xml:space="preserve"> are</w:t>
      </w:r>
      <w:r w:rsidRPr="00AC1FF3">
        <w:rPr>
          <w:sz w:val="20"/>
        </w:rPr>
        <w:t xml:space="preserve"> design</w:t>
      </w:r>
      <w:r>
        <w:rPr>
          <w:sz w:val="20"/>
        </w:rPr>
        <w:t xml:space="preserve">ing or revising. </w:t>
      </w:r>
    </w:p>
    <w:p w14:paraId="054393C0" w14:textId="77777777" w:rsidR="00D33D80" w:rsidRDefault="00D33D80" w:rsidP="00D33D80">
      <w:pPr>
        <w:spacing w:line="240" w:lineRule="auto"/>
        <w:contextualSpacing/>
        <w:jc w:val="both"/>
        <w:rPr>
          <w:rFonts w:cs="TimesNewRomanPS-BoldMT"/>
          <w:b/>
          <w:bCs/>
          <w:i/>
          <w:sz w:val="20"/>
          <w:szCs w:val="20"/>
          <w:u w:val="single"/>
        </w:rPr>
      </w:pPr>
    </w:p>
    <w:p w14:paraId="0C87D5BD" w14:textId="77777777" w:rsidR="00D33D80" w:rsidRDefault="00D33D80" w:rsidP="00D33D80">
      <w:pPr>
        <w:tabs>
          <w:tab w:val="left" w:pos="6210"/>
        </w:tabs>
        <w:spacing w:line="240" w:lineRule="auto"/>
        <w:contextualSpacing/>
        <w:jc w:val="both"/>
        <w:rPr>
          <w:rFonts w:cs="TimesNewRomanPS-BoldMT"/>
          <w:b/>
          <w:bCs/>
          <w:i/>
          <w:sz w:val="20"/>
          <w:szCs w:val="20"/>
          <w:u w:val="single"/>
        </w:rPr>
      </w:pPr>
      <w:r w:rsidRPr="00C95919">
        <w:rPr>
          <w:b/>
          <w:i/>
          <w:sz w:val="20"/>
          <w:szCs w:val="20"/>
          <w:u w:val="single"/>
        </w:rPr>
        <w:t>Learning Outcomes:</w:t>
      </w:r>
      <w:r w:rsidRPr="00C95919">
        <w:rPr>
          <w:sz w:val="20"/>
          <w:szCs w:val="20"/>
        </w:rPr>
        <w:t xml:space="preserve"> In the process of </w:t>
      </w:r>
      <w:r>
        <w:rPr>
          <w:sz w:val="20"/>
          <w:szCs w:val="20"/>
        </w:rPr>
        <w:t xml:space="preserve">carrying out the laboratory experiments as </w:t>
      </w:r>
      <w:r w:rsidRPr="00C95919">
        <w:rPr>
          <w:sz w:val="20"/>
          <w:szCs w:val="20"/>
        </w:rPr>
        <w:t xml:space="preserve">described above, </w:t>
      </w:r>
      <w:r w:rsidRPr="00730292">
        <w:rPr>
          <w:b/>
          <w:sz w:val="20"/>
          <w:szCs w:val="20"/>
        </w:rPr>
        <w:t>the overarching</w:t>
      </w:r>
      <w:r w:rsidRPr="00C95919">
        <w:rPr>
          <w:sz w:val="20"/>
          <w:szCs w:val="20"/>
        </w:rPr>
        <w:t xml:space="preserve"> </w:t>
      </w:r>
      <w:r w:rsidRPr="00730292">
        <w:rPr>
          <w:b/>
          <w:sz w:val="20"/>
          <w:szCs w:val="20"/>
        </w:rPr>
        <w:t>goal</w:t>
      </w:r>
      <w:r w:rsidRPr="00C95919">
        <w:rPr>
          <w:sz w:val="20"/>
          <w:szCs w:val="20"/>
        </w:rPr>
        <w:t xml:space="preserve">, </w:t>
      </w:r>
      <w:r>
        <w:rPr>
          <w:sz w:val="20"/>
          <w:szCs w:val="20"/>
        </w:rPr>
        <w:t>is for you to work together in a team, become confident in setting up experiments effectively with help from the provided instructions, communicate what you have done and observed, and to be able to visualize &amp; better understand some concepts that might have been taught in your undergraduate classes (but never directly witnessed or recorded data for)</w:t>
      </w:r>
      <w:r w:rsidRPr="00C95919">
        <w:rPr>
          <w:sz w:val="20"/>
          <w:szCs w:val="20"/>
        </w:rPr>
        <w:t xml:space="preserve">. In order to accomplish </w:t>
      </w:r>
      <w:r>
        <w:rPr>
          <w:sz w:val="20"/>
          <w:szCs w:val="20"/>
        </w:rPr>
        <w:t>this goal</w:t>
      </w:r>
      <w:r w:rsidRPr="00C95919">
        <w:rPr>
          <w:sz w:val="20"/>
          <w:szCs w:val="20"/>
        </w:rPr>
        <w:t xml:space="preserve"> successfully, you will be given </w:t>
      </w:r>
      <w:r>
        <w:rPr>
          <w:b/>
          <w:sz w:val="20"/>
          <w:szCs w:val="20"/>
        </w:rPr>
        <w:t xml:space="preserve">practice </w:t>
      </w:r>
      <w:r w:rsidRPr="00C95919">
        <w:rPr>
          <w:sz w:val="20"/>
          <w:szCs w:val="20"/>
        </w:rPr>
        <w:t>via</w:t>
      </w:r>
      <w:r>
        <w:rPr>
          <w:sz w:val="20"/>
          <w:szCs w:val="20"/>
        </w:rPr>
        <w:t xml:space="preserve"> conducting weekly labs with a partner and writing laboratory reports. </w:t>
      </w:r>
      <w:r w:rsidRPr="00C95919">
        <w:rPr>
          <w:sz w:val="20"/>
          <w:szCs w:val="20"/>
        </w:rPr>
        <w:t xml:space="preserve"> Your individual success in achieving this goal will be </w:t>
      </w:r>
      <w:r w:rsidRPr="00C95919">
        <w:rPr>
          <w:b/>
          <w:sz w:val="20"/>
          <w:szCs w:val="20"/>
        </w:rPr>
        <w:t>assessed</w:t>
      </w:r>
      <w:r w:rsidRPr="00C95919">
        <w:rPr>
          <w:sz w:val="20"/>
          <w:szCs w:val="20"/>
        </w:rPr>
        <w:t xml:space="preserve"> by your individual performance on </w:t>
      </w:r>
      <w:r>
        <w:rPr>
          <w:sz w:val="20"/>
          <w:szCs w:val="20"/>
        </w:rPr>
        <w:t xml:space="preserve">weekly lab reports due every Monday. </w:t>
      </w:r>
    </w:p>
    <w:p w14:paraId="521F74D9" w14:textId="77777777" w:rsidR="00D33D80" w:rsidRDefault="00D33D80" w:rsidP="00D33D80">
      <w:pPr>
        <w:spacing w:line="240" w:lineRule="auto"/>
        <w:contextualSpacing/>
        <w:jc w:val="both"/>
        <w:rPr>
          <w:rFonts w:cs="TimesNewRomanPS-BoldMT"/>
          <w:b/>
          <w:bCs/>
          <w:i/>
          <w:sz w:val="20"/>
          <w:szCs w:val="20"/>
          <w:u w:val="single"/>
        </w:rPr>
      </w:pPr>
    </w:p>
    <w:p w14:paraId="1BD283B9" w14:textId="77777777" w:rsidR="00D33D80" w:rsidRDefault="00D33D80" w:rsidP="00D33D80">
      <w:pPr>
        <w:autoSpaceDE w:val="0"/>
        <w:autoSpaceDN w:val="0"/>
        <w:adjustRightInd w:val="0"/>
        <w:spacing w:after="0" w:line="240" w:lineRule="auto"/>
        <w:contextualSpacing/>
        <w:jc w:val="both"/>
        <w:rPr>
          <w:rFonts w:cs="LiberationSerif"/>
          <w:b/>
          <w:i/>
          <w:color w:val="000000"/>
          <w:sz w:val="20"/>
          <w:szCs w:val="20"/>
          <w:u w:val="single"/>
        </w:rPr>
      </w:pPr>
    </w:p>
    <w:p w14:paraId="76141058" w14:textId="77777777" w:rsidR="00D33D80" w:rsidRDefault="00D33D80" w:rsidP="00D33D80">
      <w:pPr>
        <w:autoSpaceDE w:val="0"/>
        <w:autoSpaceDN w:val="0"/>
        <w:adjustRightInd w:val="0"/>
        <w:spacing w:after="0" w:line="240" w:lineRule="auto"/>
        <w:contextualSpacing/>
        <w:jc w:val="both"/>
        <w:rPr>
          <w:rFonts w:cs="LiberationSerif"/>
          <w:b/>
          <w:i/>
          <w:color w:val="000000"/>
          <w:sz w:val="20"/>
          <w:szCs w:val="20"/>
          <w:u w:val="single"/>
        </w:rPr>
      </w:pPr>
    </w:p>
    <w:p w14:paraId="7AC3EC63" w14:textId="77777777" w:rsidR="00D33D80" w:rsidRDefault="00D33D80" w:rsidP="00D33D80">
      <w:pPr>
        <w:autoSpaceDE w:val="0"/>
        <w:autoSpaceDN w:val="0"/>
        <w:adjustRightInd w:val="0"/>
        <w:spacing w:after="0" w:line="240" w:lineRule="auto"/>
        <w:contextualSpacing/>
        <w:jc w:val="both"/>
        <w:rPr>
          <w:rFonts w:cs="LiberationSerif"/>
          <w:b/>
          <w:i/>
          <w:color w:val="000000"/>
          <w:sz w:val="20"/>
          <w:szCs w:val="20"/>
          <w:u w:val="single"/>
        </w:rPr>
      </w:pPr>
      <w:r w:rsidRPr="00C95919">
        <w:rPr>
          <w:rFonts w:cs="LiberationSerif"/>
          <w:b/>
          <w:i/>
          <w:color w:val="000000"/>
          <w:sz w:val="20"/>
          <w:szCs w:val="20"/>
          <w:u w:val="single"/>
        </w:rPr>
        <w:lastRenderedPageBreak/>
        <w:t>Attendance:</w:t>
      </w:r>
      <w:r w:rsidRPr="00C95919">
        <w:rPr>
          <w:rFonts w:cs="LiberationSerif"/>
          <w:color w:val="000000"/>
          <w:sz w:val="20"/>
          <w:szCs w:val="20"/>
        </w:rPr>
        <w:t xml:space="preserve"> </w:t>
      </w:r>
      <w:r>
        <w:rPr>
          <w:rFonts w:cs="LiberationSerif"/>
          <w:color w:val="000000"/>
          <w:sz w:val="20"/>
          <w:szCs w:val="20"/>
        </w:rPr>
        <w:t>I view all university level students as adults, who can or must do adult things, such as drive a car, vote, pay taxes, and who can also be sentenced to jail as an adult. Thus, as adults, I expect y</w:t>
      </w:r>
      <w:r w:rsidRPr="00C95919">
        <w:rPr>
          <w:rFonts w:cs="LiberationSerif"/>
          <w:color w:val="000000"/>
          <w:sz w:val="20"/>
          <w:szCs w:val="20"/>
        </w:rPr>
        <w:t xml:space="preserve">ou to be </w:t>
      </w:r>
      <w:r>
        <w:rPr>
          <w:rFonts w:cs="LiberationSerif"/>
          <w:color w:val="000000"/>
          <w:sz w:val="20"/>
          <w:szCs w:val="20"/>
        </w:rPr>
        <w:t xml:space="preserve">responsible and be </w:t>
      </w:r>
      <w:r w:rsidRPr="00C95919">
        <w:rPr>
          <w:rFonts w:cs="LiberationSerif"/>
          <w:color w:val="000000"/>
          <w:sz w:val="20"/>
          <w:szCs w:val="20"/>
        </w:rPr>
        <w:t xml:space="preserve">in </w:t>
      </w:r>
      <w:r>
        <w:rPr>
          <w:rFonts w:cs="LiberationSerif"/>
          <w:color w:val="000000"/>
          <w:sz w:val="20"/>
          <w:szCs w:val="20"/>
        </w:rPr>
        <w:t>lab</w:t>
      </w:r>
      <w:r w:rsidRPr="00C95919">
        <w:rPr>
          <w:rFonts w:cs="LiberationSerif"/>
          <w:color w:val="000000"/>
          <w:sz w:val="20"/>
          <w:szCs w:val="20"/>
        </w:rPr>
        <w:t xml:space="preserve"> at all scheduled me</w:t>
      </w:r>
      <w:r>
        <w:rPr>
          <w:rFonts w:cs="LiberationSerif"/>
          <w:color w:val="000000"/>
          <w:sz w:val="20"/>
          <w:szCs w:val="20"/>
        </w:rPr>
        <w:t>eting times; however,</w:t>
      </w:r>
      <w:r w:rsidRPr="00C95919">
        <w:rPr>
          <w:rFonts w:cs="LiberationSerif"/>
          <w:color w:val="000000"/>
          <w:sz w:val="20"/>
          <w:szCs w:val="20"/>
        </w:rPr>
        <w:t xml:space="preserve"> </w:t>
      </w:r>
      <w:r>
        <w:rPr>
          <w:rFonts w:cs="LiberationSerif"/>
          <w:color w:val="000000"/>
          <w:sz w:val="20"/>
          <w:szCs w:val="20"/>
        </w:rPr>
        <w:t xml:space="preserve">you </w:t>
      </w:r>
      <w:r w:rsidRPr="00C95919">
        <w:rPr>
          <w:rFonts w:cs="LiberationSerif"/>
          <w:color w:val="000000"/>
          <w:sz w:val="20"/>
          <w:szCs w:val="20"/>
        </w:rPr>
        <w:t>will not be docked points if you have an emergency</w:t>
      </w:r>
      <w:r>
        <w:rPr>
          <w:rFonts w:cs="LiberationSerif"/>
          <w:color w:val="000000"/>
          <w:sz w:val="20"/>
          <w:szCs w:val="20"/>
        </w:rPr>
        <w:t xml:space="preserve">. Notify me </w:t>
      </w:r>
      <w:r w:rsidRPr="00C95919">
        <w:rPr>
          <w:rFonts w:cs="Helvetica"/>
          <w:sz w:val="20"/>
          <w:szCs w:val="20"/>
          <w:lang w:val="en"/>
        </w:rPr>
        <w:t>immediately when you realize a conflict exists</w:t>
      </w:r>
      <w:r>
        <w:rPr>
          <w:rFonts w:cs="Helvetica"/>
          <w:sz w:val="20"/>
          <w:szCs w:val="20"/>
          <w:lang w:val="en"/>
        </w:rPr>
        <w:t xml:space="preserve"> </w:t>
      </w:r>
      <w:r w:rsidRPr="00C95919">
        <w:rPr>
          <w:rFonts w:cs="Helvetica"/>
          <w:sz w:val="20"/>
          <w:szCs w:val="20"/>
          <w:lang w:val="en"/>
        </w:rPr>
        <w:t>so we can come up with an alternative plan.</w:t>
      </w:r>
      <w:r>
        <w:rPr>
          <w:rFonts w:cs="Helvetica"/>
          <w:sz w:val="20"/>
          <w:szCs w:val="20"/>
          <w:lang w:val="en"/>
        </w:rPr>
        <w:t xml:space="preserve">  All labs need to be completed for a grade.</w:t>
      </w:r>
    </w:p>
    <w:p w14:paraId="49508BDF" w14:textId="77777777" w:rsidR="00D33D80" w:rsidRDefault="00D33D80" w:rsidP="00D33D80">
      <w:pPr>
        <w:autoSpaceDE w:val="0"/>
        <w:autoSpaceDN w:val="0"/>
        <w:adjustRightInd w:val="0"/>
        <w:spacing w:after="0" w:line="240" w:lineRule="auto"/>
        <w:jc w:val="both"/>
        <w:rPr>
          <w:rFonts w:cs="LiberationSerif"/>
          <w:b/>
          <w:i/>
          <w:color w:val="000000"/>
          <w:sz w:val="20"/>
          <w:szCs w:val="20"/>
          <w:u w:val="single"/>
        </w:rPr>
      </w:pPr>
    </w:p>
    <w:p w14:paraId="3212D83B" w14:textId="77777777" w:rsidR="00D33D80" w:rsidRPr="00C95919" w:rsidRDefault="00D33D80" w:rsidP="00D33D80">
      <w:pPr>
        <w:autoSpaceDE w:val="0"/>
        <w:autoSpaceDN w:val="0"/>
        <w:adjustRightInd w:val="0"/>
        <w:spacing w:after="0" w:line="240" w:lineRule="auto"/>
        <w:jc w:val="both"/>
        <w:rPr>
          <w:rFonts w:cs="LiberationSerif"/>
          <w:color w:val="000000"/>
          <w:sz w:val="20"/>
          <w:szCs w:val="20"/>
        </w:rPr>
      </w:pPr>
      <w:r w:rsidRPr="00C95919">
        <w:rPr>
          <w:rFonts w:cs="LiberationSerif"/>
          <w:b/>
          <w:i/>
          <w:color w:val="000000"/>
          <w:sz w:val="20"/>
          <w:szCs w:val="20"/>
          <w:u w:val="single"/>
        </w:rPr>
        <w:t>Grading:</w:t>
      </w:r>
      <w:r w:rsidRPr="00C95919">
        <w:rPr>
          <w:rFonts w:cs="LiberationSerif"/>
          <w:color w:val="000000"/>
          <w:sz w:val="20"/>
          <w:szCs w:val="20"/>
        </w:rPr>
        <w:tab/>
      </w:r>
      <w:r w:rsidRPr="00C95919">
        <w:rPr>
          <w:rFonts w:cs="LiberationSerif"/>
          <w:color w:val="000000"/>
          <w:sz w:val="20"/>
          <w:szCs w:val="20"/>
        </w:rPr>
        <w:tab/>
      </w:r>
      <w:r w:rsidRPr="00C95919">
        <w:rPr>
          <w:rFonts w:cs="LiberationSerif"/>
          <w:color w:val="000000"/>
          <w:sz w:val="20"/>
          <w:szCs w:val="20"/>
        </w:rPr>
        <w:tab/>
      </w:r>
      <w:r>
        <w:rPr>
          <w:rFonts w:cs="LiberationSerif"/>
          <w:color w:val="000000"/>
          <w:sz w:val="20"/>
          <w:szCs w:val="20"/>
        </w:rPr>
        <w:t>Each lab will be 20% of your total grade</w:t>
      </w:r>
      <w:r w:rsidRPr="00C95919">
        <w:rPr>
          <w:rFonts w:cs="LiberationSerif"/>
          <w:color w:val="000000"/>
          <w:sz w:val="20"/>
          <w:szCs w:val="20"/>
        </w:rPr>
        <w:tab/>
      </w:r>
      <w:r>
        <w:rPr>
          <w:rFonts w:cs="LiberationSerif"/>
          <w:color w:val="000000"/>
          <w:sz w:val="20"/>
          <w:szCs w:val="20"/>
        </w:rPr>
        <w:tab/>
        <w:t>100</w:t>
      </w:r>
      <w:r w:rsidRPr="00C95919">
        <w:rPr>
          <w:rFonts w:cs="LiberationSerif"/>
          <w:color w:val="000000"/>
          <w:sz w:val="20"/>
          <w:szCs w:val="20"/>
        </w:rPr>
        <w:t>%</w:t>
      </w:r>
      <w:r>
        <w:rPr>
          <w:rFonts w:cs="LiberationSerif"/>
          <w:color w:val="000000"/>
          <w:sz w:val="20"/>
          <w:szCs w:val="20"/>
        </w:rPr>
        <w:t xml:space="preserve"> Total</w:t>
      </w:r>
    </w:p>
    <w:p w14:paraId="17FE30B1" w14:textId="77777777" w:rsidR="00D33D80" w:rsidRDefault="00D33D80" w:rsidP="00D33D80">
      <w:pPr>
        <w:autoSpaceDE w:val="0"/>
        <w:autoSpaceDN w:val="0"/>
        <w:adjustRightInd w:val="0"/>
        <w:spacing w:after="0" w:line="240" w:lineRule="auto"/>
        <w:jc w:val="both"/>
        <w:rPr>
          <w:rFonts w:cs="LiberationSerif"/>
          <w:color w:val="000000"/>
          <w:sz w:val="20"/>
          <w:szCs w:val="20"/>
        </w:rPr>
      </w:pPr>
      <w:r w:rsidRPr="00C95919">
        <w:rPr>
          <w:rFonts w:cs="LiberationSerif"/>
          <w:color w:val="000000"/>
          <w:sz w:val="20"/>
          <w:szCs w:val="20"/>
        </w:rPr>
        <w:tab/>
      </w:r>
      <w:r w:rsidRPr="00C95919">
        <w:rPr>
          <w:rFonts w:cs="LiberationSerif"/>
          <w:color w:val="000000"/>
          <w:sz w:val="20"/>
          <w:szCs w:val="20"/>
        </w:rPr>
        <w:tab/>
      </w:r>
      <w:r w:rsidRPr="00C95919">
        <w:rPr>
          <w:rFonts w:cs="LiberationSerif"/>
          <w:color w:val="000000"/>
          <w:sz w:val="20"/>
          <w:szCs w:val="20"/>
        </w:rPr>
        <w:tab/>
      </w:r>
      <w:r w:rsidRPr="00C95919">
        <w:rPr>
          <w:rFonts w:cs="LiberationSerif"/>
          <w:color w:val="000000"/>
          <w:sz w:val="20"/>
          <w:szCs w:val="20"/>
        </w:rPr>
        <w:tab/>
      </w:r>
    </w:p>
    <w:p w14:paraId="0D9EC74D" w14:textId="77777777" w:rsidR="00D33D80" w:rsidRPr="00C95919" w:rsidRDefault="00D33D80" w:rsidP="00D33D80">
      <w:pPr>
        <w:spacing w:line="240" w:lineRule="auto"/>
        <w:contextualSpacing/>
        <w:rPr>
          <w:sz w:val="20"/>
          <w:szCs w:val="20"/>
        </w:rPr>
      </w:pPr>
      <w:r w:rsidRPr="00C95919">
        <w:rPr>
          <w:b/>
          <w:i/>
          <w:sz w:val="20"/>
          <w:szCs w:val="20"/>
          <w:u w:val="single"/>
        </w:rPr>
        <w:t>Determination of Final Grade:</w:t>
      </w:r>
      <w:r>
        <w:rPr>
          <w:sz w:val="20"/>
          <w:szCs w:val="20"/>
        </w:rPr>
        <w:tab/>
      </w:r>
      <w:r w:rsidRPr="00C95919">
        <w:rPr>
          <w:sz w:val="20"/>
          <w:szCs w:val="20"/>
        </w:rPr>
        <w:t xml:space="preserve">90% or above: </w:t>
      </w:r>
      <w:r w:rsidRPr="00C95919">
        <w:rPr>
          <w:sz w:val="20"/>
          <w:szCs w:val="20"/>
        </w:rPr>
        <w:tab/>
      </w:r>
      <w:r w:rsidRPr="00C95919">
        <w:rPr>
          <w:sz w:val="20"/>
          <w:szCs w:val="20"/>
        </w:rPr>
        <w:tab/>
      </w:r>
      <w:r w:rsidRPr="00C95919">
        <w:rPr>
          <w:sz w:val="20"/>
          <w:szCs w:val="20"/>
        </w:rPr>
        <w:tab/>
      </w:r>
      <w:r w:rsidRPr="00C95919">
        <w:rPr>
          <w:sz w:val="20"/>
          <w:szCs w:val="20"/>
        </w:rPr>
        <w:tab/>
      </w:r>
      <w:r>
        <w:rPr>
          <w:sz w:val="20"/>
          <w:szCs w:val="20"/>
        </w:rPr>
        <w:tab/>
      </w:r>
      <w:r w:rsidRPr="00C95919">
        <w:rPr>
          <w:sz w:val="20"/>
          <w:szCs w:val="20"/>
        </w:rPr>
        <w:t>A</w:t>
      </w:r>
    </w:p>
    <w:p w14:paraId="1F509603" w14:textId="77777777" w:rsidR="00D33D80" w:rsidRPr="00C95919" w:rsidRDefault="00D33D80" w:rsidP="00D33D80">
      <w:pPr>
        <w:spacing w:line="240" w:lineRule="auto"/>
        <w:ind w:left="2160" w:firstLine="720"/>
        <w:contextualSpacing/>
        <w:rPr>
          <w:sz w:val="20"/>
          <w:szCs w:val="20"/>
        </w:rPr>
      </w:pPr>
      <w:r w:rsidRPr="00C95919">
        <w:rPr>
          <w:sz w:val="20"/>
          <w:szCs w:val="20"/>
        </w:rPr>
        <w:t>80% or above:</w:t>
      </w:r>
      <w:r w:rsidRPr="00C95919">
        <w:rPr>
          <w:sz w:val="20"/>
          <w:szCs w:val="20"/>
        </w:rPr>
        <w:tab/>
      </w:r>
      <w:r w:rsidRPr="00C95919">
        <w:rPr>
          <w:sz w:val="20"/>
          <w:szCs w:val="20"/>
        </w:rPr>
        <w:tab/>
      </w:r>
      <w:r w:rsidRPr="00C95919">
        <w:rPr>
          <w:sz w:val="20"/>
          <w:szCs w:val="20"/>
        </w:rPr>
        <w:tab/>
      </w:r>
      <w:r w:rsidRPr="00C95919">
        <w:rPr>
          <w:sz w:val="20"/>
          <w:szCs w:val="20"/>
        </w:rPr>
        <w:tab/>
      </w:r>
      <w:r>
        <w:rPr>
          <w:sz w:val="20"/>
          <w:szCs w:val="20"/>
        </w:rPr>
        <w:tab/>
      </w:r>
      <w:r w:rsidRPr="00C95919">
        <w:rPr>
          <w:sz w:val="20"/>
          <w:szCs w:val="20"/>
        </w:rPr>
        <w:t>B</w:t>
      </w:r>
    </w:p>
    <w:p w14:paraId="7197BE0A" w14:textId="77777777" w:rsidR="00D33D80" w:rsidRPr="00C95919" w:rsidRDefault="00D33D80" w:rsidP="00D33D80">
      <w:pPr>
        <w:spacing w:line="240" w:lineRule="auto"/>
        <w:ind w:left="2160" w:firstLine="720"/>
        <w:contextualSpacing/>
        <w:rPr>
          <w:sz w:val="20"/>
          <w:szCs w:val="20"/>
        </w:rPr>
      </w:pPr>
      <w:r w:rsidRPr="00C95919">
        <w:rPr>
          <w:sz w:val="20"/>
          <w:szCs w:val="20"/>
        </w:rPr>
        <w:t>70% or above:</w:t>
      </w:r>
      <w:r w:rsidRPr="00C95919">
        <w:rPr>
          <w:sz w:val="20"/>
          <w:szCs w:val="20"/>
        </w:rPr>
        <w:tab/>
      </w:r>
      <w:r w:rsidRPr="00C95919">
        <w:rPr>
          <w:sz w:val="20"/>
          <w:szCs w:val="20"/>
        </w:rPr>
        <w:tab/>
      </w:r>
      <w:r w:rsidRPr="00C95919">
        <w:rPr>
          <w:sz w:val="20"/>
          <w:szCs w:val="20"/>
        </w:rPr>
        <w:tab/>
      </w:r>
      <w:r w:rsidRPr="00C95919">
        <w:rPr>
          <w:sz w:val="20"/>
          <w:szCs w:val="20"/>
        </w:rPr>
        <w:tab/>
      </w:r>
      <w:r>
        <w:rPr>
          <w:sz w:val="20"/>
          <w:szCs w:val="20"/>
        </w:rPr>
        <w:tab/>
      </w:r>
      <w:r w:rsidRPr="00C95919">
        <w:rPr>
          <w:sz w:val="20"/>
          <w:szCs w:val="20"/>
        </w:rPr>
        <w:t>C</w:t>
      </w:r>
    </w:p>
    <w:p w14:paraId="65627460" w14:textId="77777777" w:rsidR="00D33D80" w:rsidRPr="00C95919" w:rsidRDefault="00D33D80" w:rsidP="00D33D80">
      <w:pPr>
        <w:spacing w:line="240" w:lineRule="auto"/>
        <w:ind w:left="2160" w:firstLine="720"/>
        <w:contextualSpacing/>
        <w:rPr>
          <w:sz w:val="20"/>
          <w:szCs w:val="20"/>
        </w:rPr>
      </w:pPr>
      <w:r w:rsidRPr="00C95919">
        <w:rPr>
          <w:sz w:val="20"/>
          <w:szCs w:val="20"/>
        </w:rPr>
        <w:t>60% or above:</w:t>
      </w:r>
      <w:r w:rsidRPr="00C95919">
        <w:rPr>
          <w:sz w:val="20"/>
          <w:szCs w:val="20"/>
        </w:rPr>
        <w:tab/>
      </w:r>
      <w:r w:rsidRPr="00C95919">
        <w:rPr>
          <w:sz w:val="20"/>
          <w:szCs w:val="20"/>
        </w:rPr>
        <w:tab/>
      </w:r>
      <w:r w:rsidRPr="00C95919">
        <w:rPr>
          <w:sz w:val="20"/>
          <w:szCs w:val="20"/>
        </w:rPr>
        <w:tab/>
      </w:r>
      <w:r w:rsidRPr="00C95919">
        <w:rPr>
          <w:sz w:val="20"/>
          <w:szCs w:val="20"/>
        </w:rPr>
        <w:tab/>
      </w:r>
      <w:r>
        <w:rPr>
          <w:sz w:val="20"/>
          <w:szCs w:val="20"/>
        </w:rPr>
        <w:tab/>
      </w:r>
      <w:r w:rsidRPr="00C95919">
        <w:rPr>
          <w:sz w:val="20"/>
          <w:szCs w:val="20"/>
        </w:rPr>
        <w:t>D</w:t>
      </w:r>
    </w:p>
    <w:p w14:paraId="0D1772B3" w14:textId="77777777" w:rsidR="00D33D80" w:rsidRPr="00C95919" w:rsidRDefault="00D33D80" w:rsidP="00D33D80">
      <w:pPr>
        <w:spacing w:line="240" w:lineRule="auto"/>
        <w:ind w:left="2160" w:firstLine="720"/>
        <w:contextualSpacing/>
        <w:rPr>
          <w:sz w:val="20"/>
          <w:szCs w:val="20"/>
        </w:rPr>
      </w:pPr>
      <w:r w:rsidRPr="00C95919">
        <w:rPr>
          <w:sz w:val="20"/>
          <w:szCs w:val="20"/>
        </w:rPr>
        <w:t>59.9% or lower:</w:t>
      </w:r>
      <w:r w:rsidRPr="00C95919">
        <w:rPr>
          <w:sz w:val="20"/>
          <w:szCs w:val="20"/>
        </w:rPr>
        <w:tab/>
      </w:r>
      <w:r w:rsidRPr="00C95919">
        <w:rPr>
          <w:sz w:val="20"/>
          <w:szCs w:val="20"/>
        </w:rPr>
        <w:tab/>
      </w:r>
      <w:r w:rsidRPr="00C95919">
        <w:rPr>
          <w:sz w:val="20"/>
          <w:szCs w:val="20"/>
        </w:rPr>
        <w:tab/>
      </w:r>
      <w:r w:rsidRPr="00C95919">
        <w:rPr>
          <w:sz w:val="20"/>
          <w:szCs w:val="20"/>
        </w:rPr>
        <w:tab/>
      </w:r>
      <w:r>
        <w:rPr>
          <w:sz w:val="20"/>
          <w:szCs w:val="20"/>
        </w:rPr>
        <w:tab/>
      </w:r>
      <w:r w:rsidRPr="00C95919">
        <w:rPr>
          <w:sz w:val="20"/>
          <w:szCs w:val="20"/>
        </w:rPr>
        <w:t>F</w:t>
      </w:r>
    </w:p>
    <w:p w14:paraId="5797FF1D" w14:textId="77777777" w:rsidR="00D33D80" w:rsidRDefault="00D33D80" w:rsidP="00D33D80">
      <w:pPr>
        <w:autoSpaceDE w:val="0"/>
        <w:autoSpaceDN w:val="0"/>
        <w:adjustRightInd w:val="0"/>
        <w:spacing w:after="0" w:line="240" w:lineRule="auto"/>
        <w:jc w:val="both"/>
        <w:rPr>
          <w:b/>
          <w:i/>
          <w:sz w:val="20"/>
          <w:szCs w:val="20"/>
          <w:u w:val="single"/>
        </w:rPr>
      </w:pPr>
    </w:p>
    <w:p w14:paraId="7D22DD50" w14:textId="77777777" w:rsidR="00D33D80" w:rsidRDefault="00D33D80" w:rsidP="00D33D80">
      <w:pPr>
        <w:autoSpaceDE w:val="0"/>
        <w:autoSpaceDN w:val="0"/>
        <w:adjustRightInd w:val="0"/>
        <w:spacing w:after="0" w:line="240" w:lineRule="auto"/>
        <w:jc w:val="both"/>
        <w:rPr>
          <w:sz w:val="20"/>
          <w:szCs w:val="20"/>
        </w:rPr>
      </w:pPr>
      <w:r w:rsidRPr="00C95919">
        <w:rPr>
          <w:b/>
          <w:i/>
          <w:sz w:val="20"/>
          <w:szCs w:val="20"/>
          <w:u w:val="single"/>
        </w:rPr>
        <w:t>University Policies:</w:t>
      </w:r>
      <w:r w:rsidRPr="00C95919">
        <w:rPr>
          <w:sz w:val="20"/>
          <w:szCs w:val="20"/>
        </w:rPr>
        <w:t xml:space="preserve"> By having the privilege of being enrolled in higher education and </w:t>
      </w:r>
      <w:r>
        <w:rPr>
          <w:sz w:val="20"/>
          <w:szCs w:val="20"/>
        </w:rPr>
        <w:t xml:space="preserve">thus </w:t>
      </w:r>
      <w:r w:rsidRPr="00C95919">
        <w:rPr>
          <w:sz w:val="20"/>
          <w:szCs w:val="20"/>
        </w:rPr>
        <w:t>this course, you agree to all the University</w:t>
      </w:r>
      <w:r w:rsidRPr="002C2AFA">
        <w:rPr>
          <w:sz w:val="20"/>
          <w:szCs w:val="20"/>
        </w:rPr>
        <w:t xml:space="preserve"> Policies and codes listed below. It is the student’s responsibility to read the full text of each policy and code by going to </w:t>
      </w:r>
      <w:hyperlink r:id="rId14" w:history="1">
        <w:r w:rsidRPr="006700D6">
          <w:rPr>
            <w:rStyle w:val="Hyperlink"/>
            <w:sz w:val="20"/>
            <w:szCs w:val="20"/>
          </w:rPr>
          <w:t>http://www.marshall.edu/academic-affairs/</w:t>
        </w:r>
      </w:hyperlink>
      <w:r w:rsidRPr="002C2AFA">
        <w:rPr>
          <w:sz w:val="20"/>
          <w:szCs w:val="20"/>
        </w:rPr>
        <w:t xml:space="preserve">  and clicking on “Marshall University Policies”</w:t>
      </w:r>
      <w:r>
        <w:rPr>
          <w:sz w:val="20"/>
          <w:szCs w:val="20"/>
        </w:rPr>
        <w:t>,</w:t>
      </w:r>
      <w:r w:rsidRPr="002C2AFA">
        <w:rPr>
          <w:sz w:val="20"/>
          <w:szCs w:val="20"/>
        </w:rPr>
        <w:t xml:space="preserve"> or, you can access the policies direct</w:t>
      </w:r>
      <w:r w:rsidRPr="00C95919">
        <w:rPr>
          <w:sz w:val="20"/>
          <w:szCs w:val="20"/>
        </w:rPr>
        <w:t>ly by going to</w:t>
      </w:r>
      <w:r>
        <w:rPr>
          <w:sz w:val="20"/>
          <w:szCs w:val="20"/>
        </w:rPr>
        <w:t xml:space="preserve"> </w:t>
      </w:r>
      <w:hyperlink r:id="rId15" w:history="1">
        <w:r w:rsidRPr="006700D6">
          <w:rPr>
            <w:rStyle w:val="Hyperlink"/>
            <w:sz w:val="20"/>
            <w:szCs w:val="20"/>
          </w:rPr>
          <w:t>http://www.marshall.edu/academic-affairs/policies/</w:t>
        </w:r>
      </w:hyperlink>
      <w:r w:rsidRPr="00C95919">
        <w:rPr>
          <w:sz w:val="20"/>
          <w:szCs w:val="20"/>
        </w:rPr>
        <w:t xml:space="preserve">. The individual policies and codes are: </w:t>
      </w:r>
      <w:r w:rsidRPr="009C42D7">
        <w:rPr>
          <w:sz w:val="20"/>
          <w:szCs w:val="20"/>
        </w:rPr>
        <w:t>Academic Dishonesty, Academic Dismissal, Academic Forgiveness, Academic Probation and Suspension, Affirmative Action, Dead Week, D/F Repeat Rule, Excused Absences, Inclement Weather, Sexual Harassment, Students with Disabilities, and University Computing Services’ Acceptable Use</w:t>
      </w:r>
      <w:r>
        <w:rPr>
          <w:sz w:val="20"/>
          <w:szCs w:val="20"/>
        </w:rPr>
        <w:t xml:space="preserve">, and the </w:t>
      </w:r>
      <w:r w:rsidRPr="00C95919">
        <w:rPr>
          <w:rFonts w:cs="Calibri"/>
          <w:sz w:val="20"/>
          <w:szCs w:val="20"/>
        </w:rPr>
        <w:t>Code of Student Rights and Responsibilities ‐ also referred to as the Student Code of Conduct (</w:t>
      </w:r>
      <w:hyperlink r:id="rId16" w:history="1">
        <w:r w:rsidRPr="006700D6">
          <w:rPr>
            <w:rStyle w:val="Hyperlink"/>
            <w:rFonts w:cs="Calibri"/>
            <w:sz w:val="20"/>
            <w:szCs w:val="20"/>
          </w:rPr>
          <w:t>http://www.marshall.edu/student-conduct/files/2300_Student_Conduct.pdf</w:t>
        </w:r>
      </w:hyperlink>
      <w:r w:rsidRPr="001F133C">
        <w:rPr>
          <w:rFonts w:cs="Calibri"/>
          <w:sz w:val="20"/>
          <w:szCs w:val="20"/>
        </w:rPr>
        <w:t>)</w:t>
      </w:r>
      <w:r w:rsidRPr="001F133C">
        <w:rPr>
          <w:sz w:val="20"/>
          <w:szCs w:val="20"/>
        </w:rPr>
        <w:t>.</w:t>
      </w:r>
    </w:p>
    <w:p w14:paraId="3D9147D7" w14:textId="77777777" w:rsidR="00D33D80" w:rsidRDefault="00D33D80" w:rsidP="00D33D80">
      <w:pPr>
        <w:autoSpaceDE w:val="0"/>
        <w:autoSpaceDN w:val="0"/>
        <w:adjustRightInd w:val="0"/>
        <w:spacing w:after="0" w:line="240" w:lineRule="auto"/>
        <w:jc w:val="both"/>
        <w:rPr>
          <w:sz w:val="20"/>
          <w:szCs w:val="20"/>
        </w:rPr>
      </w:pPr>
    </w:p>
    <w:p w14:paraId="097DCDAA" w14:textId="77777777" w:rsidR="00D33D80" w:rsidRDefault="00D33D80" w:rsidP="00D33D80">
      <w:pPr>
        <w:autoSpaceDE w:val="0"/>
        <w:autoSpaceDN w:val="0"/>
        <w:adjustRightInd w:val="0"/>
        <w:spacing w:after="0" w:line="240" w:lineRule="auto"/>
        <w:contextualSpacing/>
        <w:jc w:val="both"/>
        <w:rPr>
          <w:sz w:val="20"/>
          <w:szCs w:val="20"/>
        </w:rPr>
      </w:pPr>
      <w:r w:rsidRPr="00C95919">
        <w:rPr>
          <w:b/>
          <w:bCs/>
          <w:i/>
          <w:sz w:val="20"/>
          <w:szCs w:val="20"/>
          <w:u w:val="single"/>
        </w:rPr>
        <w:t>Statement Regarding </w:t>
      </w:r>
      <w:r w:rsidRPr="00C95919">
        <w:rPr>
          <w:rFonts w:cs="DejaVuSans-BoldOblique"/>
          <w:b/>
          <w:bCs/>
          <w:i/>
          <w:iCs/>
          <w:sz w:val="20"/>
          <w:szCs w:val="20"/>
          <w:u w:val="single"/>
        </w:rPr>
        <w:t>Students Requiring Special Accommodations</w:t>
      </w:r>
      <w:r w:rsidRPr="00C95919">
        <w:rPr>
          <w:b/>
          <w:bCs/>
          <w:i/>
          <w:sz w:val="20"/>
          <w:szCs w:val="20"/>
          <w:u w:val="single"/>
        </w:rPr>
        <w:t xml:space="preserve"> &amp; </w:t>
      </w:r>
      <w:hyperlink r:id="rId17" w:history="1">
        <w:r w:rsidRPr="00C95919">
          <w:rPr>
            <w:b/>
            <w:bCs/>
            <w:i/>
            <w:sz w:val="20"/>
            <w:szCs w:val="20"/>
            <w:u w:val="single"/>
          </w:rPr>
          <w:t>Students with Disabilities</w:t>
        </w:r>
      </w:hyperlink>
      <w:r w:rsidRPr="00C95919">
        <w:rPr>
          <w:b/>
          <w:bCs/>
          <w:i/>
          <w:sz w:val="20"/>
          <w:szCs w:val="20"/>
          <w:u w:val="single"/>
        </w:rPr>
        <w:t>:</w:t>
      </w:r>
      <w:r>
        <w:rPr>
          <w:bCs/>
          <w:sz w:val="20"/>
          <w:szCs w:val="20"/>
        </w:rPr>
        <w:t xml:space="preserve"> “</w:t>
      </w:r>
      <w:r w:rsidRPr="005D3734">
        <w:rPr>
          <w:bCs/>
          <w:sz w:val="20"/>
          <w:szCs w:val="20"/>
        </w:rPr>
        <w:t>Marshall University is committed to equal opportunity education for all students, including those with physical, learning</w:t>
      </w:r>
      <w:r>
        <w:rPr>
          <w:bCs/>
          <w:sz w:val="20"/>
          <w:szCs w:val="20"/>
        </w:rPr>
        <w:t>,</w:t>
      </w:r>
      <w:r w:rsidRPr="005D3734">
        <w:rPr>
          <w:bCs/>
          <w:sz w:val="20"/>
          <w:szCs w:val="20"/>
        </w:rPr>
        <w:t xml:space="preserve"> and psychological disabilities. University policy states that it is the responsibility of students with disabilities to contact the Office of Disability Services (ODS) in Prichard Hall 117 (304.696.2467) to provide documentation of their disability. Following this, the ODS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access the website for the Office of Disabled Student Services: </w:t>
      </w:r>
      <w:hyperlink r:id="rId18" w:history="1">
        <w:r w:rsidRPr="00473953">
          <w:rPr>
            <w:rStyle w:val="Hyperlink"/>
            <w:bCs/>
            <w:sz w:val="20"/>
            <w:szCs w:val="20"/>
          </w:rPr>
          <w:t>http://www.marshall.edu/disabled</w:t>
        </w:r>
      </w:hyperlink>
      <w:r>
        <w:rPr>
          <w:bCs/>
          <w:sz w:val="20"/>
          <w:szCs w:val="20"/>
        </w:rPr>
        <w:t xml:space="preserve">.” </w:t>
      </w:r>
      <w:r>
        <w:rPr>
          <w:rFonts w:cs="LiberationSerif"/>
          <w:sz w:val="20"/>
          <w:szCs w:val="20"/>
        </w:rPr>
        <w:t>B</w:t>
      </w:r>
      <w:r>
        <w:rPr>
          <w:sz w:val="20"/>
          <w:szCs w:val="20"/>
        </w:rPr>
        <w:t xml:space="preserve">efore any type of accommodations can be given, I must receive official documentation; </w:t>
      </w:r>
      <w:r w:rsidRPr="00EA27D8">
        <w:rPr>
          <w:b/>
          <w:sz w:val="20"/>
          <w:szCs w:val="20"/>
          <w:u w:val="single"/>
        </w:rPr>
        <w:t>therefore, take care of this the first week of classes</w:t>
      </w:r>
      <w:r w:rsidRPr="00EA27D8">
        <w:rPr>
          <w:b/>
          <w:sz w:val="20"/>
          <w:szCs w:val="20"/>
        </w:rPr>
        <w:t xml:space="preserve">. </w:t>
      </w:r>
      <w:r w:rsidRPr="00EF08C7">
        <w:rPr>
          <w:sz w:val="20"/>
          <w:szCs w:val="20"/>
        </w:rPr>
        <w:t>For University policies and the procedures for obtaining services, please go to MU Academic Affairs</w:t>
      </w:r>
      <w:r>
        <w:rPr>
          <w:sz w:val="20"/>
          <w:szCs w:val="20"/>
        </w:rPr>
        <w:t xml:space="preserve"> </w:t>
      </w:r>
      <w:r w:rsidRPr="00EF08C7">
        <w:rPr>
          <w:sz w:val="20"/>
          <w:szCs w:val="20"/>
        </w:rPr>
        <w:t xml:space="preserve">(URL: </w:t>
      </w:r>
      <w:hyperlink r:id="rId19" w:history="1">
        <w:r w:rsidRPr="00613865">
          <w:rPr>
            <w:rStyle w:val="Hyperlink"/>
            <w:sz w:val="20"/>
            <w:szCs w:val="20"/>
          </w:rPr>
          <w:t>http://www.marshall.edu/academic-affairs/policies/</w:t>
        </w:r>
      </w:hyperlink>
      <w:r>
        <w:rPr>
          <w:sz w:val="20"/>
          <w:szCs w:val="20"/>
        </w:rPr>
        <w:t xml:space="preserve"> </w:t>
      </w:r>
      <w:r w:rsidRPr="00EF08C7">
        <w:rPr>
          <w:sz w:val="20"/>
          <w:szCs w:val="20"/>
        </w:rPr>
        <w:t>)</w:t>
      </w:r>
      <w:r>
        <w:rPr>
          <w:sz w:val="20"/>
          <w:szCs w:val="20"/>
        </w:rPr>
        <w:t>.</w:t>
      </w:r>
    </w:p>
    <w:p w14:paraId="3A479BF8" w14:textId="77777777" w:rsidR="00D33D80" w:rsidRDefault="00D33D80" w:rsidP="00D33D80">
      <w:pPr>
        <w:autoSpaceDE w:val="0"/>
        <w:autoSpaceDN w:val="0"/>
        <w:adjustRightInd w:val="0"/>
        <w:spacing w:after="0" w:line="240" w:lineRule="auto"/>
        <w:contextualSpacing/>
        <w:jc w:val="both"/>
        <w:rPr>
          <w:b/>
          <w:bCs/>
          <w:sz w:val="20"/>
          <w:szCs w:val="20"/>
        </w:rPr>
      </w:pPr>
    </w:p>
    <w:p w14:paraId="030F6EFF" w14:textId="77777777" w:rsidR="00D33D80" w:rsidRDefault="00D33D80" w:rsidP="00D33D80">
      <w:pPr>
        <w:spacing w:line="240" w:lineRule="auto"/>
        <w:contextualSpacing/>
        <w:jc w:val="both"/>
        <w:rPr>
          <w:sz w:val="20"/>
          <w:szCs w:val="20"/>
        </w:rPr>
      </w:pPr>
      <w:r w:rsidRPr="00C95919">
        <w:rPr>
          <w:rStyle w:val="Strong"/>
          <w:i/>
          <w:sz w:val="20"/>
          <w:szCs w:val="20"/>
          <w:u w:val="single"/>
          <w:shd w:val="clear" w:color="auto" w:fill="FFFFFF"/>
        </w:rPr>
        <w:t>Statement for</w:t>
      </w:r>
      <w:r w:rsidRPr="00C95919">
        <w:rPr>
          <w:rStyle w:val="apple-converted-space"/>
          <w:bCs/>
          <w:i/>
          <w:sz w:val="20"/>
          <w:szCs w:val="20"/>
          <w:u w:val="single"/>
          <w:shd w:val="clear" w:color="auto" w:fill="FFFFFF"/>
        </w:rPr>
        <w:t> </w:t>
      </w:r>
      <w:hyperlink r:id="rId20" w:history="1">
        <w:r w:rsidRPr="00C95919">
          <w:rPr>
            <w:rStyle w:val="Hyperlink"/>
            <w:b/>
            <w:bCs/>
            <w:i/>
            <w:sz w:val="20"/>
            <w:szCs w:val="20"/>
            <w:shd w:val="clear" w:color="auto" w:fill="FFFFFF"/>
          </w:rPr>
          <w:t>Copyright</w:t>
        </w:r>
      </w:hyperlink>
      <w:r w:rsidRPr="00C95919">
        <w:rPr>
          <w:rStyle w:val="apple-converted-space"/>
          <w:bCs/>
          <w:i/>
          <w:sz w:val="20"/>
          <w:szCs w:val="20"/>
          <w:u w:val="single"/>
          <w:shd w:val="clear" w:color="auto" w:fill="FFFFFF"/>
        </w:rPr>
        <w:t> </w:t>
      </w:r>
      <w:r w:rsidRPr="00C95919">
        <w:rPr>
          <w:rStyle w:val="Strong"/>
          <w:i/>
          <w:sz w:val="20"/>
          <w:szCs w:val="20"/>
          <w:u w:val="single"/>
          <w:shd w:val="clear" w:color="auto" w:fill="FFFFFF"/>
        </w:rPr>
        <w:t>Notification:</w:t>
      </w:r>
      <w:r w:rsidRPr="00C95919">
        <w:rPr>
          <w:rStyle w:val="Strong"/>
          <w:i/>
          <w:sz w:val="20"/>
          <w:szCs w:val="20"/>
          <w:shd w:val="clear" w:color="auto" w:fill="FFFFFF"/>
        </w:rPr>
        <w:t xml:space="preserve"> </w:t>
      </w:r>
      <w:r>
        <w:rPr>
          <w:sz w:val="20"/>
          <w:szCs w:val="20"/>
          <w:shd w:val="clear" w:color="auto" w:fill="FFFFFF"/>
        </w:rPr>
        <w:t>Copyright (2018</w:t>
      </w:r>
      <w:r w:rsidRPr="00C95919">
        <w:rPr>
          <w:sz w:val="20"/>
          <w:szCs w:val="20"/>
          <w:shd w:val="clear" w:color="auto" w:fill="FFFFFF"/>
        </w:rPr>
        <w:t>) - Dr. Sean P. McBride</w:t>
      </w:r>
      <w:r>
        <w:rPr>
          <w:sz w:val="20"/>
          <w:szCs w:val="20"/>
          <w:shd w:val="clear" w:color="auto" w:fill="FFFFFF"/>
        </w:rPr>
        <w:t>,</w:t>
      </w:r>
      <w:r w:rsidRPr="00C95919">
        <w:rPr>
          <w:sz w:val="20"/>
          <w:szCs w:val="20"/>
          <w:shd w:val="clear" w:color="auto" w:fill="FFFFFF"/>
        </w:rPr>
        <w:t xml:space="preserve"> as to this syllabus and all </w:t>
      </w:r>
      <w:r>
        <w:rPr>
          <w:sz w:val="20"/>
          <w:szCs w:val="20"/>
          <w:shd w:val="clear" w:color="auto" w:fill="FFFFFF"/>
        </w:rPr>
        <w:t>course</w:t>
      </w:r>
      <w:r w:rsidRPr="00C95919">
        <w:rPr>
          <w:sz w:val="20"/>
          <w:szCs w:val="20"/>
          <w:shd w:val="clear" w:color="auto" w:fill="FFFFFF"/>
        </w:rPr>
        <w:t xml:space="preserve"> material. During this course</w:t>
      </w:r>
      <w:r>
        <w:rPr>
          <w:sz w:val="20"/>
          <w:szCs w:val="20"/>
          <w:shd w:val="clear" w:color="auto" w:fill="FFFFFF"/>
        </w:rPr>
        <w:t>,</w:t>
      </w:r>
      <w:r w:rsidRPr="00C95919">
        <w:rPr>
          <w:sz w:val="20"/>
          <w:szCs w:val="20"/>
          <w:shd w:val="clear" w:color="auto" w:fill="FFFFFF"/>
        </w:rPr>
        <w:t xml:space="preserve"> students are prohibited from selling notes to or being paid for taking notes by any person or commercial firm without the express written permission of the professor teaching this course.</w:t>
      </w:r>
      <w:r>
        <w:rPr>
          <w:sz w:val="20"/>
          <w:szCs w:val="20"/>
          <w:shd w:val="clear" w:color="auto" w:fill="FFFFFF"/>
        </w:rPr>
        <w:t xml:space="preserve"> </w:t>
      </w:r>
      <w:r w:rsidRPr="00A76193">
        <w:rPr>
          <w:sz w:val="20"/>
          <w:szCs w:val="20"/>
          <w:shd w:val="clear" w:color="auto" w:fill="FFFFFF"/>
        </w:rPr>
        <w:t>“</w:t>
      </w:r>
      <w:r w:rsidRPr="00A76193">
        <w:rPr>
          <w:rStyle w:val="Emphasis"/>
          <w:color w:val="000000"/>
          <w:sz w:val="20"/>
          <w:szCs w:val="20"/>
          <w:shd w:val="clear" w:color="auto" w:fill="FFFFFF"/>
        </w:rPr>
        <w:t>All materials used in this class (in any form, electronic, printed, or verbal), including, but not limited to, exams, quizzes, handouts, lectures, homework assignments, and all material on the university’s learning management system (currently Blackboard) and its peripherals, are copyright protected works under US Code Title 17.  (1) Unauthorized copying, distribution, recording, selling, or posting of any portion of class materials, in any form, in any way, is a violation of federal law; this specifically includes posting any portion of the class materials to the World Wide Web through the Internet, and/or via any other means of electronic communication. (2) Unauthorized sharing of class materials in any form, specifically including, but not limited to, uploading class materials to websites for the purpose of seeking/providing solutions or sharing those materials with current or future students is a violation of the Academic Dishonesty Policy set forth in Marshall University's Student Code of Conduct. 'Unauthorized' means without explicit permission from the instructor. Violation of (1) or (2) will result in all necessary disciplinary actions taken against the student.” ~ Marshall University Copyright Statement</w:t>
      </w:r>
      <w:r>
        <w:rPr>
          <w:rStyle w:val="Emphasis"/>
          <w:color w:val="000000"/>
          <w:sz w:val="20"/>
          <w:szCs w:val="20"/>
          <w:shd w:val="clear" w:color="auto" w:fill="FFFFFF"/>
        </w:rPr>
        <w:t>, updated fall 2016.</w:t>
      </w:r>
    </w:p>
    <w:p w14:paraId="0221E822" w14:textId="77777777" w:rsidR="00D33D80" w:rsidRDefault="00D33D80" w:rsidP="00D33D80">
      <w:pPr>
        <w:spacing w:line="240" w:lineRule="auto"/>
        <w:contextualSpacing/>
        <w:jc w:val="center"/>
        <w:rPr>
          <w:sz w:val="20"/>
          <w:szCs w:val="20"/>
        </w:rPr>
      </w:pPr>
    </w:p>
    <w:p w14:paraId="69D31C5F" w14:textId="77777777" w:rsidR="00D33D80" w:rsidRDefault="00D33D80" w:rsidP="00D33D80">
      <w:pPr>
        <w:spacing w:line="240" w:lineRule="auto"/>
        <w:contextualSpacing/>
        <w:jc w:val="center"/>
        <w:rPr>
          <w:sz w:val="20"/>
          <w:szCs w:val="20"/>
        </w:rPr>
      </w:pPr>
    </w:p>
    <w:p w14:paraId="62F445F1" w14:textId="04380AFD" w:rsidR="00D33D80" w:rsidRDefault="00D33D80" w:rsidP="00D33D80">
      <w:pPr>
        <w:spacing w:line="240" w:lineRule="auto"/>
        <w:contextualSpacing/>
        <w:jc w:val="center"/>
        <w:rPr>
          <w:sz w:val="20"/>
          <w:szCs w:val="20"/>
        </w:rPr>
      </w:pPr>
    </w:p>
    <w:p w14:paraId="750A4DD8" w14:textId="275951AE" w:rsidR="00D33D80" w:rsidRDefault="00D33D80" w:rsidP="00D33D80">
      <w:pPr>
        <w:spacing w:line="240" w:lineRule="auto"/>
        <w:contextualSpacing/>
        <w:jc w:val="center"/>
        <w:rPr>
          <w:sz w:val="20"/>
          <w:szCs w:val="20"/>
        </w:rPr>
      </w:pPr>
    </w:p>
    <w:p w14:paraId="289F3D94" w14:textId="77777777" w:rsidR="00D33D80" w:rsidRDefault="00D33D80" w:rsidP="00D33D80">
      <w:pPr>
        <w:spacing w:line="240" w:lineRule="auto"/>
        <w:contextualSpacing/>
        <w:jc w:val="center"/>
        <w:rPr>
          <w:sz w:val="20"/>
          <w:szCs w:val="20"/>
        </w:rPr>
      </w:pPr>
    </w:p>
    <w:p w14:paraId="502C1427" w14:textId="77777777" w:rsidR="00D33D80" w:rsidRDefault="00D33D80" w:rsidP="00D33D80">
      <w:pPr>
        <w:spacing w:line="240" w:lineRule="auto"/>
        <w:contextualSpacing/>
        <w:jc w:val="center"/>
        <w:rPr>
          <w:sz w:val="20"/>
          <w:szCs w:val="20"/>
        </w:rPr>
      </w:pPr>
    </w:p>
    <w:p w14:paraId="0B19B70F" w14:textId="77777777" w:rsidR="00D33D80" w:rsidRDefault="00D33D80" w:rsidP="00D33D80">
      <w:pPr>
        <w:autoSpaceDE w:val="0"/>
        <w:autoSpaceDN w:val="0"/>
        <w:adjustRightInd w:val="0"/>
        <w:spacing w:after="0" w:line="240" w:lineRule="auto"/>
        <w:contextualSpacing/>
        <w:jc w:val="both"/>
        <w:rPr>
          <w:rFonts w:cstheme="minorHAnsi"/>
          <w:sz w:val="20"/>
          <w:szCs w:val="20"/>
        </w:rPr>
      </w:pPr>
      <w:r>
        <w:rPr>
          <w:b/>
          <w:bCs/>
          <w:i/>
          <w:sz w:val="20"/>
          <w:szCs w:val="20"/>
          <w:u w:val="single"/>
        </w:rPr>
        <w:lastRenderedPageBreak/>
        <w:t>Campus Services:</w:t>
      </w:r>
      <w:r>
        <w:rPr>
          <w:bCs/>
          <w:sz w:val="20"/>
          <w:szCs w:val="20"/>
        </w:rPr>
        <w:t xml:space="preserve"> There are many </w:t>
      </w:r>
      <w:hyperlink r:id="rId21" w:history="1">
        <w:r w:rsidRPr="00C16014">
          <w:rPr>
            <w:rStyle w:val="Hyperlink"/>
            <w:bCs/>
            <w:sz w:val="20"/>
            <w:szCs w:val="20"/>
          </w:rPr>
          <w:t>Campus Services &amp; Resources</w:t>
        </w:r>
      </w:hyperlink>
      <w:r>
        <w:rPr>
          <w:bCs/>
          <w:sz w:val="20"/>
          <w:szCs w:val="20"/>
        </w:rPr>
        <w:t xml:space="preserve"> that you or someone you know throughout your college career may find useful or desperately need at some point. The above link provides con</w:t>
      </w:r>
      <w:r w:rsidRPr="00390C0F">
        <w:rPr>
          <w:bCs/>
          <w:sz w:val="20"/>
          <w:szCs w:val="20"/>
        </w:rPr>
        <w:t xml:space="preserve">tact information for </w:t>
      </w:r>
      <w:r w:rsidRPr="00390C0F">
        <w:rPr>
          <w:rFonts w:cstheme="minorHAnsi"/>
          <w:sz w:val="20"/>
          <w:szCs w:val="20"/>
        </w:rPr>
        <w:t>Counseling and Health Services, Services for Students in Financial Need</w:t>
      </w:r>
      <w:r>
        <w:rPr>
          <w:rFonts w:cstheme="minorHAnsi"/>
          <w:sz w:val="20"/>
          <w:szCs w:val="20"/>
        </w:rPr>
        <w:t xml:space="preserve">, </w:t>
      </w:r>
      <w:r w:rsidRPr="00390C0F">
        <w:rPr>
          <w:rFonts w:cstheme="minorHAnsi"/>
          <w:sz w:val="20"/>
          <w:szCs w:val="20"/>
        </w:rPr>
        <w:t>Tutoring Services</w:t>
      </w:r>
      <w:r>
        <w:rPr>
          <w:rFonts w:cstheme="minorHAnsi"/>
          <w:sz w:val="20"/>
          <w:szCs w:val="20"/>
        </w:rPr>
        <w:t xml:space="preserve">, and a wide variety of other services and resources (there are many services within each of these categories - check them out now so you know what is available to students). Chances are a version of this syllabus will always be posted on my </w:t>
      </w:r>
      <w:r w:rsidRPr="00596360">
        <w:rPr>
          <w:rFonts w:cstheme="minorHAnsi"/>
          <w:sz w:val="20"/>
          <w:szCs w:val="20"/>
        </w:rPr>
        <w:t>Teaching Homepage</w:t>
      </w:r>
      <w:r>
        <w:rPr>
          <w:rFonts w:cstheme="minorHAnsi"/>
          <w:sz w:val="20"/>
          <w:szCs w:val="20"/>
        </w:rPr>
        <w:t xml:space="preserve"> if you ever need this information, even after the class is over.</w:t>
      </w:r>
    </w:p>
    <w:p w14:paraId="11086BBC" w14:textId="77777777" w:rsidR="00D33D80" w:rsidRDefault="00D33D80" w:rsidP="00D33D80">
      <w:pPr>
        <w:spacing w:line="240" w:lineRule="auto"/>
        <w:contextualSpacing/>
        <w:rPr>
          <w:b/>
          <w:sz w:val="20"/>
          <w:szCs w:val="20"/>
        </w:rPr>
      </w:pPr>
    </w:p>
    <w:p w14:paraId="460E01B2" w14:textId="0F1418CF" w:rsidR="00D33D80" w:rsidRPr="00BC7C4C" w:rsidRDefault="00D33D80" w:rsidP="00D33D80">
      <w:pPr>
        <w:spacing w:line="240" w:lineRule="auto"/>
        <w:contextualSpacing/>
        <w:rPr>
          <w:b/>
          <w:sz w:val="20"/>
          <w:szCs w:val="20"/>
        </w:rPr>
      </w:pPr>
      <w:r w:rsidRPr="00BC7C4C">
        <w:rPr>
          <w:b/>
          <w:sz w:val="20"/>
          <w:szCs w:val="20"/>
        </w:rPr>
        <w:t>Young’s Modulus will be conducted in the hallway outside room 180</w:t>
      </w:r>
      <w:r>
        <w:rPr>
          <w:b/>
          <w:sz w:val="20"/>
          <w:szCs w:val="20"/>
        </w:rPr>
        <w:t>. Part of the superconductivity lab will be done in 152.</w:t>
      </w:r>
    </w:p>
    <w:p w14:paraId="2263E83A" w14:textId="77777777" w:rsidR="00D33D80" w:rsidRDefault="00D33D80" w:rsidP="00D33D80">
      <w:pPr>
        <w:spacing w:line="240" w:lineRule="auto"/>
        <w:contextualSpacing/>
        <w:rPr>
          <w:sz w:val="20"/>
          <w:szCs w:val="20"/>
        </w:rPr>
      </w:pPr>
    </w:p>
    <w:p w14:paraId="6DD0B563" w14:textId="77777777" w:rsidR="00D33D80" w:rsidRDefault="00D33D80" w:rsidP="00D33D80">
      <w:pPr>
        <w:spacing w:line="240" w:lineRule="auto"/>
        <w:contextualSpacing/>
        <w:rPr>
          <w:sz w:val="20"/>
          <w:szCs w:val="20"/>
        </w:rPr>
      </w:pPr>
    </w:p>
    <w:tbl>
      <w:tblPr>
        <w:tblStyle w:val="TableGrid"/>
        <w:tblpPr w:leftFromText="180" w:rightFromText="180" w:vertAnchor="text" w:horzAnchor="margin" w:tblpY="-25"/>
        <w:tblW w:w="0" w:type="auto"/>
        <w:tblLook w:val="04A0" w:firstRow="1" w:lastRow="0" w:firstColumn="1" w:lastColumn="0" w:noHBand="0" w:noVBand="1"/>
      </w:tblPr>
      <w:tblGrid>
        <w:gridCol w:w="1631"/>
        <w:gridCol w:w="1654"/>
        <w:gridCol w:w="1659"/>
        <w:gridCol w:w="1738"/>
        <w:gridCol w:w="1672"/>
        <w:gridCol w:w="1636"/>
      </w:tblGrid>
      <w:tr w:rsidR="00D33D80" w14:paraId="16746564" w14:textId="77777777" w:rsidTr="000C75EC">
        <w:tc>
          <w:tcPr>
            <w:tcW w:w="1740" w:type="dxa"/>
          </w:tcPr>
          <w:p w14:paraId="7ACB7944" w14:textId="77777777" w:rsidR="00D33D80" w:rsidRPr="00BC7C4C" w:rsidRDefault="00D33D80" w:rsidP="000C75EC">
            <w:pPr>
              <w:tabs>
                <w:tab w:val="left" w:pos="3960"/>
              </w:tabs>
              <w:jc w:val="center"/>
              <w:rPr>
                <w:b/>
                <w:sz w:val="20"/>
                <w:szCs w:val="20"/>
              </w:rPr>
            </w:pPr>
          </w:p>
        </w:tc>
        <w:tc>
          <w:tcPr>
            <w:tcW w:w="1740" w:type="dxa"/>
          </w:tcPr>
          <w:p w14:paraId="6AF831E4" w14:textId="77777777" w:rsidR="00D33D80" w:rsidRPr="00BC7C4C" w:rsidRDefault="00D33D80" w:rsidP="000C75EC">
            <w:pPr>
              <w:tabs>
                <w:tab w:val="left" w:pos="3960"/>
              </w:tabs>
              <w:jc w:val="center"/>
              <w:rPr>
                <w:b/>
                <w:sz w:val="20"/>
                <w:szCs w:val="20"/>
              </w:rPr>
            </w:pPr>
            <w:r>
              <w:rPr>
                <w:b/>
                <w:sz w:val="20"/>
                <w:szCs w:val="20"/>
              </w:rPr>
              <w:t>Seebeck Effect</w:t>
            </w:r>
          </w:p>
        </w:tc>
        <w:tc>
          <w:tcPr>
            <w:tcW w:w="1740" w:type="dxa"/>
          </w:tcPr>
          <w:p w14:paraId="4E9EF256" w14:textId="77777777" w:rsidR="00D33D80" w:rsidRPr="00BC7C4C" w:rsidRDefault="00D33D80" w:rsidP="000C75EC">
            <w:pPr>
              <w:tabs>
                <w:tab w:val="left" w:pos="3960"/>
              </w:tabs>
              <w:jc w:val="center"/>
              <w:rPr>
                <w:b/>
                <w:sz w:val="20"/>
                <w:szCs w:val="20"/>
              </w:rPr>
            </w:pPr>
            <w:r>
              <w:rPr>
                <w:b/>
                <w:sz w:val="20"/>
                <w:szCs w:val="20"/>
              </w:rPr>
              <w:t>Young’s Modulus</w:t>
            </w:r>
          </w:p>
        </w:tc>
        <w:tc>
          <w:tcPr>
            <w:tcW w:w="1740" w:type="dxa"/>
          </w:tcPr>
          <w:p w14:paraId="42C3A67B" w14:textId="77777777" w:rsidR="00D33D80" w:rsidRPr="00BC7C4C" w:rsidRDefault="00D33D80" w:rsidP="000C75EC">
            <w:pPr>
              <w:tabs>
                <w:tab w:val="left" w:pos="3960"/>
              </w:tabs>
              <w:jc w:val="center"/>
              <w:rPr>
                <w:b/>
                <w:sz w:val="20"/>
                <w:szCs w:val="20"/>
              </w:rPr>
            </w:pPr>
            <w:r w:rsidRPr="00BC7C4C">
              <w:rPr>
                <w:b/>
                <w:sz w:val="20"/>
                <w:szCs w:val="20"/>
              </w:rPr>
              <w:t>Superconductivity</w:t>
            </w:r>
          </w:p>
        </w:tc>
        <w:tc>
          <w:tcPr>
            <w:tcW w:w="1740" w:type="dxa"/>
          </w:tcPr>
          <w:p w14:paraId="66D6A355" w14:textId="77777777" w:rsidR="00D33D80" w:rsidRPr="00BC7C4C" w:rsidRDefault="00D33D80" w:rsidP="000C75EC">
            <w:pPr>
              <w:tabs>
                <w:tab w:val="left" w:pos="3960"/>
              </w:tabs>
              <w:jc w:val="center"/>
              <w:rPr>
                <w:b/>
                <w:sz w:val="20"/>
                <w:szCs w:val="20"/>
              </w:rPr>
            </w:pPr>
            <w:r w:rsidRPr="00BC7C4C">
              <w:rPr>
                <w:b/>
                <w:sz w:val="20"/>
                <w:szCs w:val="20"/>
              </w:rPr>
              <w:t>Magnetics</w:t>
            </w:r>
          </w:p>
        </w:tc>
        <w:tc>
          <w:tcPr>
            <w:tcW w:w="1740" w:type="dxa"/>
          </w:tcPr>
          <w:p w14:paraId="5344EE3C" w14:textId="77777777" w:rsidR="00D33D80" w:rsidRPr="00BC7C4C" w:rsidRDefault="00D33D80" w:rsidP="000C75EC">
            <w:pPr>
              <w:tabs>
                <w:tab w:val="left" w:pos="3960"/>
              </w:tabs>
              <w:jc w:val="center"/>
              <w:rPr>
                <w:b/>
                <w:sz w:val="20"/>
                <w:szCs w:val="20"/>
              </w:rPr>
            </w:pPr>
            <w:r w:rsidRPr="00BC7C4C">
              <w:rPr>
                <w:b/>
                <w:sz w:val="20"/>
                <w:szCs w:val="20"/>
              </w:rPr>
              <w:t>Hall Effect</w:t>
            </w:r>
          </w:p>
        </w:tc>
      </w:tr>
      <w:tr w:rsidR="00D33D80" w14:paraId="77A5499A" w14:textId="77777777" w:rsidTr="000C75EC">
        <w:tc>
          <w:tcPr>
            <w:tcW w:w="1740" w:type="dxa"/>
          </w:tcPr>
          <w:p w14:paraId="0A626EE5" w14:textId="77777777" w:rsidR="00D33D80" w:rsidRPr="00BC7C4C" w:rsidRDefault="00D33D80" w:rsidP="000C75EC">
            <w:pPr>
              <w:tabs>
                <w:tab w:val="left" w:pos="3960"/>
              </w:tabs>
              <w:jc w:val="center"/>
              <w:rPr>
                <w:b/>
                <w:sz w:val="20"/>
                <w:szCs w:val="20"/>
              </w:rPr>
            </w:pPr>
            <w:r w:rsidRPr="00BC7C4C">
              <w:rPr>
                <w:b/>
                <w:sz w:val="20"/>
                <w:szCs w:val="20"/>
              </w:rPr>
              <w:t>Week 1</w:t>
            </w:r>
          </w:p>
        </w:tc>
        <w:tc>
          <w:tcPr>
            <w:tcW w:w="1740" w:type="dxa"/>
          </w:tcPr>
          <w:p w14:paraId="7D44F831" w14:textId="77777777" w:rsidR="00D33D80" w:rsidRDefault="00D33D80" w:rsidP="000C75EC">
            <w:pPr>
              <w:tabs>
                <w:tab w:val="left" w:pos="3960"/>
              </w:tabs>
              <w:jc w:val="center"/>
              <w:rPr>
                <w:sz w:val="20"/>
                <w:szCs w:val="20"/>
              </w:rPr>
            </w:pPr>
            <w:r>
              <w:rPr>
                <w:sz w:val="20"/>
                <w:szCs w:val="20"/>
              </w:rPr>
              <w:t>Group 1</w:t>
            </w:r>
          </w:p>
        </w:tc>
        <w:tc>
          <w:tcPr>
            <w:tcW w:w="1740" w:type="dxa"/>
          </w:tcPr>
          <w:p w14:paraId="59F2680F" w14:textId="77777777" w:rsidR="00D33D80" w:rsidRDefault="00D33D80" w:rsidP="000C75EC">
            <w:pPr>
              <w:tabs>
                <w:tab w:val="left" w:pos="3960"/>
              </w:tabs>
              <w:jc w:val="center"/>
              <w:rPr>
                <w:sz w:val="20"/>
                <w:szCs w:val="20"/>
              </w:rPr>
            </w:pPr>
            <w:r>
              <w:rPr>
                <w:sz w:val="20"/>
                <w:szCs w:val="20"/>
              </w:rPr>
              <w:t>Group 2</w:t>
            </w:r>
          </w:p>
        </w:tc>
        <w:tc>
          <w:tcPr>
            <w:tcW w:w="1740" w:type="dxa"/>
          </w:tcPr>
          <w:p w14:paraId="438EF5D2" w14:textId="77777777" w:rsidR="00D33D80" w:rsidRDefault="00D33D80" w:rsidP="000C75EC">
            <w:pPr>
              <w:tabs>
                <w:tab w:val="left" w:pos="3960"/>
              </w:tabs>
              <w:jc w:val="center"/>
              <w:rPr>
                <w:sz w:val="20"/>
                <w:szCs w:val="20"/>
              </w:rPr>
            </w:pPr>
            <w:r>
              <w:rPr>
                <w:sz w:val="20"/>
                <w:szCs w:val="20"/>
              </w:rPr>
              <w:t>Group 3</w:t>
            </w:r>
          </w:p>
        </w:tc>
        <w:tc>
          <w:tcPr>
            <w:tcW w:w="1740" w:type="dxa"/>
          </w:tcPr>
          <w:p w14:paraId="5E79421E" w14:textId="77777777" w:rsidR="00D33D80" w:rsidRDefault="00D33D80" w:rsidP="000C75EC">
            <w:pPr>
              <w:tabs>
                <w:tab w:val="left" w:pos="3960"/>
              </w:tabs>
              <w:jc w:val="center"/>
              <w:rPr>
                <w:sz w:val="20"/>
                <w:szCs w:val="20"/>
              </w:rPr>
            </w:pPr>
          </w:p>
        </w:tc>
        <w:tc>
          <w:tcPr>
            <w:tcW w:w="1740" w:type="dxa"/>
          </w:tcPr>
          <w:p w14:paraId="6CEA6804" w14:textId="77777777" w:rsidR="00D33D80" w:rsidRDefault="00D33D80" w:rsidP="000C75EC">
            <w:pPr>
              <w:tabs>
                <w:tab w:val="left" w:pos="3960"/>
              </w:tabs>
              <w:jc w:val="center"/>
              <w:rPr>
                <w:sz w:val="20"/>
                <w:szCs w:val="20"/>
              </w:rPr>
            </w:pPr>
          </w:p>
        </w:tc>
      </w:tr>
      <w:tr w:rsidR="00D33D80" w14:paraId="7DD260F9" w14:textId="77777777" w:rsidTr="000C75EC">
        <w:tc>
          <w:tcPr>
            <w:tcW w:w="1740" w:type="dxa"/>
          </w:tcPr>
          <w:p w14:paraId="1B05855E" w14:textId="77777777" w:rsidR="00D33D80" w:rsidRPr="00BC7C4C" w:rsidRDefault="00D33D80" w:rsidP="000C75EC">
            <w:pPr>
              <w:tabs>
                <w:tab w:val="left" w:pos="3960"/>
              </w:tabs>
              <w:jc w:val="center"/>
              <w:rPr>
                <w:b/>
                <w:sz w:val="20"/>
                <w:szCs w:val="20"/>
              </w:rPr>
            </w:pPr>
            <w:r w:rsidRPr="00BC7C4C">
              <w:rPr>
                <w:b/>
                <w:sz w:val="20"/>
                <w:szCs w:val="20"/>
              </w:rPr>
              <w:t>Week 2</w:t>
            </w:r>
          </w:p>
        </w:tc>
        <w:tc>
          <w:tcPr>
            <w:tcW w:w="1740" w:type="dxa"/>
          </w:tcPr>
          <w:p w14:paraId="3DDA3AB2" w14:textId="77777777" w:rsidR="00D33D80" w:rsidRDefault="00D33D80" w:rsidP="000C75EC">
            <w:pPr>
              <w:tabs>
                <w:tab w:val="left" w:pos="3960"/>
              </w:tabs>
              <w:jc w:val="center"/>
              <w:rPr>
                <w:sz w:val="20"/>
                <w:szCs w:val="20"/>
              </w:rPr>
            </w:pPr>
          </w:p>
        </w:tc>
        <w:tc>
          <w:tcPr>
            <w:tcW w:w="1740" w:type="dxa"/>
          </w:tcPr>
          <w:p w14:paraId="780A8671" w14:textId="77777777" w:rsidR="00D33D80" w:rsidRDefault="00D33D80" w:rsidP="000C75EC">
            <w:pPr>
              <w:tabs>
                <w:tab w:val="left" w:pos="3960"/>
              </w:tabs>
              <w:jc w:val="center"/>
              <w:rPr>
                <w:sz w:val="20"/>
                <w:szCs w:val="20"/>
              </w:rPr>
            </w:pPr>
            <w:r>
              <w:rPr>
                <w:sz w:val="20"/>
                <w:szCs w:val="20"/>
              </w:rPr>
              <w:t>Group 1</w:t>
            </w:r>
          </w:p>
        </w:tc>
        <w:tc>
          <w:tcPr>
            <w:tcW w:w="1740" w:type="dxa"/>
          </w:tcPr>
          <w:p w14:paraId="46D49DB4" w14:textId="77777777" w:rsidR="00D33D80" w:rsidRDefault="00D33D80" w:rsidP="000C75EC">
            <w:pPr>
              <w:tabs>
                <w:tab w:val="left" w:pos="3960"/>
              </w:tabs>
              <w:jc w:val="center"/>
              <w:rPr>
                <w:sz w:val="20"/>
                <w:szCs w:val="20"/>
              </w:rPr>
            </w:pPr>
            <w:r>
              <w:rPr>
                <w:sz w:val="20"/>
                <w:szCs w:val="20"/>
              </w:rPr>
              <w:t>Group 2</w:t>
            </w:r>
          </w:p>
        </w:tc>
        <w:tc>
          <w:tcPr>
            <w:tcW w:w="1740" w:type="dxa"/>
          </w:tcPr>
          <w:p w14:paraId="65B2D795" w14:textId="77777777" w:rsidR="00D33D80" w:rsidRDefault="00D33D80" w:rsidP="000C75EC">
            <w:pPr>
              <w:tabs>
                <w:tab w:val="left" w:pos="3960"/>
              </w:tabs>
              <w:jc w:val="center"/>
              <w:rPr>
                <w:sz w:val="20"/>
                <w:szCs w:val="20"/>
              </w:rPr>
            </w:pPr>
            <w:r>
              <w:rPr>
                <w:sz w:val="20"/>
                <w:szCs w:val="20"/>
              </w:rPr>
              <w:t>Group 3</w:t>
            </w:r>
          </w:p>
        </w:tc>
        <w:tc>
          <w:tcPr>
            <w:tcW w:w="1740" w:type="dxa"/>
          </w:tcPr>
          <w:p w14:paraId="19055D20" w14:textId="77777777" w:rsidR="00D33D80" w:rsidRDefault="00D33D80" w:rsidP="000C75EC">
            <w:pPr>
              <w:tabs>
                <w:tab w:val="left" w:pos="3960"/>
              </w:tabs>
              <w:jc w:val="center"/>
              <w:rPr>
                <w:sz w:val="20"/>
                <w:szCs w:val="20"/>
              </w:rPr>
            </w:pPr>
          </w:p>
        </w:tc>
      </w:tr>
      <w:tr w:rsidR="00D33D80" w14:paraId="329C0E49" w14:textId="77777777" w:rsidTr="000C75EC">
        <w:tc>
          <w:tcPr>
            <w:tcW w:w="1740" w:type="dxa"/>
          </w:tcPr>
          <w:p w14:paraId="0ADF342F" w14:textId="77777777" w:rsidR="00D33D80" w:rsidRPr="00BC7C4C" w:rsidRDefault="00D33D80" w:rsidP="000C75EC">
            <w:pPr>
              <w:tabs>
                <w:tab w:val="left" w:pos="3960"/>
              </w:tabs>
              <w:jc w:val="center"/>
              <w:rPr>
                <w:b/>
                <w:sz w:val="20"/>
                <w:szCs w:val="20"/>
              </w:rPr>
            </w:pPr>
            <w:r w:rsidRPr="00BC7C4C">
              <w:rPr>
                <w:b/>
                <w:sz w:val="20"/>
                <w:szCs w:val="20"/>
              </w:rPr>
              <w:t>Week 3</w:t>
            </w:r>
          </w:p>
        </w:tc>
        <w:tc>
          <w:tcPr>
            <w:tcW w:w="1740" w:type="dxa"/>
          </w:tcPr>
          <w:p w14:paraId="2FE1AF24" w14:textId="77777777" w:rsidR="00D33D80" w:rsidRDefault="00D33D80" w:rsidP="000C75EC">
            <w:pPr>
              <w:tabs>
                <w:tab w:val="left" w:pos="3960"/>
              </w:tabs>
              <w:jc w:val="center"/>
              <w:rPr>
                <w:sz w:val="20"/>
                <w:szCs w:val="20"/>
              </w:rPr>
            </w:pPr>
          </w:p>
        </w:tc>
        <w:tc>
          <w:tcPr>
            <w:tcW w:w="1740" w:type="dxa"/>
          </w:tcPr>
          <w:p w14:paraId="0008B72C" w14:textId="77777777" w:rsidR="00D33D80" w:rsidRDefault="00D33D80" w:rsidP="000C75EC">
            <w:pPr>
              <w:tabs>
                <w:tab w:val="left" w:pos="3960"/>
              </w:tabs>
              <w:jc w:val="center"/>
              <w:rPr>
                <w:sz w:val="20"/>
                <w:szCs w:val="20"/>
              </w:rPr>
            </w:pPr>
          </w:p>
        </w:tc>
        <w:tc>
          <w:tcPr>
            <w:tcW w:w="1740" w:type="dxa"/>
          </w:tcPr>
          <w:p w14:paraId="6967C436" w14:textId="77777777" w:rsidR="00D33D80" w:rsidRDefault="00D33D80" w:rsidP="000C75EC">
            <w:pPr>
              <w:tabs>
                <w:tab w:val="left" w:pos="3960"/>
              </w:tabs>
              <w:jc w:val="center"/>
              <w:rPr>
                <w:sz w:val="20"/>
                <w:szCs w:val="20"/>
              </w:rPr>
            </w:pPr>
            <w:r>
              <w:rPr>
                <w:sz w:val="20"/>
                <w:szCs w:val="20"/>
              </w:rPr>
              <w:t>Group 1</w:t>
            </w:r>
          </w:p>
        </w:tc>
        <w:tc>
          <w:tcPr>
            <w:tcW w:w="1740" w:type="dxa"/>
          </w:tcPr>
          <w:p w14:paraId="4CDF326B" w14:textId="77777777" w:rsidR="00D33D80" w:rsidRDefault="00D33D80" w:rsidP="000C75EC">
            <w:pPr>
              <w:tabs>
                <w:tab w:val="left" w:pos="3960"/>
              </w:tabs>
              <w:jc w:val="center"/>
              <w:rPr>
                <w:sz w:val="20"/>
                <w:szCs w:val="20"/>
              </w:rPr>
            </w:pPr>
            <w:r>
              <w:rPr>
                <w:sz w:val="20"/>
                <w:szCs w:val="20"/>
              </w:rPr>
              <w:t>Group 2</w:t>
            </w:r>
          </w:p>
        </w:tc>
        <w:tc>
          <w:tcPr>
            <w:tcW w:w="1740" w:type="dxa"/>
          </w:tcPr>
          <w:p w14:paraId="299E2271" w14:textId="77777777" w:rsidR="00D33D80" w:rsidRDefault="00D33D80" w:rsidP="000C75EC">
            <w:pPr>
              <w:tabs>
                <w:tab w:val="left" w:pos="3960"/>
              </w:tabs>
              <w:jc w:val="center"/>
              <w:rPr>
                <w:sz w:val="20"/>
                <w:szCs w:val="20"/>
              </w:rPr>
            </w:pPr>
            <w:r>
              <w:rPr>
                <w:sz w:val="20"/>
                <w:szCs w:val="20"/>
              </w:rPr>
              <w:t>Group 3</w:t>
            </w:r>
          </w:p>
        </w:tc>
      </w:tr>
      <w:tr w:rsidR="00D33D80" w14:paraId="03ACA442" w14:textId="77777777" w:rsidTr="000C75EC">
        <w:tc>
          <w:tcPr>
            <w:tcW w:w="1740" w:type="dxa"/>
          </w:tcPr>
          <w:p w14:paraId="27DCDA11" w14:textId="77777777" w:rsidR="00D33D80" w:rsidRPr="00BC7C4C" w:rsidRDefault="00D33D80" w:rsidP="000C75EC">
            <w:pPr>
              <w:tabs>
                <w:tab w:val="left" w:pos="3960"/>
              </w:tabs>
              <w:jc w:val="center"/>
              <w:rPr>
                <w:b/>
                <w:sz w:val="20"/>
                <w:szCs w:val="20"/>
              </w:rPr>
            </w:pPr>
            <w:r w:rsidRPr="00BC7C4C">
              <w:rPr>
                <w:b/>
                <w:sz w:val="20"/>
                <w:szCs w:val="20"/>
              </w:rPr>
              <w:t>Week 4</w:t>
            </w:r>
          </w:p>
        </w:tc>
        <w:tc>
          <w:tcPr>
            <w:tcW w:w="1740" w:type="dxa"/>
          </w:tcPr>
          <w:p w14:paraId="5EA685F5" w14:textId="77777777" w:rsidR="00D33D80" w:rsidRDefault="00D33D80" w:rsidP="000C75EC">
            <w:pPr>
              <w:tabs>
                <w:tab w:val="left" w:pos="3960"/>
              </w:tabs>
              <w:jc w:val="center"/>
              <w:rPr>
                <w:sz w:val="20"/>
                <w:szCs w:val="20"/>
              </w:rPr>
            </w:pPr>
            <w:r>
              <w:rPr>
                <w:sz w:val="20"/>
                <w:szCs w:val="20"/>
              </w:rPr>
              <w:t>Group 3</w:t>
            </w:r>
          </w:p>
        </w:tc>
        <w:tc>
          <w:tcPr>
            <w:tcW w:w="1740" w:type="dxa"/>
          </w:tcPr>
          <w:p w14:paraId="356DE24B" w14:textId="77777777" w:rsidR="00D33D80" w:rsidRDefault="00D33D80" w:rsidP="000C75EC">
            <w:pPr>
              <w:tabs>
                <w:tab w:val="left" w:pos="3960"/>
              </w:tabs>
              <w:jc w:val="center"/>
              <w:rPr>
                <w:sz w:val="20"/>
                <w:szCs w:val="20"/>
              </w:rPr>
            </w:pPr>
          </w:p>
        </w:tc>
        <w:tc>
          <w:tcPr>
            <w:tcW w:w="1740" w:type="dxa"/>
          </w:tcPr>
          <w:p w14:paraId="538F2C5D" w14:textId="77777777" w:rsidR="00D33D80" w:rsidRDefault="00D33D80" w:rsidP="000C75EC">
            <w:pPr>
              <w:tabs>
                <w:tab w:val="left" w:pos="3960"/>
              </w:tabs>
              <w:jc w:val="center"/>
              <w:rPr>
                <w:sz w:val="20"/>
                <w:szCs w:val="20"/>
              </w:rPr>
            </w:pPr>
          </w:p>
        </w:tc>
        <w:tc>
          <w:tcPr>
            <w:tcW w:w="1740" w:type="dxa"/>
          </w:tcPr>
          <w:p w14:paraId="36A5D2D0" w14:textId="77777777" w:rsidR="00D33D80" w:rsidRDefault="00D33D80" w:rsidP="000C75EC">
            <w:pPr>
              <w:tabs>
                <w:tab w:val="left" w:pos="3960"/>
              </w:tabs>
              <w:jc w:val="center"/>
              <w:rPr>
                <w:sz w:val="20"/>
                <w:szCs w:val="20"/>
              </w:rPr>
            </w:pPr>
            <w:r>
              <w:rPr>
                <w:sz w:val="20"/>
                <w:szCs w:val="20"/>
              </w:rPr>
              <w:t>Group 1</w:t>
            </w:r>
          </w:p>
        </w:tc>
        <w:tc>
          <w:tcPr>
            <w:tcW w:w="1740" w:type="dxa"/>
          </w:tcPr>
          <w:p w14:paraId="1295460A" w14:textId="77777777" w:rsidR="00D33D80" w:rsidRDefault="00D33D80" w:rsidP="000C75EC">
            <w:pPr>
              <w:tabs>
                <w:tab w:val="left" w:pos="3960"/>
              </w:tabs>
              <w:jc w:val="center"/>
              <w:rPr>
                <w:sz w:val="20"/>
                <w:szCs w:val="20"/>
              </w:rPr>
            </w:pPr>
            <w:r>
              <w:rPr>
                <w:sz w:val="20"/>
                <w:szCs w:val="20"/>
              </w:rPr>
              <w:t>Group 2</w:t>
            </w:r>
          </w:p>
        </w:tc>
      </w:tr>
      <w:tr w:rsidR="00D33D80" w14:paraId="05D743C8" w14:textId="77777777" w:rsidTr="000C75EC">
        <w:tc>
          <w:tcPr>
            <w:tcW w:w="1740" w:type="dxa"/>
          </w:tcPr>
          <w:p w14:paraId="11263B6A" w14:textId="77777777" w:rsidR="00D33D80" w:rsidRPr="00BC7C4C" w:rsidRDefault="00D33D80" w:rsidP="000C75EC">
            <w:pPr>
              <w:tabs>
                <w:tab w:val="left" w:pos="3960"/>
              </w:tabs>
              <w:jc w:val="center"/>
              <w:rPr>
                <w:b/>
                <w:sz w:val="20"/>
                <w:szCs w:val="20"/>
              </w:rPr>
            </w:pPr>
            <w:r w:rsidRPr="00BC7C4C">
              <w:rPr>
                <w:b/>
                <w:sz w:val="20"/>
                <w:szCs w:val="20"/>
              </w:rPr>
              <w:t>Week 5</w:t>
            </w:r>
          </w:p>
        </w:tc>
        <w:tc>
          <w:tcPr>
            <w:tcW w:w="1740" w:type="dxa"/>
          </w:tcPr>
          <w:p w14:paraId="02C21745" w14:textId="77777777" w:rsidR="00D33D80" w:rsidRDefault="00D33D80" w:rsidP="000C75EC">
            <w:pPr>
              <w:tabs>
                <w:tab w:val="left" w:pos="3960"/>
              </w:tabs>
              <w:jc w:val="center"/>
              <w:rPr>
                <w:sz w:val="20"/>
                <w:szCs w:val="20"/>
              </w:rPr>
            </w:pPr>
            <w:r>
              <w:rPr>
                <w:sz w:val="20"/>
                <w:szCs w:val="20"/>
              </w:rPr>
              <w:t>Group 2</w:t>
            </w:r>
          </w:p>
        </w:tc>
        <w:tc>
          <w:tcPr>
            <w:tcW w:w="1740" w:type="dxa"/>
          </w:tcPr>
          <w:p w14:paraId="6B0369A9" w14:textId="77777777" w:rsidR="00D33D80" w:rsidRDefault="00D33D80" w:rsidP="000C75EC">
            <w:pPr>
              <w:tabs>
                <w:tab w:val="left" w:pos="3960"/>
              </w:tabs>
              <w:jc w:val="center"/>
              <w:rPr>
                <w:sz w:val="20"/>
                <w:szCs w:val="20"/>
              </w:rPr>
            </w:pPr>
            <w:r>
              <w:rPr>
                <w:sz w:val="20"/>
                <w:szCs w:val="20"/>
              </w:rPr>
              <w:t>Group 3</w:t>
            </w:r>
          </w:p>
        </w:tc>
        <w:tc>
          <w:tcPr>
            <w:tcW w:w="1740" w:type="dxa"/>
          </w:tcPr>
          <w:p w14:paraId="7CF9700E" w14:textId="77777777" w:rsidR="00D33D80" w:rsidRDefault="00D33D80" w:rsidP="000C75EC">
            <w:pPr>
              <w:tabs>
                <w:tab w:val="left" w:pos="3960"/>
              </w:tabs>
              <w:jc w:val="center"/>
              <w:rPr>
                <w:sz w:val="20"/>
                <w:szCs w:val="20"/>
              </w:rPr>
            </w:pPr>
          </w:p>
        </w:tc>
        <w:tc>
          <w:tcPr>
            <w:tcW w:w="1740" w:type="dxa"/>
          </w:tcPr>
          <w:p w14:paraId="084CBD01" w14:textId="77777777" w:rsidR="00D33D80" w:rsidRDefault="00D33D80" w:rsidP="000C75EC">
            <w:pPr>
              <w:tabs>
                <w:tab w:val="left" w:pos="3960"/>
              </w:tabs>
              <w:jc w:val="center"/>
              <w:rPr>
                <w:sz w:val="20"/>
                <w:szCs w:val="20"/>
              </w:rPr>
            </w:pPr>
          </w:p>
        </w:tc>
        <w:tc>
          <w:tcPr>
            <w:tcW w:w="1740" w:type="dxa"/>
          </w:tcPr>
          <w:p w14:paraId="02FB82D8" w14:textId="77777777" w:rsidR="00D33D80" w:rsidRDefault="00D33D80" w:rsidP="000C75EC">
            <w:pPr>
              <w:tabs>
                <w:tab w:val="left" w:pos="3960"/>
              </w:tabs>
              <w:jc w:val="center"/>
              <w:rPr>
                <w:sz w:val="20"/>
                <w:szCs w:val="20"/>
              </w:rPr>
            </w:pPr>
            <w:r>
              <w:rPr>
                <w:sz w:val="20"/>
                <w:szCs w:val="20"/>
              </w:rPr>
              <w:t>Group 1</w:t>
            </w:r>
          </w:p>
        </w:tc>
      </w:tr>
    </w:tbl>
    <w:p w14:paraId="2E5002B0" w14:textId="77777777" w:rsidR="00D33D80" w:rsidRDefault="00D33D80" w:rsidP="00D33D80">
      <w:pPr>
        <w:spacing w:line="240" w:lineRule="auto"/>
        <w:contextualSpacing/>
        <w:rPr>
          <w:sz w:val="20"/>
          <w:szCs w:val="20"/>
        </w:rPr>
      </w:pPr>
    </w:p>
    <w:p w14:paraId="4E83D8CB" w14:textId="77777777" w:rsidR="00D33D80" w:rsidRPr="00BC7C4C" w:rsidRDefault="00D33D80" w:rsidP="00D33D80">
      <w:pPr>
        <w:spacing w:line="240" w:lineRule="auto"/>
        <w:contextualSpacing/>
        <w:rPr>
          <w:b/>
          <w:sz w:val="20"/>
          <w:szCs w:val="20"/>
        </w:rPr>
      </w:pPr>
      <w:r w:rsidRPr="00BC7C4C">
        <w:rPr>
          <w:b/>
          <w:sz w:val="20"/>
          <w:szCs w:val="20"/>
        </w:rPr>
        <w:t>Group 1 - Dillon Buskirk &amp; Jayden Leonard</w:t>
      </w:r>
    </w:p>
    <w:p w14:paraId="3320BD8C" w14:textId="77777777" w:rsidR="00D33D80" w:rsidRPr="00BC7C4C" w:rsidRDefault="00D33D80" w:rsidP="00D33D80">
      <w:pPr>
        <w:spacing w:line="240" w:lineRule="auto"/>
        <w:contextualSpacing/>
        <w:rPr>
          <w:b/>
          <w:sz w:val="20"/>
          <w:szCs w:val="20"/>
        </w:rPr>
      </w:pPr>
      <w:r w:rsidRPr="00BC7C4C">
        <w:rPr>
          <w:b/>
          <w:sz w:val="20"/>
          <w:szCs w:val="20"/>
        </w:rPr>
        <w:t xml:space="preserve">Group 2 - David </w:t>
      </w:r>
      <w:proofErr w:type="spellStart"/>
      <w:r w:rsidRPr="00BC7C4C">
        <w:rPr>
          <w:b/>
          <w:sz w:val="20"/>
          <w:szCs w:val="20"/>
        </w:rPr>
        <w:t>Facemyer</w:t>
      </w:r>
      <w:proofErr w:type="spellEnd"/>
      <w:r w:rsidRPr="00BC7C4C">
        <w:rPr>
          <w:b/>
          <w:sz w:val="20"/>
          <w:szCs w:val="20"/>
        </w:rPr>
        <w:t xml:space="preserve"> &amp; Emily Sutherland</w:t>
      </w:r>
    </w:p>
    <w:p w14:paraId="0A148545" w14:textId="77777777" w:rsidR="00D33D80" w:rsidRPr="00BC7C4C" w:rsidRDefault="00D33D80" w:rsidP="00D33D80">
      <w:pPr>
        <w:spacing w:line="240" w:lineRule="auto"/>
        <w:contextualSpacing/>
        <w:rPr>
          <w:b/>
          <w:sz w:val="20"/>
          <w:szCs w:val="20"/>
        </w:rPr>
      </w:pPr>
      <w:r w:rsidRPr="00BC7C4C">
        <w:rPr>
          <w:b/>
          <w:sz w:val="20"/>
          <w:szCs w:val="20"/>
        </w:rPr>
        <w:t>Group 3 - Ryan Vincent &amp; Noah Wigton</w:t>
      </w:r>
    </w:p>
    <w:p w14:paraId="504960A3" w14:textId="77777777" w:rsidR="00D33D80" w:rsidRDefault="00D33D80" w:rsidP="00D33D80">
      <w:pPr>
        <w:spacing w:line="240" w:lineRule="auto"/>
        <w:contextualSpacing/>
        <w:jc w:val="center"/>
        <w:rPr>
          <w:sz w:val="20"/>
          <w:szCs w:val="20"/>
        </w:rPr>
      </w:pPr>
    </w:p>
    <w:p w14:paraId="2A0D2C60" w14:textId="77777777" w:rsidR="00D33D80" w:rsidRDefault="00D33D80" w:rsidP="00D33D80">
      <w:pPr>
        <w:spacing w:line="240" w:lineRule="auto"/>
        <w:contextualSpacing/>
        <w:jc w:val="center"/>
        <w:rPr>
          <w:sz w:val="20"/>
          <w:szCs w:val="20"/>
        </w:rPr>
      </w:pPr>
    </w:p>
    <w:p w14:paraId="566C2C93" w14:textId="77777777" w:rsidR="00D33D80" w:rsidRDefault="00D33D80" w:rsidP="00D33D80">
      <w:pPr>
        <w:autoSpaceDE w:val="0"/>
        <w:autoSpaceDN w:val="0"/>
        <w:adjustRightInd w:val="0"/>
        <w:spacing w:after="0" w:line="240" w:lineRule="auto"/>
        <w:jc w:val="both"/>
        <w:rPr>
          <w:rFonts w:cs="LiberationSerif"/>
          <w:sz w:val="20"/>
          <w:szCs w:val="20"/>
        </w:rPr>
      </w:pPr>
      <w:r w:rsidRPr="007F0016">
        <w:rPr>
          <w:rFonts w:cs="LiberationSerif"/>
          <w:b/>
          <w:i/>
          <w:sz w:val="20"/>
          <w:szCs w:val="20"/>
          <w:u w:val="single"/>
        </w:rPr>
        <w:t>Lab Reports:</w:t>
      </w:r>
      <w:r>
        <w:rPr>
          <w:rFonts w:cs="LiberationSerif"/>
          <w:sz w:val="20"/>
          <w:szCs w:val="20"/>
        </w:rPr>
        <w:t xml:space="preserve"> Lab reports are due Mondays. Your completed laboratory report </w:t>
      </w:r>
      <w:r w:rsidRPr="004A1638">
        <w:rPr>
          <w:rFonts w:cs="LiberationSerif"/>
          <w:sz w:val="20"/>
          <w:szCs w:val="20"/>
        </w:rPr>
        <w:t xml:space="preserve">should include all </w:t>
      </w:r>
      <w:r>
        <w:rPr>
          <w:rFonts w:cs="LiberationSerif"/>
          <w:sz w:val="20"/>
          <w:szCs w:val="20"/>
        </w:rPr>
        <w:t xml:space="preserve">questions from the instruction packet answered and all requested plots and data processing/analysis completed. The reports should include your findings, observations, and a discussion of the physics involved related to what you observed in the lab. Reports should include an abstract, results and discussion section, and a conclusion section. In the one paragraph abstract, concisely state the objective of the experiment, how you meet that objective, what your results were, and did the results support the objective (most of the time these are numerical values). </w:t>
      </w:r>
      <w:r>
        <w:rPr>
          <w:rFonts w:cs="Times New Roman TUR"/>
          <w:bCs/>
          <w:sz w:val="20"/>
          <w:szCs w:val="20"/>
        </w:rPr>
        <w:t>In the results section b</w:t>
      </w:r>
      <w:r w:rsidRPr="004A1638">
        <w:rPr>
          <w:rFonts w:cs="Times New Roman TUR"/>
          <w:bCs/>
          <w:sz w:val="20"/>
          <w:szCs w:val="20"/>
        </w:rPr>
        <w:t xml:space="preserve">e specific, </w:t>
      </w:r>
      <w:r>
        <w:rPr>
          <w:rFonts w:cs="Times New Roman TUR"/>
          <w:bCs/>
          <w:sz w:val="20"/>
          <w:szCs w:val="20"/>
        </w:rPr>
        <w:t xml:space="preserve">discuss the underlying physics, discuss errors, </w:t>
      </w:r>
      <w:r w:rsidRPr="004A1638">
        <w:rPr>
          <w:rFonts w:cs="Times New Roman TUR"/>
          <w:bCs/>
          <w:sz w:val="20"/>
          <w:szCs w:val="20"/>
        </w:rPr>
        <w:t xml:space="preserve">discuss </w:t>
      </w:r>
      <w:r>
        <w:rPr>
          <w:rFonts w:cs="Times New Roman TUR"/>
          <w:bCs/>
          <w:sz w:val="20"/>
          <w:szCs w:val="20"/>
        </w:rPr>
        <w:t xml:space="preserve">how the results support or do not support the objective. Discuss what you learned. Comment on how the data presented in the </w:t>
      </w:r>
      <w:r w:rsidRPr="004A1638">
        <w:rPr>
          <w:rFonts w:cs="Times New Roman TUR"/>
          <w:bCs/>
          <w:sz w:val="20"/>
          <w:szCs w:val="20"/>
        </w:rPr>
        <w:t>graphs proves or does not prove the objective of the experiment. As you do experiments try to visualize where errors could arise and how these errors contributed to</w:t>
      </w:r>
      <w:r>
        <w:rPr>
          <w:rFonts w:cs="Times New Roman TUR"/>
          <w:bCs/>
          <w:sz w:val="20"/>
          <w:szCs w:val="20"/>
        </w:rPr>
        <w:t xml:space="preserve"> your results. </w:t>
      </w:r>
      <w:r w:rsidRPr="004A1638">
        <w:rPr>
          <w:rFonts w:cs="Times New Roman TUR"/>
          <w:bCs/>
          <w:sz w:val="20"/>
          <w:szCs w:val="20"/>
        </w:rPr>
        <w:t xml:space="preserve">Evaluating your data and results in an effort to understand whether the results are meaningful is a valuable part of experimental science, and </w:t>
      </w:r>
      <w:r>
        <w:rPr>
          <w:rFonts w:cs="Times New Roman TUR"/>
          <w:bCs/>
          <w:sz w:val="20"/>
          <w:szCs w:val="20"/>
        </w:rPr>
        <w:t xml:space="preserve">often </w:t>
      </w:r>
      <w:r w:rsidRPr="004A1638">
        <w:rPr>
          <w:rFonts w:cs="Times New Roman TUR"/>
          <w:bCs/>
          <w:sz w:val="20"/>
          <w:szCs w:val="20"/>
        </w:rPr>
        <w:t>a very</w:t>
      </w:r>
      <w:r w:rsidRPr="00AF2ACF">
        <w:rPr>
          <w:rFonts w:cs="Times New Roman TUR"/>
          <w:bCs/>
          <w:sz w:val="20"/>
          <w:szCs w:val="20"/>
        </w:rPr>
        <w:t xml:space="preserve"> </w:t>
      </w:r>
      <w:r>
        <w:rPr>
          <w:rFonts w:cs="Times New Roman TUR"/>
          <w:bCs/>
          <w:sz w:val="20"/>
          <w:szCs w:val="20"/>
        </w:rPr>
        <w:t>difficult</w:t>
      </w:r>
      <w:r w:rsidRPr="00AF2ACF">
        <w:rPr>
          <w:rFonts w:cs="Times New Roman TUR"/>
          <w:bCs/>
          <w:sz w:val="20"/>
          <w:szCs w:val="20"/>
        </w:rPr>
        <w:t xml:space="preserve"> part.</w:t>
      </w:r>
      <w:r>
        <w:rPr>
          <w:rFonts w:cs="Times New Roman TUR"/>
          <w:bCs/>
          <w:sz w:val="20"/>
          <w:szCs w:val="20"/>
        </w:rPr>
        <w:t xml:space="preserve"> Discuss these errors in the results and discussion section, this should be part of every lab. </w:t>
      </w:r>
      <w:r w:rsidRPr="004A1638">
        <w:rPr>
          <w:rFonts w:cs="LiberationSerif"/>
          <w:sz w:val="20"/>
          <w:szCs w:val="20"/>
        </w:rPr>
        <w:t xml:space="preserve">The conclusion for every experiment should make a statement about what you have achieved by doing the experiment, </w:t>
      </w:r>
      <w:r w:rsidRPr="004A1638">
        <w:rPr>
          <w:sz w:val="20"/>
          <w:szCs w:val="20"/>
        </w:rPr>
        <w:t xml:space="preserve">what results you have obtained, how the experiment </w:t>
      </w:r>
      <w:r>
        <w:rPr>
          <w:sz w:val="20"/>
          <w:szCs w:val="20"/>
        </w:rPr>
        <w:t xml:space="preserve">and data </w:t>
      </w:r>
      <w:r w:rsidRPr="004A1638">
        <w:rPr>
          <w:sz w:val="20"/>
          <w:szCs w:val="20"/>
        </w:rPr>
        <w:t>supports the involved physics laws, concepts, and principles</w:t>
      </w:r>
      <w:r w:rsidRPr="004A1638">
        <w:rPr>
          <w:rFonts w:cs="LiberationSerif"/>
          <w:sz w:val="20"/>
          <w:szCs w:val="20"/>
        </w:rPr>
        <w:t xml:space="preserve">. </w:t>
      </w:r>
      <w:r>
        <w:rPr>
          <w:rFonts w:cs="Times New Roman TUR"/>
          <w:bCs/>
          <w:sz w:val="20"/>
          <w:szCs w:val="20"/>
        </w:rPr>
        <w:t>A concise well written lab report without figures and raw data should be about 2.0 pages</w:t>
      </w:r>
      <w:r w:rsidRPr="00AF2ACF">
        <w:rPr>
          <w:rFonts w:cs="Times New Roman TUR"/>
          <w:bCs/>
          <w:sz w:val="20"/>
          <w:szCs w:val="20"/>
        </w:rPr>
        <w:t>.</w:t>
      </w:r>
      <w:r>
        <w:rPr>
          <w:rFonts w:cs="Times New Roman TUR"/>
          <w:bCs/>
          <w:sz w:val="20"/>
          <w:szCs w:val="20"/>
        </w:rPr>
        <w:t xml:space="preserve"> </w:t>
      </w:r>
      <w:r>
        <w:rPr>
          <w:rFonts w:cs="LiberationSerif"/>
          <w:sz w:val="20"/>
          <w:szCs w:val="20"/>
        </w:rPr>
        <w:t>If your group is running short on time during the lab, you can finish the lab during other times during the week.</w:t>
      </w:r>
    </w:p>
    <w:p w14:paraId="0EF6EB1B" w14:textId="77777777" w:rsidR="00D33D80" w:rsidRDefault="00D33D80" w:rsidP="00D33D80">
      <w:pPr>
        <w:spacing w:line="240" w:lineRule="auto"/>
        <w:contextualSpacing/>
        <w:rPr>
          <w:sz w:val="20"/>
          <w:szCs w:val="20"/>
        </w:rPr>
      </w:pPr>
    </w:p>
    <w:p w14:paraId="31A62D45" w14:textId="77777777" w:rsidR="00D33D80" w:rsidRDefault="00D33D80" w:rsidP="00D33D80">
      <w:pPr>
        <w:spacing w:line="240" w:lineRule="auto"/>
        <w:contextualSpacing/>
        <w:jc w:val="center"/>
        <w:rPr>
          <w:sz w:val="20"/>
          <w:szCs w:val="20"/>
        </w:rPr>
      </w:pPr>
    </w:p>
    <w:p w14:paraId="4F238E53" w14:textId="77777777" w:rsidR="00D33D80" w:rsidRDefault="00D33D80" w:rsidP="00D33D80">
      <w:pPr>
        <w:spacing w:line="240" w:lineRule="auto"/>
        <w:contextualSpacing/>
        <w:jc w:val="center"/>
        <w:rPr>
          <w:sz w:val="20"/>
          <w:szCs w:val="20"/>
        </w:rPr>
      </w:pPr>
    </w:p>
    <w:p w14:paraId="2217F353" w14:textId="77777777" w:rsidR="00D33D80" w:rsidRDefault="00D33D80" w:rsidP="00D33D80">
      <w:pPr>
        <w:spacing w:line="240" w:lineRule="auto"/>
        <w:contextualSpacing/>
        <w:jc w:val="center"/>
        <w:rPr>
          <w:sz w:val="20"/>
          <w:szCs w:val="20"/>
        </w:rPr>
      </w:pPr>
    </w:p>
    <w:p w14:paraId="01FB7B77" w14:textId="77777777" w:rsidR="00010F62" w:rsidRPr="002B05A6" w:rsidRDefault="00010F62" w:rsidP="00010F62">
      <w:pPr>
        <w:pStyle w:val="Default"/>
        <w:rPr>
          <w:rFonts w:asciiTheme="minorHAnsi" w:hAnsiTheme="minorHAnsi"/>
        </w:rPr>
      </w:pPr>
    </w:p>
    <w:sectPr w:rsidR="00010F62" w:rsidRPr="002B05A6" w:rsidSect="00F33678">
      <w:type w:val="continuous"/>
      <w:pgSz w:w="12240" w:h="15840"/>
      <w:pgMar w:top="1400" w:right="940" w:bottom="1440" w:left="13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CDADB" w14:textId="77777777" w:rsidR="00523384" w:rsidRDefault="00523384">
      <w:pPr>
        <w:spacing w:after="0" w:line="240" w:lineRule="auto"/>
      </w:pPr>
      <w:r>
        <w:separator/>
      </w:r>
    </w:p>
  </w:endnote>
  <w:endnote w:type="continuationSeparator" w:id="0">
    <w:p w14:paraId="3E06554D" w14:textId="77777777" w:rsidR="00523384" w:rsidRDefault="00523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AAPFK+TimesNewRoman,Bold">
    <w:altName w:val="Times New Roman"/>
    <w:panose1 w:val="00000000000000000000"/>
    <w:charset w:val="00"/>
    <w:family w:val="roman"/>
    <w:notTrueType/>
    <w:pitch w:val="default"/>
    <w:sig w:usb0="00000003" w:usb1="00000000" w:usb2="00000000" w:usb3="00000000" w:csb0="00000001" w:csb1="00000000"/>
  </w:font>
  <w:font w:name="IAAPIO+TimesNewRoman">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TimesNewRomanPS-BoldMT">
    <w:charset w:val="00"/>
    <w:family w:val="auto"/>
    <w:pitch w:val="variable"/>
    <w:sig w:usb0="E0002AEF" w:usb1="C0007841" w:usb2="00000009" w:usb3="00000000" w:csb0="000001FF" w:csb1="00000000"/>
  </w:font>
  <w:font w:name="LiberationSerif">
    <w:panose1 w:val="00000000000000000000"/>
    <w:charset w:val="80"/>
    <w:family w:val="auto"/>
    <w:notTrueType/>
    <w:pitch w:val="default"/>
    <w:sig w:usb0="00000003" w:usb1="08070000" w:usb2="00000010" w:usb3="00000000" w:csb0="00020001" w:csb1="00000000"/>
  </w:font>
  <w:font w:name="DejaVuSans-BoldOblique">
    <w:panose1 w:val="00000000000000000000"/>
    <w:charset w:val="00"/>
    <w:family w:val="auto"/>
    <w:notTrueType/>
    <w:pitch w:val="default"/>
    <w:sig w:usb0="00000003" w:usb1="00000000" w:usb2="00000000" w:usb3="00000000" w:csb0="00000001" w:csb1="00000000"/>
  </w:font>
  <w:font w:name="Times New Roman TUR">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2CF30" w14:textId="77777777" w:rsidR="003870D5" w:rsidRPr="00C05CA0" w:rsidRDefault="00D33D80" w:rsidP="00C013C8">
    <w:pPr>
      <w:pStyle w:val="Footer"/>
      <w:jc w:val="right"/>
      <w:rPr>
        <w:sz w:val="18"/>
        <w:szCs w:val="18"/>
      </w:rPr>
    </w:pPr>
    <w:r>
      <w:rPr>
        <w:sz w:val="18"/>
        <w:szCs w:val="18"/>
      </w:rPr>
      <w:t xml:space="preserve">                   </w:t>
    </w:r>
    <w:r w:rsidRPr="00C05CA0">
      <w:rPr>
        <w:sz w:val="18"/>
        <w:szCs w:val="18"/>
      </w:rPr>
      <w:t xml:space="preserve">Dr. Sean P. </w:t>
    </w:r>
    <w:r>
      <w:rPr>
        <w:sz w:val="18"/>
        <w:szCs w:val="18"/>
      </w:rPr>
      <w:t>McBride -</w:t>
    </w:r>
    <w:r w:rsidRPr="00C05CA0">
      <w:rPr>
        <w:sz w:val="18"/>
        <w:szCs w:val="18"/>
      </w:rPr>
      <w:t xml:space="preserve"> </w:t>
    </w:r>
    <w:r>
      <w:rPr>
        <w:sz w:val="18"/>
        <w:szCs w:val="18"/>
      </w:rPr>
      <w:t>PHY 544/444 –</w:t>
    </w:r>
    <w:r w:rsidRPr="00C05CA0">
      <w:rPr>
        <w:sz w:val="18"/>
        <w:szCs w:val="18"/>
      </w:rPr>
      <w:t xml:space="preserve"> </w:t>
    </w:r>
    <w:r>
      <w:rPr>
        <w:sz w:val="18"/>
        <w:szCs w:val="18"/>
      </w:rPr>
      <w:t>Fall 2018</w:t>
    </w:r>
    <w:r w:rsidRPr="00C05CA0">
      <w:rPr>
        <w:sz w:val="18"/>
        <w:szCs w:val="18"/>
      </w:rPr>
      <w:t xml:space="preserve"> </w:t>
    </w:r>
    <w:r>
      <w:rPr>
        <w:sz w:val="18"/>
        <w:szCs w:val="18"/>
      </w:rPr>
      <w:t>–</w:t>
    </w:r>
    <w:r w:rsidRPr="00C05CA0">
      <w:rPr>
        <w:sz w:val="18"/>
        <w:szCs w:val="18"/>
      </w:rPr>
      <w:t xml:space="preserve"> </w:t>
    </w:r>
    <w:r>
      <w:rPr>
        <w:sz w:val="18"/>
        <w:szCs w:val="18"/>
      </w:rPr>
      <w:t>Physics Department - Marshall</w:t>
    </w:r>
    <w:r w:rsidRPr="00C05CA0">
      <w:rPr>
        <w:sz w:val="18"/>
        <w:szCs w:val="18"/>
      </w:rPr>
      <w:t xml:space="preserve"> University</w:t>
    </w:r>
    <w:r>
      <w:rPr>
        <w:sz w:val="18"/>
        <w:szCs w:val="18"/>
      </w:rPr>
      <w:t xml:space="preserve">                               </w:t>
    </w:r>
    <w:r w:rsidRPr="00F25ED2">
      <w:rPr>
        <w:color w:val="808080" w:themeColor="background1" w:themeShade="80"/>
        <w:spacing w:val="60"/>
        <w:sz w:val="18"/>
        <w:szCs w:val="18"/>
      </w:rPr>
      <w:t>Page</w:t>
    </w:r>
    <w:r w:rsidRPr="00F25ED2">
      <w:rPr>
        <w:sz w:val="18"/>
        <w:szCs w:val="18"/>
      </w:rPr>
      <w:t xml:space="preserve"> | </w:t>
    </w:r>
    <w:r w:rsidRPr="00F25ED2">
      <w:rPr>
        <w:sz w:val="18"/>
        <w:szCs w:val="18"/>
      </w:rPr>
      <w:fldChar w:fldCharType="begin"/>
    </w:r>
    <w:r w:rsidRPr="00F25ED2">
      <w:rPr>
        <w:sz w:val="18"/>
        <w:szCs w:val="18"/>
      </w:rPr>
      <w:instrText xml:space="preserve"> PAGE   \* MERGEFORMAT </w:instrText>
    </w:r>
    <w:r w:rsidRPr="00F25ED2">
      <w:rPr>
        <w:sz w:val="18"/>
        <w:szCs w:val="18"/>
      </w:rPr>
      <w:fldChar w:fldCharType="separate"/>
    </w:r>
    <w:r w:rsidRPr="00703F56">
      <w:rPr>
        <w:b/>
        <w:bCs/>
        <w:noProof/>
        <w:sz w:val="18"/>
        <w:szCs w:val="18"/>
      </w:rPr>
      <w:t>1</w:t>
    </w:r>
    <w:r w:rsidRPr="00F25ED2">
      <w:rPr>
        <w:b/>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8E10A" w14:textId="77777777" w:rsidR="00523384" w:rsidRDefault="00523384">
      <w:pPr>
        <w:spacing w:after="0" w:line="240" w:lineRule="auto"/>
      </w:pPr>
      <w:r>
        <w:separator/>
      </w:r>
    </w:p>
  </w:footnote>
  <w:footnote w:type="continuationSeparator" w:id="0">
    <w:p w14:paraId="6E965619" w14:textId="77777777" w:rsidR="00523384" w:rsidRDefault="00523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F3D27"/>
    <w:multiLevelType w:val="hybridMultilevel"/>
    <w:tmpl w:val="C8AC20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289364C"/>
    <w:multiLevelType w:val="hybridMultilevel"/>
    <w:tmpl w:val="F9327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BE58C2"/>
    <w:multiLevelType w:val="hybridMultilevel"/>
    <w:tmpl w:val="5308B7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F550D"/>
    <w:multiLevelType w:val="hybridMultilevel"/>
    <w:tmpl w:val="F8FC7AF4"/>
    <w:lvl w:ilvl="0" w:tplc="99C48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643"/>
    <w:rsid w:val="00010F62"/>
    <w:rsid w:val="000635EF"/>
    <w:rsid w:val="00071987"/>
    <w:rsid w:val="00095941"/>
    <w:rsid w:val="000A0364"/>
    <w:rsid w:val="000A2930"/>
    <w:rsid w:val="000F3E08"/>
    <w:rsid w:val="001253E8"/>
    <w:rsid w:val="00162FE8"/>
    <w:rsid w:val="00245813"/>
    <w:rsid w:val="002774FE"/>
    <w:rsid w:val="002B05A6"/>
    <w:rsid w:val="002B2C2A"/>
    <w:rsid w:val="002D2F69"/>
    <w:rsid w:val="00312B0B"/>
    <w:rsid w:val="00356F23"/>
    <w:rsid w:val="00392629"/>
    <w:rsid w:val="00477D06"/>
    <w:rsid w:val="00494569"/>
    <w:rsid w:val="004E435C"/>
    <w:rsid w:val="00504B39"/>
    <w:rsid w:val="0052004C"/>
    <w:rsid w:val="00523384"/>
    <w:rsid w:val="00554C36"/>
    <w:rsid w:val="00554CD7"/>
    <w:rsid w:val="00573643"/>
    <w:rsid w:val="00581020"/>
    <w:rsid w:val="005C6CF8"/>
    <w:rsid w:val="00685423"/>
    <w:rsid w:val="00690B95"/>
    <w:rsid w:val="00696E4D"/>
    <w:rsid w:val="006A1D67"/>
    <w:rsid w:val="006B4EE6"/>
    <w:rsid w:val="006C1071"/>
    <w:rsid w:val="006C32B8"/>
    <w:rsid w:val="006D6BF8"/>
    <w:rsid w:val="006F58C9"/>
    <w:rsid w:val="00714638"/>
    <w:rsid w:val="0073029E"/>
    <w:rsid w:val="00736904"/>
    <w:rsid w:val="00747A63"/>
    <w:rsid w:val="00773C1F"/>
    <w:rsid w:val="007934E3"/>
    <w:rsid w:val="00821030"/>
    <w:rsid w:val="00853808"/>
    <w:rsid w:val="008641D9"/>
    <w:rsid w:val="00871109"/>
    <w:rsid w:val="008D17D4"/>
    <w:rsid w:val="00936C03"/>
    <w:rsid w:val="009455C3"/>
    <w:rsid w:val="009479E1"/>
    <w:rsid w:val="00960DCF"/>
    <w:rsid w:val="009C53D2"/>
    <w:rsid w:val="009D410A"/>
    <w:rsid w:val="00A30005"/>
    <w:rsid w:val="00A36240"/>
    <w:rsid w:val="00A41240"/>
    <w:rsid w:val="00A44ACF"/>
    <w:rsid w:val="00A47443"/>
    <w:rsid w:val="00A52D5B"/>
    <w:rsid w:val="00A663B9"/>
    <w:rsid w:val="00A6671F"/>
    <w:rsid w:val="00A95DC4"/>
    <w:rsid w:val="00AF165F"/>
    <w:rsid w:val="00AF1A0D"/>
    <w:rsid w:val="00B0784F"/>
    <w:rsid w:val="00B20E0E"/>
    <w:rsid w:val="00B307E3"/>
    <w:rsid w:val="00B45690"/>
    <w:rsid w:val="00B47205"/>
    <w:rsid w:val="00B53EF8"/>
    <w:rsid w:val="00B9232E"/>
    <w:rsid w:val="00B96270"/>
    <w:rsid w:val="00BA36DE"/>
    <w:rsid w:val="00BB74F3"/>
    <w:rsid w:val="00C002C9"/>
    <w:rsid w:val="00C0641E"/>
    <w:rsid w:val="00C437C3"/>
    <w:rsid w:val="00C900D9"/>
    <w:rsid w:val="00CB5019"/>
    <w:rsid w:val="00D06A13"/>
    <w:rsid w:val="00D25FD7"/>
    <w:rsid w:val="00D33D80"/>
    <w:rsid w:val="00D56F9D"/>
    <w:rsid w:val="00DD63C6"/>
    <w:rsid w:val="00DD7338"/>
    <w:rsid w:val="00DE2EB0"/>
    <w:rsid w:val="00E01139"/>
    <w:rsid w:val="00E066C4"/>
    <w:rsid w:val="00E07BA5"/>
    <w:rsid w:val="00E372F8"/>
    <w:rsid w:val="00EA1981"/>
    <w:rsid w:val="00EA32DA"/>
    <w:rsid w:val="00F33678"/>
    <w:rsid w:val="00F36378"/>
    <w:rsid w:val="00F77AD9"/>
    <w:rsid w:val="00FD3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E62C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36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3678"/>
    <w:pPr>
      <w:widowControl w:val="0"/>
      <w:autoSpaceDE w:val="0"/>
      <w:autoSpaceDN w:val="0"/>
      <w:adjustRightInd w:val="0"/>
    </w:pPr>
    <w:rPr>
      <w:rFonts w:ascii="IAAPFK+TimesNewRoman,Bold" w:hAnsi="IAAPFK+TimesNewRoman,Bold" w:cs="IAAPFK+TimesNewRoman,Bold"/>
      <w:color w:val="000000"/>
      <w:sz w:val="24"/>
      <w:szCs w:val="24"/>
    </w:rPr>
  </w:style>
  <w:style w:type="paragraph" w:customStyle="1" w:styleId="CM4">
    <w:name w:val="CM4"/>
    <w:basedOn w:val="Default"/>
    <w:next w:val="Default"/>
    <w:uiPriority w:val="99"/>
    <w:rsid w:val="00F33678"/>
    <w:pPr>
      <w:spacing w:after="275"/>
    </w:pPr>
    <w:rPr>
      <w:rFonts w:cs="Times New Roman"/>
      <w:color w:val="auto"/>
    </w:rPr>
  </w:style>
  <w:style w:type="paragraph" w:customStyle="1" w:styleId="CM1">
    <w:name w:val="CM1"/>
    <w:basedOn w:val="Default"/>
    <w:next w:val="Default"/>
    <w:uiPriority w:val="99"/>
    <w:rsid w:val="00F33678"/>
    <w:pPr>
      <w:spacing w:line="276" w:lineRule="atLeast"/>
    </w:pPr>
    <w:rPr>
      <w:rFonts w:cs="Times New Roman"/>
      <w:color w:val="auto"/>
    </w:rPr>
  </w:style>
  <w:style w:type="paragraph" w:customStyle="1" w:styleId="CM2">
    <w:name w:val="CM2"/>
    <w:basedOn w:val="Default"/>
    <w:next w:val="Default"/>
    <w:uiPriority w:val="99"/>
    <w:rsid w:val="00F33678"/>
    <w:pPr>
      <w:spacing w:line="276" w:lineRule="atLeast"/>
    </w:pPr>
    <w:rPr>
      <w:rFonts w:cs="Times New Roman"/>
      <w:color w:val="auto"/>
    </w:rPr>
  </w:style>
  <w:style w:type="paragraph" w:customStyle="1" w:styleId="CM3">
    <w:name w:val="CM3"/>
    <w:basedOn w:val="Default"/>
    <w:next w:val="Default"/>
    <w:uiPriority w:val="99"/>
    <w:rsid w:val="00F33678"/>
    <w:pPr>
      <w:spacing w:line="276" w:lineRule="atLeast"/>
    </w:pPr>
    <w:rPr>
      <w:rFonts w:cs="Times New Roman"/>
      <w:color w:val="auto"/>
    </w:rPr>
  </w:style>
  <w:style w:type="paragraph" w:styleId="NoSpacing">
    <w:name w:val="No Spacing"/>
    <w:uiPriority w:val="1"/>
    <w:qFormat/>
    <w:rsid w:val="00A663B9"/>
    <w:rPr>
      <w:sz w:val="22"/>
      <w:szCs w:val="22"/>
    </w:rPr>
  </w:style>
  <w:style w:type="character" w:styleId="Hyperlink">
    <w:name w:val="Hyperlink"/>
    <w:basedOn w:val="DefaultParagraphFont"/>
    <w:uiPriority w:val="99"/>
    <w:unhideWhenUsed/>
    <w:rsid w:val="000A2930"/>
    <w:rPr>
      <w:color w:val="0000FF" w:themeColor="hyperlink"/>
      <w:u w:val="single"/>
    </w:rPr>
  </w:style>
  <w:style w:type="table" w:styleId="TableGrid">
    <w:name w:val="Table Grid"/>
    <w:basedOn w:val="TableNormal"/>
    <w:uiPriority w:val="59"/>
    <w:rsid w:val="000F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37C3"/>
    <w:pPr>
      <w:ind w:left="720"/>
      <w:contextualSpacing/>
    </w:pPr>
  </w:style>
  <w:style w:type="character" w:styleId="Strong">
    <w:name w:val="Strong"/>
    <w:basedOn w:val="DefaultParagraphFont"/>
    <w:uiPriority w:val="22"/>
    <w:qFormat/>
    <w:rsid w:val="00D33D80"/>
    <w:rPr>
      <w:b/>
      <w:bCs/>
    </w:rPr>
  </w:style>
  <w:style w:type="character" w:customStyle="1" w:styleId="apple-converted-space">
    <w:name w:val="apple-converted-space"/>
    <w:basedOn w:val="DefaultParagraphFont"/>
    <w:rsid w:val="00D33D80"/>
  </w:style>
  <w:style w:type="paragraph" w:styleId="Footer">
    <w:name w:val="footer"/>
    <w:basedOn w:val="Normal"/>
    <w:link w:val="FooterChar"/>
    <w:uiPriority w:val="99"/>
    <w:unhideWhenUsed/>
    <w:rsid w:val="00D33D8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33D80"/>
    <w:rPr>
      <w:rFonts w:asciiTheme="minorHAnsi" w:eastAsiaTheme="minorHAnsi" w:hAnsiTheme="minorHAnsi" w:cstheme="minorBidi"/>
      <w:sz w:val="22"/>
      <w:szCs w:val="22"/>
    </w:rPr>
  </w:style>
  <w:style w:type="character" w:styleId="Emphasis">
    <w:name w:val="Emphasis"/>
    <w:basedOn w:val="DefaultParagraphFont"/>
    <w:uiPriority w:val="20"/>
    <w:qFormat/>
    <w:rsid w:val="00D33D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ople.whitman.edu/~beckmk/QM/grangier/grangier.html" TargetMode="External"/><Relationship Id="rId13" Type="http://schemas.openxmlformats.org/officeDocument/2006/relationships/footer" Target="footer1.xml"/><Relationship Id="rId18" Type="http://schemas.openxmlformats.org/officeDocument/2006/relationships/hyperlink" Target="http://www.marshall.edu/disabled" TargetMode="External"/><Relationship Id="rId3" Type="http://schemas.openxmlformats.org/officeDocument/2006/relationships/styles" Target="styles.xml"/><Relationship Id="rId21" Type="http://schemas.openxmlformats.org/officeDocument/2006/relationships/hyperlink" Target="http://www.science.marshall.edu/mcbrides/images/Campus%20Services%20From%20EN.pdf" TargetMode="External"/><Relationship Id="rId7" Type="http://schemas.openxmlformats.org/officeDocument/2006/relationships/endnotes" Target="endnotes.xml"/><Relationship Id="rId12" Type="http://schemas.openxmlformats.org/officeDocument/2006/relationships/hyperlink" Target="http://science.marshall.edu/mcbrides/" TargetMode="External"/><Relationship Id="rId17" Type="http://schemas.openxmlformats.org/officeDocument/2006/relationships/hyperlink" Target="http://www.k-state.edu/accesscenter" TargetMode="External"/><Relationship Id="rId2" Type="http://schemas.openxmlformats.org/officeDocument/2006/relationships/numbering" Target="numbering.xml"/><Relationship Id="rId16" Type="http://schemas.openxmlformats.org/officeDocument/2006/relationships/hyperlink" Target="http://www.marshall.edu/student-conduct/files/2300_Student_Conduct.pdf" TargetMode="External"/><Relationship Id="rId20" Type="http://schemas.openxmlformats.org/officeDocument/2006/relationships/hyperlink" Target="http://www.k-state.edu/copyrigh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marshall.edu/mcbrides/teaching/" TargetMode="External"/><Relationship Id="rId5" Type="http://schemas.openxmlformats.org/officeDocument/2006/relationships/webSettings" Target="webSettings.xml"/><Relationship Id="rId15" Type="http://schemas.openxmlformats.org/officeDocument/2006/relationships/hyperlink" Target="http://www.marshall.edu/academic-affairs/policies/" TargetMode="External"/><Relationship Id="rId23" Type="http://schemas.openxmlformats.org/officeDocument/2006/relationships/theme" Target="theme/theme1.xml"/><Relationship Id="rId10" Type="http://schemas.openxmlformats.org/officeDocument/2006/relationships/hyperlink" Target="mailto:mcbrides@marshall.edu" TargetMode="External"/><Relationship Id="rId19" Type="http://schemas.openxmlformats.org/officeDocument/2006/relationships/hyperlink" Target="http://www.marshall.edu/academic-affairs/policies/" TargetMode="External"/><Relationship Id="rId4" Type="http://schemas.openxmlformats.org/officeDocument/2006/relationships/settings" Target="settings.xml"/><Relationship Id="rId9" Type="http://schemas.openxmlformats.org/officeDocument/2006/relationships/hyperlink" Target="http://people.whitman.edu/~beckmk/QM/inter/inter.html" TargetMode="External"/><Relationship Id="rId14" Type="http://schemas.openxmlformats.org/officeDocument/2006/relationships/hyperlink" Target="http://www.marshall.edu/academic-affai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A4AB5-BC82-4BE6-BDAD-E20EA0E96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2572</Words>
  <Characters>14664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17202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subject/>
  <dc:creator>dd14</dc:creator>
  <cp:keywords/>
  <dc:description/>
  <cp:lastModifiedBy>Sean</cp:lastModifiedBy>
  <cp:revision>3</cp:revision>
  <cp:lastPrinted>2018-08-17T18:53:00Z</cp:lastPrinted>
  <dcterms:created xsi:type="dcterms:W3CDTF">2018-08-18T16:07:00Z</dcterms:created>
  <dcterms:modified xsi:type="dcterms:W3CDTF">2018-08-18T16:09:00Z</dcterms:modified>
</cp:coreProperties>
</file>