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FA9E4" w14:textId="77777777" w:rsidR="001253E8" w:rsidRPr="00573643" w:rsidRDefault="001253E8">
      <w:pPr>
        <w:pStyle w:val="CM4"/>
        <w:jc w:val="center"/>
        <w:rPr>
          <w:b/>
        </w:rPr>
      </w:pPr>
      <w:r w:rsidRPr="00573643">
        <w:rPr>
          <w:b/>
        </w:rPr>
        <w:t xml:space="preserve">SYLLABUS </w:t>
      </w:r>
    </w:p>
    <w:p w14:paraId="1E2575CF" w14:textId="23577891" w:rsidR="00A663B9" w:rsidRPr="00CE5B35" w:rsidRDefault="001253E8" w:rsidP="00A663B9">
      <w:pPr>
        <w:pStyle w:val="NoSpacing"/>
        <w:rPr>
          <w:rFonts w:ascii="Times New Roman" w:hAnsi="Times New Roman"/>
          <w:b/>
          <w:sz w:val="24"/>
          <w:szCs w:val="24"/>
        </w:rPr>
      </w:pPr>
      <w:r w:rsidRPr="00CE5B35">
        <w:rPr>
          <w:rFonts w:ascii="Times New Roman" w:hAnsi="Times New Roman"/>
          <w:b/>
          <w:sz w:val="24"/>
          <w:szCs w:val="24"/>
        </w:rPr>
        <w:t xml:space="preserve">Physics </w:t>
      </w:r>
      <w:r w:rsidR="00573643" w:rsidRPr="00CE5B35">
        <w:rPr>
          <w:rFonts w:ascii="Times New Roman" w:hAnsi="Times New Roman"/>
          <w:b/>
          <w:sz w:val="24"/>
          <w:szCs w:val="24"/>
        </w:rPr>
        <w:t>330</w:t>
      </w:r>
      <w:r w:rsidR="006C1071" w:rsidRPr="00CE5B35">
        <w:rPr>
          <w:rFonts w:ascii="Times New Roman" w:hAnsi="Times New Roman"/>
          <w:b/>
          <w:sz w:val="24"/>
          <w:szCs w:val="24"/>
        </w:rPr>
        <w:t xml:space="preserve"> -</w:t>
      </w:r>
      <w:r w:rsidR="00D56F9D" w:rsidRPr="00CE5B35">
        <w:rPr>
          <w:rFonts w:ascii="Times New Roman" w:hAnsi="Times New Roman"/>
          <w:b/>
          <w:sz w:val="24"/>
          <w:szCs w:val="24"/>
        </w:rPr>
        <w:t xml:space="preserve"> Classical Mechanics</w:t>
      </w:r>
      <w:r w:rsidRPr="00CE5B35">
        <w:rPr>
          <w:rFonts w:ascii="Times New Roman" w:hAnsi="Times New Roman"/>
          <w:b/>
          <w:sz w:val="24"/>
          <w:szCs w:val="24"/>
        </w:rPr>
        <w:t xml:space="preserve"> </w:t>
      </w:r>
      <w:r w:rsidR="00504B39" w:rsidRPr="00CE5B35">
        <w:rPr>
          <w:rFonts w:ascii="Times New Roman" w:hAnsi="Times New Roman"/>
          <w:b/>
          <w:sz w:val="24"/>
          <w:szCs w:val="24"/>
        </w:rPr>
        <w:t>(</w:t>
      </w:r>
      <w:r w:rsidR="00D56F9D" w:rsidRPr="00CE5B35">
        <w:rPr>
          <w:rFonts w:ascii="Times New Roman" w:hAnsi="Times New Roman"/>
          <w:b/>
          <w:sz w:val="24"/>
          <w:szCs w:val="24"/>
        </w:rPr>
        <w:t>CRN</w:t>
      </w:r>
      <w:r w:rsidR="00DE6614" w:rsidRPr="00CE5B35">
        <w:rPr>
          <w:rFonts w:ascii="Times New Roman" w:hAnsi="Times New Roman"/>
          <w:b/>
          <w:sz w:val="24"/>
          <w:szCs w:val="24"/>
        </w:rPr>
        <w:t>/Section: 3885</w:t>
      </w:r>
      <w:r w:rsidR="00504B39" w:rsidRPr="00CE5B35">
        <w:rPr>
          <w:rFonts w:ascii="Times New Roman" w:hAnsi="Times New Roman"/>
          <w:b/>
          <w:sz w:val="24"/>
          <w:szCs w:val="24"/>
        </w:rPr>
        <w:t xml:space="preserve">/101)  </w:t>
      </w:r>
    </w:p>
    <w:p w14:paraId="1E2541D8" w14:textId="3954851C" w:rsidR="00B47205" w:rsidRDefault="00B47205" w:rsidP="00A663B9">
      <w:pPr>
        <w:pStyle w:val="NoSpacing"/>
        <w:rPr>
          <w:rFonts w:ascii="Times New Roman" w:hAnsi="Times New Roman"/>
          <w:sz w:val="24"/>
          <w:szCs w:val="24"/>
        </w:rPr>
      </w:pPr>
      <w:r>
        <w:rPr>
          <w:rFonts w:ascii="Times New Roman" w:hAnsi="Times New Roman"/>
          <w:sz w:val="24"/>
          <w:szCs w:val="24"/>
        </w:rPr>
        <w:t xml:space="preserve">Time: </w:t>
      </w:r>
      <w:r w:rsidR="00AD48EF">
        <w:rPr>
          <w:rFonts w:ascii="Times New Roman" w:hAnsi="Times New Roman"/>
          <w:sz w:val="24"/>
          <w:szCs w:val="24"/>
        </w:rPr>
        <w:t>TTR</w:t>
      </w:r>
      <w:r w:rsidR="00714638">
        <w:rPr>
          <w:rFonts w:ascii="Times New Roman" w:hAnsi="Times New Roman"/>
          <w:sz w:val="24"/>
          <w:szCs w:val="24"/>
        </w:rPr>
        <w:t xml:space="preserve"> </w:t>
      </w:r>
      <w:r w:rsidR="00504B39">
        <w:rPr>
          <w:rFonts w:ascii="Times New Roman" w:hAnsi="Times New Roman"/>
          <w:sz w:val="24"/>
          <w:szCs w:val="24"/>
        </w:rPr>
        <w:t>1</w:t>
      </w:r>
      <w:r w:rsidR="00AD48EF">
        <w:rPr>
          <w:rFonts w:ascii="Times New Roman" w:hAnsi="Times New Roman"/>
          <w:sz w:val="24"/>
          <w:szCs w:val="24"/>
        </w:rPr>
        <w:t>1</w:t>
      </w:r>
      <w:r w:rsidR="005C6CF8">
        <w:rPr>
          <w:rFonts w:ascii="Times New Roman" w:hAnsi="Times New Roman"/>
          <w:sz w:val="24"/>
          <w:szCs w:val="24"/>
        </w:rPr>
        <w:t>:00</w:t>
      </w:r>
      <w:r w:rsidR="00A663B9" w:rsidRPr="00A663B9">
        <w:rPr>
          <w:rFonts w:ascii="Times New Roman" w:hAnsi="Times New Roman"/>
          <w:sz w:val="24"/>
          <w:szCs w:val="24"/>
        </w:rPr>
        <w:t>-</w:t>
      </w:r>
      <w:r w:rsidR="00504B39">
        <w:rPr>
          <w:rFonts w:ascii="Times New Roman" w:hAnsi="Times New Roman"/>
          <w:sz w:val="24"/>
          <w:szCs w:val="24"/>
        </w:rPr>
        <w:t>1</w:t>
      </w:r>
      <w:r w:rsidR="00AD48EF">
        <w:rPr>
          <w:rFonts w:ascii="Times New Roman" w:hAnsi="Times New Roman"/>
          <w:sz w:val="24"/>
          <w:szCs w:val="24"/>
        </w:rPr>
        <w:t>2:15</w:t>
      </w:r>
      <w:r w:rsidR="00714638">
        <w:rPr>
          <w:rFonts w:ascii="Times New Roman" w:hAnsi="Times New Roman"/>
          <w:sz w:val="24"/>
          <w:szCs w:val="24"/>
        </w:rPr>
        <w:t xml:space="preserve"> </w:t>
      </w:r>
      <w:r w:rsidR="00A663B9" w:rsidRPr="00A663B9">
        <w:rPr>
          <w:rFonts w:ascii="Times New Roman" w:hAnsi="Times New Roman"/>
          <w:sz w:val="24"/>
          <w:szCs w:val="24"/>
        </w:rPr>
        <w:t>PM</w:t>
      </w:r>
      <w:r w:rsidR="00AA1A70">
        <w:rPr>
          <w:rFonts w:ascii="Times New Roman" w:hAnsi="Times New Roman"/>
          <w:sz w:val="24"/>
          <w:szCs w:val="24"/>
        </w:rPr>
        <w:t xml:space="preserve"> Fall 2017</w:t>
      </w:r>
    </w:p>
    <w:p w14:paraId="165BC56D" w14:textId="7B929436" w:rsidR="00A663B9" w:rsidRPr="00A663B9" w:rsidRDefault="00B47205" w:rsidP="00A663B9">
      <w:pPr>
        <w:pStyle w:val="NoSpacing"/>
        <w:rPr>
          <w:rFonts w:ascii="Times New Roman" w:hAnsi="Times New Roman"/>
          <w:sz w:val="24"/>
          <w:szCs w:val="24"/>
        </w:rPr>
      </w:pPr>
      <w:r>
        <w:rPr>
          <w:rFonts w:ascii="Times New Roman" w:hAnsi="Times New Roman"/>
          <w:sz w:val="24"/>
          <w:szCs w:val="24"/>
        </w:rPr>
        <w:t xml:space="preserve">Location: </w:t>
      </w:r>
      <w:r w:rsidR="005C6CF8">
        <w:rPr>
          <w:rFonts w:ascii="Times New Roman" w:hAnsi="Times New Roman"/>
          <w:sz w:val="24"/>
          <w:szCs w:val="24"/>
        </w:rPr>
        <w:t>S281</w:t>
      </w:r>
    </w:p>
    <w:p w14:paraId="59B1A4C9" w14:textId="77777777" w:rsidR="001253E8" w:rsidRDefault="001253E8" w:rsidP="001253E8">
      <w:pPr>
        <w:pStyle w:val="CM4"/>
        <w:spacing w:after="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p>
    <w:p w14:paraId="0F0BAA15" w14:textId="77777777" w:rsidR="001253E8" w:rsidRDefault="001253E8" w:rsidP="001253E8">
      <w:pPr>
        <w:pStyle w:val="Default"/>
        <w:rPr>
          <w:rFonts w:cs="Times New Roman"/>
          <w:color w:val="auto"/>
        </w:rPr>
      </w:pPr>
    </w:p>
    <w:p w14:paraId="4D88B328" w14:textId="77777777" w:rsidR="001253E8" w:rsidRPr="00573643" w:rsidRDefault="001253E8">
      <w:pPr>
        <w:pStyle w:val="CM4"/>
        <w:rPr>
          <w:b/>
        </w:rPr>
      </w:pPr>
      <w:r w:rsidRPr="00573643">
        <w:rPr>
          <w:b/>
        </w:rPr>
        <w:t xml:space="preserve">Instructor </w:t>
      </w:r>
    </w:p>
    <w:p w14:paraId="104DE2F8" w14:textId="414CD4C7" w:rsidR="00573643" w:rsidRDefault="00573643" w:rsidP="00573643">
      <w:pPr>
        <w:pStyle w:val="CM4"/>
        <w:spacing w:after="0" w:line="276" w:lineRule="atLeast"/>
        <w:rPr>
          <w:rFonts w:ascii="IAAPIO+TimesNewRoman" w:hAnsi="IAAPIO+TimesNewRoman" w:cs="IAAPIO+TimesNewRoman"/>
        </w:rPr>
      </w:pPr>
      <w:r>
        <w:rPr>
          <w:rFonts w:ascii="IAAPIO+TimesNewRoman" w:hAnsi="IAAPIO+TimesNewRoman" w:cs="IAAPIO+TimesNewRoman"/>
        </w:rPr>
        <w:t>Thomas E</w:t>
      </w:r>
      <w:r w:rsidR="005C6CF8">
        <w:rPr>
          <w:rFonts w:ascii="IAAPIO+TimesNewRoman" w:hAnsi="IAAPIO+TimesNewRoman" w:cs="IAAPIO+TimesNewRoman"/>
        </w:rPr>
        <w:t>.</w:t>
      </w:r>
      <w:r>
        <w:rPr>
          <w:rFonts w:ascii="IAAPIO+TimesNewRoman" w:hAnsi="IAAPIO+TimesNewRoman" w:cs="IAAPIO+TimesNewRoman"/>
        </w:rPr>
        <w:t xml:space="preserve"> Wilson</w:t>
      </w:r>
      <w:r w:rsidR="00BA36DE">
        <w:rPr>
          <w:rFonts w:ascii="IAAPIO+TimesNewRoman" w:hAnsi="IAAPIO+TimesNewRoman" w:cs="IAAPIO+TimesNewRoman"/>
        </w:rPr>
        <w:t>, Ph.D.</w:t>
      </w:r>
      <w:r w:rsidR="001253E8">
        <w:rPr>
          <w:rFonts w:ascii="IAAPIO+TimesNewRoman" w:hAnsi="IAAPIO+TimesNewRoman" w:cs="IAAPIO+TimesNewRoman"/>
        </w:rPr>
        <w:t xml:space="preserve"> </w:t>
      </w:r>
    </w:p>
    <w:p w14:paraId="17090AFB" w14:textId="77777777" w:rsidR="00573643" w:rsidRDefault="001253E8" w:rsidP="00573643">
      <w:pPr>
        <w:pStyle w:val="CM4"/>
        <w:spacing w:after="0" w:line="276" w:lineRule="atLeast"/>
        <w:rPr>
          <w:rFonts w:ascii="IAAPIO+TimesNewRoman" w:hAnsi="IAAPIO+TimesNewRoman" w:cs="IAAPIO+TimesNewRoman"/>
        </w:rPr>
      </w:pPr>
      <w:r>
        <w:rPr>
          <w:rFonts w:ascii="IAAPIO+TimesNewRoman" w:hAnsi="IAAPIO+TimesNewRoman" w:cs="IAAPIO+TimesNewRoman"/>
        </w:rPr>
        <w:t xml:space="preserve">Office: </w:t>
      </w:r>
      <w:r w:rsidR="00573643">
        <w:rPr>
          <w:rFonts w:ascii="IAAPIO+TimesNewRoman" w:hAnsi="IAAPIO+TimesNewRoman" w:cs="IAAPIO+TimesNewRoman"/>
        </w:rPr>
        <w:t>S153</w:t>
      </w:r>
      <w:r>
        <w:rPr>
          <w:rFonts w:ascii="IAAPIO+TimesNewRoman" w:hAnsi="IAAPIO+TimesNewRoman" w:cs="IAAPIO+TimesNewRoman"/>
        </w:rPr>
        <w:t xml:space="preserve"> </w:t>
      </w:r>
    </w:p>
    <w:p w14:paraId="50F6EC37" w14:textId="77777777" w:rsidR="00573643" w:rsidRDefault="001253E8" w:rsidP="00573643">
      <w:pPr>
        <w:pStyle w:val="CM4"/>
        <w:spacing w:after="0" w:line="276" w:lineRule="atLeast"/>
        <w:rPr>
          <w:rFonts w:ascii="IAAPIO+TimesNewRoman" w:hAnsi="IAAPIO+TimesNewRoman" w:cs="IAAPIO+TimesNewRoman"/>
        </w:rPr>
      </w:pPr>
      <w:r>
        <w:rPr>
          <w:rFonts w:ascii="IAAPIO+TimesNewRoman" w:hAnsi="IAAPIO+TimesNewRoman" w:cs="IAAPIO+TimesNewRoman"/>
        </w:rPr>
        <w:t xml:space="preserve">Lab: </w:t>
      </w:r>
      <w:r w:rsidR="00573643">
        <w:rPr>
          <w:rFonts w:ascii="IAAPIO+TimesNewRoman" w:hAnsi="IAAPIO+TimesNewRoman" w:cs="IAAPIO+TimesNewRoman"/>
        </w:rPr>
        <w:t>S154</w:t>
      </w:r>
      <w:r>
        <w:rPr>
          <w:rFonts w:ascii="IAAPIO+TimesNewRoman" w:hAnsi="IAAPIO+TimesNewRoman" w:cs="IAAPIO+TimesNewRoman"/>
        </w:rPr>
        <w:t xml:space="preserve"> </w:t>
      </w:r>
    </w:p>
    <w:p w14:paraId="2BD0DA31" w14:textId="77777777" w:rsidR="00573643" w:rsidRDefault="001253E8" w:rsidP="00573643">
      <w:pPr>
        <w:pStyle w:val="CM4"/>
        <w:spacing w:after="0" w:line="276" w:lineRule="atLeast"/>
        <w:rPr>
          <w:rFonts w:ascii="IAAPIO+TimesNewRoman" w:hAnsi="IAAPIO+TimesNewRoman" w:cs="IAAPIO+TimesNewRoman"/>
        </w:rPr>
      </w:pPr>
      <w:r>
        <w:rPr>
          <w:rFonts w:ascii="IAAPIO+TimesNewRoman" w:hAnsi="IAAPIO+TimesNewRoman" w:cs="IAAPIO+TimesNewRoman"/>
        </w:rPr>
        <w:t xml:space="preserve">Phone: </w:t>
      </w:r>
      <w:r w:rsidR="00573643">
        <w:rPr>
          <w:rFonts w:ascii="IAAPIO+TimesNewRoman" w:hAnsi="IAAPIO+TimesNewRoman" w:cs="IAAPIO+TimesNewRoman"/>
        </w:rPr>
        <w:t>696-2752</w:t>
      </w:r>
      <w:r>
        <w:rPr>
          <w:rFonts w:ascii="IAAPIO+TimesNewRoman" w:hAnsi="IAAPIO+TimesNewRoman" w:cs="IAAPIO+TimesNewRoman"/>
        </w:rPr>
        <w:t xml:space="preserve"> </w:t>
      </w:r>
    </w:p>
    <w:p w14:paraId="2A3C0F77" w14:textId="774D2CE7" w:rsidR="001253E8" w:rsidRPr="006C1071" w:rsidRDefault="005C6CF8" w:rsidP="000635EF">
      <w:pPr>
        <w:pStyle w:val="CM4"/>
        <w:spacing w:after="0" w:line="276" w:lineRule="atLeast"/>
        <w:rPr>
          <w:rFonts w:ascii="IAAPIO+TimesNewRoman" w:hAnsi="IAAPIO+TimesNewRoman" w:cs="IAAPIO+TimesNewRoman"/>
          <w:color w:val="0000FF"/>
        </w:rPr>
        <w:sectPr w:rsidR="001253E8" w:rsidRPr="006C1071">
          <w:type w:val="continuous"/>
          <w:pgSz w:w="12240" w:h="15840"/>
          <w:pgMar w:top="1400" w:right="960" w:bottom="1440" w:left="1300" w:header="720" w:footer="720" w:gutter="0"/>
          <w:cols w:space="720"/>
          <w:noEndnote/>
        </w:sectPr>
      </w:pPr>
      <w:r>
        <w:rPr>
          <w:rFonts w:ascii="IAAPIO+TimesNewRoman" w:hAnsi="IAAPIO+TimesNewRoman" w:cs="IAAPIO+TimesNewRoman"/>
        </w:rPr>
        <w:t>E</w:t>
      </w:r>
      <w:r w:rsidR="001253E8" w:rsidRPr="006C1071">
        <w:rPr>
          <w:rFonts w:ascii="IAAPIO+TimesNewRoman" w:hAnsi="IAAPIO+TimesNewRoman" w:cs="IAAPIO+TimesNewRoman"/>
        </w:rPr>
        <w:t xml:space="preserve">mail: </w:t>
      </w:r>
      <w:r w:rsidR="00573643" w:rsidRPr="006C1071">
        <w:rPr>
          <w:rFonts w:ascii="IAAPIO+TimesNewRoman" w:hAnsi="IAAPIO+TimesNewRoman" w:cs="IAAPIO+TimesNewRoman"/>
        </w:rPr>
        <w:t>wilsont@marshall.edu</w:t>
      </w:r>
      <w:r w:rsidR="001253E8" w:rsidRPr="006C1071">
        <w:rPr>
          <w:rFonts w:ascii="IAAPIO+TimesNewRoman" w:hAnsi="IAAPIO+TimesNewRoman" w:cs="IAAPIO+TimesNewRoman"/>
          <w:color w:val="0000FF"/>
          <w:u w:val="single"/>
        </w:rPr>
        <w:br/>
      </w:r>
    </w:p>
    <w:p w14:paraId="5D2A0FEF" w14:textId="77777777" w:rsidR="001253E8" w:rsidRPr="006C1071" w:rsidRDefault="001253E8">
      <w:pPr>
        <w:pStyle w:val="Default"/>
        <w:rPr>
          <w:rFonts w:cs="Times New Roman"/>
          <w:color w:val="auto"/>
        </w:rPr>
      </w:pPr>
    </w:p>
    <w:p w14:paraId="31B23D82" w14:textId="77777777" w:rsidR="001253E8" w:rsidRPr="001253E8" w:rsidRDefault="001253E8">
      <w:pPr>
        <w:pStyle w:val="CM4"/>
        <w:spacing w:line="276" w:lineRule="atLeast"/>
        <w:rPr>
          <w:b/>
        </w:rPr>
      </w:pPr>
      <w:r w:rsidRPr="001253E8">
        <w:rPr>
          <w:b/>
        </w:rPr>
        <w:t xml:space="preserve">Office Hours </w:t>
      </w:r>
    </w:p>
    <w:p w14:paraId="615024E1" w14:textId="374FEF2D" w:rsidR="001253E8" w:rsidRDefault="001253E8" w:rsidP="000635EF">
      <w:pPr>
        <w:pStyle w:val="CM4"/>
        <w:spacing w:line="276" w:lineRule="atLeast"/>
        <w:ind w:left="72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r>
        <w:rPr>
          <w:rFonts w:ascii="IAAPIO+TimesNewRoman" w:hAnsi="IAAPIO+TimesNewRoman" w:cs="IAAPIO+TimesNewRoman"/>
        </w:rPr>
        <w:t>MWF 3:</w:t>
      </w:r>
      <w:r w:rsidR="00871109">
        <w:rPr>
          <w:rFonts w:ascii="IAAPIO+TimesNewRoman" w:hAnsi="IAAPIO+TimesNewRoman" w:cs="IAAPIO+TimesNewRoman"/>
        </w:rPr>
        <w:t>00</w:t>
      </w:r>
      <w:r>
        <w:rPr>
          <w:rFonts w:ascii="IAAPIO+TimesNewRoman" w:hAnsi="IAAPIO+TimesNewRoman" w:cs="IAAPIO+TimesNewRoman"/>
        </w:rPr>
        <w:t>-4:</w:t>
      </w:r>
      <w:r w:rsidR="00696E4D">
        <w:rPr>
          <w:rFonts w:ascii="IAAPIO+TimesNewRoman" w:hAnsi="IAAPIO+TimesNewRoman" w:cs="IAAPIO+TimesNewRoman"/>
        </w:rPr>
        <w:t xml:space="preserve">00 </w:t>
      </w:r>
      <w:r w:rsidR="00A52D5B">
        <w:rPr>
          <w:rFonts w:ascii="IAAPIO+TimesNewRoman" w:hAnsi="IAAPIO+TimesNewRoman" w:cs="IAAPIO+TimesNewRoman"/>
        </w:rPr>
        <w:t xml:space="preserve">pm, </w:t>
      </w:r>
      <w:r w:rsidR="00696E4D">
        <w:rPr>
          <w:rFonts w:ascii="IAAPIO+TimesNewRoman" w:hAnsi="IAAPIO+TimesNewRoman" w:cs="IAAPIO+TimesNewRoman"/>
        </w:rPr>
        <w:t>or by</w:t>
      </w:r>
      <w:r>
        <w:rPr>
          <w:rFonts w:ascii="IAAPIO+TimesNewRoman" w:hAnsi="IAAPIO+TimesNewRoman" w:cs="IAAPIO+TimesNewRoman"/>
        </w:rPr>
        <w:t xml:space="preserve"> appointment. </w:t>
      </w:r>
    </w:p>
    <w:p w14:paraId="57F3784F" w14:textId="77777777" w:rsidR="001253E8" w:rsidRPr="001253E8" w:rsidRDefault="001253E8">
      <w:pPr>
        <w:pStyle w:val="CM4"/>
        <w:spacing w:line="276" w:lineRule="atLeast"/>
        <w:rPr>
          <w:b/>
        </w:rPr>
      </w:pPr>
      <w:r w:rsidRPr="001253E8">
        <w:rPr>
          <w:b/>
        </w:rPr>
        <w:lastRenderedPageBreak/>
        <w:t xml:space="preserve">Overview </w:t>
      </w:r>
    </w:p>
    <w:p w14:paraId="325B56A0" w14:textId="6EC4D473" w:rsidR="001253E8" w:rsidRDefault="001253E8" w:rsidP="009D410A">
      <w:pPr>
        <w:pStyle w:val="CM4"/>
        <w:spacing w:line="276" w:lineRule="atLeast"/>
        <w:ind w:left="72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r>
        <w:rPr>
          <w:rFonts w:ascii="IAAPIO+TimesNewRoman" w:hAnsi="IAAPIO+TimesNewRoman" w:cs="IAAPIO+TimesNewRoman"/>
        </w:rPr>
        <w:t xml:space="preserve">The level of the course will be aimed at students who have completed the introductory </w:t>
      </w:r>
      <w:r w:rsidR="006C1071">
        <w:rPr>
          <w:rFonts w:ascii="IAAPIO+TimesNewRoman" w:hAnsi="IAAPIO+TimesNewRoman" w:cs="IAAPIO+TimesNewRoman"/>
        </w:rPr>
        <w:t xml:space="preserve">calculus-based </w:t>
      </w:r>
      <w:r>
        <w:rPr>
          <w:rFonts w:ascii="IAAPIO+TimesNewRoman" w:hAnsi="IAAPIO+TimesNewRoman" w:cs="IAAPIO+TimesNewRoman"/>
        </w:rPr>
        <w:t xml:space="preserve">physics sequence.  </w:t>
      </w:r>
      <w:r w:rsidR="00A52D5B">
        <w:rPr>
          <w:rFonts w:ascii="IAAPIO+TimesNewRoman" w:hAnsi="IAAPIO+TimesNewRoman" w:cs="IAAPIO+TimesNewRoman"/>
        </w:rPr>
        <w:t xml:space="preserve">There is much to learn in a first course in classical mechanics. </w:t>
      </w:r>
      <w:r w:rsidR="00E07BA5">
        <w:rPr>
          <w:rFonts w:ascii="IAAPIO+TimesNewRoman" w:hAnsi="IAAPIO+TimesNewRoman" w:cs="IAAPIO+TimesNewRoman"/>
        </w:rPr>
        <w:t>Be</w:t>
      </w:r>
      <w:r w:rsidR="00A95DC4">
        <w:rPr>
          <w:rFonts w:ascii="IAAPIO+TimesNewRoman" w:hAnsi="IAAPIO+TimesNewRoman" w:cs="IAAPIO+TimesNewRoman"/>
        </w:rPr>
        <w:t xml:space="preserve"> forewarned - m</w:t>
      </w:r>
      <w:r w:rsidR="00A52D5B">
        <w:rPr>
          <w:rFonts w:ascii="IAAPIO+TimesNewRoman" w:hAnsi="IAAPIO+TimesNewRoman" w:cs="IAAPIO+TimesNewRoman"/>
        </w:rPr>
        <w:t xml:space="preserve">any of the assigned problems are </w:t>
      </w:r>
      <w:r w:rsidR="005C6CF8">
        <w:rPr>
          <w:rFonts w:ascii="IAAPIO+TimesNewRoman" w:hAnsi="IAAPIO+TimesNewRoman" w:cs="IAAPIO+TimesNewRoman"/>
        </w:rPr>
        <w:t xml:space="preserve">quite </w:t>
      </w:r>
      <w:r w:rsidR="00A52D5B">
        <w:rPr>
          <w:rFonts w:ascii="IAAPIO+TimesNewRoman" w:hAnsi="IAAPIO+TimesNewRoman" w:cs="IAAPIO+TimesNewRoman"/>
        </w:rPr>
        <w:t>challenging so plan to invest a minimum of ten hours per week for these. The content of chapters 6, and 7</w:t>
      </w:r>
      <w:r w:rsidR="00A95DC4">
        <w:rPr>
          <w:rFonts w:ascii="IAAPIO+TimesNewRoman" w:hAnsi="IAAPIO+TimesNewRoman" w:cs="IAAPIO+TimesNewRoman"/>
        </w:rPr>
        <w:t xml:space="preserve"> particularly the </w:t>
      </w:r>
      <w:r>
        <w:rPr>
          <w:rFonts w:ascii="IAAPIO+TimesNewRoman" w:hAnsi="IAAPIO+TimesNewRoman" w:cs="IAAPIO+TimesNewRoman"/>
        </w:rPr>
        <w:t xml:space="preserve">Hamiltonian </w:t>
      </w:r>
      <w:r w:rsidR="00A95DC4">
        <w:rPr>
          <w:rFonts w:ascii="IAAPIO+TimesNewRoman" w:hAnsi="IAAPIO+TimesNewRoman" w:cs="IAAPIO+TimesNewRoman"/>
        </w:rPr>
        <w:t xml:space="preserve">formulation of </w:t>
      </w:r>
      <w:r>
        <w:rPr>
          <w:rFonts w:ascii="IAAPIO+TimesNewRoman" w:hAnsi="IAAPIO+TimesNewRoman" w:cs="IAAPIO+TimesNewRoman"/>
        </w:rPr>
        <w:t xml:space="preserve">mechanics forms the foundation for quantum mechanics. </w:t>
      </w:r>
    </w:p>
    <w:p w14:paraId="75170F7D" w14:textId="77777777" w:rsidR="001253E8" w:rsidRDefault="001253E8">
      <w:pPr>
        <w:pStyle w:val="Default"/>
        <w:rPr>
          <w:rFonts w:cs="Times New Roman"/>
          <w:color w:val="auto"/>
        </w:rPr>
      </w:pPr>
    </w:p>
    <w:p w14:paraId="10BA26AC" w14:textId="77777777" w:rsidR="001253E8" w:rsidRPr="001253E8" w:rsidRDefault="001253E8">
      <w:pPr>
        <w:pStyle w:val="CM4"/>
        <w:spacing w:line="276" w:lineRule="atLeast"/>
        <w:rPr>
          <w:b/>
        </w:rPr>
      </w:pPr>
      <w:r w:rsidRPr="001253E8">
        <w:rPr>
          <w:b/>
        </w:rPr>
        <w:t xml:space="preserve">Attendance </w:t>
      </w:r>
    </w:p>
    <w:p w14:paraId="506A5C7D" w14:textId="77777777" w:rsidR="001253E8" w:rsidRDefault="001253E8">
      <w:pPr>
        <w:pStyle w:val="CM1"/>
        <w:ind w:left="720"/>
        <w:rPr>
          <w:rFonts w:ascii="IAAPIO+TimesNewRoman" w:hAnsi="IAAPIO+TimesNewRoman" w:cs="IAAPIO+TimesNewRoman"/>
        </w:rPr>
      </w:pPr>
      <w:r>
        <w:rPr>
          <w:rFonts w:ascii="IAAPIO+TimesNewRoman" w:hAnsi="IAAPIO+TimesNewRoman" w:cs="IAAPIO+TimesNewRoman"/>
        </w:rPr>
        <w:t xml:space="preserve">Attendance of all class meetings is expected, but allowance will be made for extenuating circumstances.  Students are responsible for material presented in lecture, whether they are in attendance or not. </w:t>
      </w:r>
    </w:p>
    <w:p w14:paraId="1B6B169B" w14:textId="77777777" w:rsidR="001253E8" w:rsidRDefault="001253E8">
      <w:pPr>
        <w:pStyle w:val="CM1"/>
        <w:ind w:left="720"/>
        <w:rPr>
          <w:rFonts w:ascii="IAAPIO+TimesNewRoman" w:hAnsi="IAAPIO+TimesNewRoman" w:cs="IAAPIO+TimesNewRoman"/>
        </w:rPr>
        <w:sectPr w:rsidR="001253E8">
          <w:type w:val="continuous"/>
          <w:pgSz w:w="12240" w:h="15840"/>
          <w:pgMar w:top="1400" w:right="960" w:bottom="1440" w:left="1300" w:header="720" w:footer="720" w:gutter="0"/>
          <w:cols w:space="720"/>
          <w:noEndnote/>
        </w:sectPr>
      </w:pPr>
    </w:p>
    <w:p w14:paraId="764F0110" w14:textId="77777777" w:rsidR="001253E8" w:rsidRDefault="001253E8">
      <w:pPr>
        <w:pStyle w:val="Default"/>
        <w:rPr>
          <w:rFonts w:cs="Times New Roman"/>
          <w:color w:val="auto"/>
        </w:rPr>
      </w:pPr>
    </w:p>
    <w:p w14:paraId="4FE8AAF6" w14:textId="77777777" w:rsidR="001253E8" w:rsidRPr="001253E8" w:rsidRDefault="001253E8">
      <w:pPr>
        <w:pStyle w:val="CM4"/>
        <w:rPr>
          <w:b/>
        </w:rPr>
      </w:pPr>
      <w:r w:rsidRPr="001253E8">
        <w:rPr>
          <w:b/>
        </w:rPr>
        <w:t xml:space="preserve">Special Needs </w:t>
      </w:r>
    </w:p>
    <w:p w14:paraId="394697DB" w14:textId="54283497" w:rsidR="001253E8" w:rsidRDefault="001253E8" w:rsidP="000635EF">
      <w:pPr>
        <w:pStyle w:val="CM4"/>
        <w:spacing w:line="276" w:lineRule="atLeast"/>
        <w:ind w:left="720"/>
        <w:rPr>
          <w:rFonts w:ascii="IAAPIO+TimesNewRoman" w:hAnsi="IAAPIO+TimesNewRoman" w:cs="IAAPIO+TimesNewRoman"/>
        </w:rPr>
        <w:sectPr w:rsidR="001253E8">
          <w:type w:val="continuous"/>
          <w:pgSz w:w="12240" w:h="15840"/>
          <w:pgMar w:top="1400" w:right="820" w:bottom="1440" w:left="1300" w:header="720" w:footer="720" w:gutter="0"/>
          <w:cols w:space="720"/>
          <w:noEndnote/>
        </w:sectPr>
      </w:pPr>
      <w:r>
        <w:rPr>
          <w:rFonts w:ascii="IAAPIO+TimesNewRoman" w:hAnsi="IAAPIO+TimesNewRoman" w:cs="IAAPIO+TimesNewRoman"/>
        </w:rPr>
        <w:t>Students with special needs (as documented by the Office of Disability Services) should identify themselves at the beginning of the semester.  Every effort will be made to accommodate the s</w:t>
      </w:r>
      <w:r w:rsidR="00D56F9D">
        <w:rPr>
          <w:rFonts w:ascii="IAAPIO+TimesNewRoman" w:hAnsi="IAAPIO+TimesNewRoman" w:cs="IAAPIO+TimesNewRoman"/>
        </w:rPr>
        <w:t xml:space="preserve">pecial needs of these </w:t>
      </w:r>
      <w:r w:rsidR="00CE5B35">
        <w:rPr>
          <w:rFonts w:ascii="IAAPIO+TimesNewRoman" w:hAnsi="IAAPIO+TimesNewRoman" w:cs="IAAPIO+TimesNewRoman"/>
        </w:rPr>
        <w:t>students.</w:t>
      </w:r>
    </w:p>
    <w:p w14:paraId="54DCE7F1" w14:textId="77777777" w:rsidR="001253E8" w:rsidRDefault="001253E8">
      <w:pPr>
        <w:pStyle w:val="CM3"/>
        <w:spacing w:after="555"/>
        <w:ind w:left="720" w:right="180"/>
        <w:rPr>
          <w:rFonts w:ascii="IAAPIO+TimesNewRoman" w:hAnsi="IAAPIO+TimesNewRoman" w:cs="IAAPIO+TimesNewRoman"/>
        </w:rPr>
        <w:sectPr w:rsidR="001253E8">
          <w:type w:val="continuous"/>
          <w:pgSz w:w="12240" w:h="15840"/>
          <w:pgMar w:top="1400" w:right="820" w:bottom="1440" w:left="1300" w:header="720" w:footer="720" w:gutter="0"/>
          <w:cols w:space="720"/>
          <w:noEndnote/>
        </w:sectPr>
      </w:pPr>
      <w:bookmarkStart w:id="0" w:name="_GoBack"/>
      <w:bookmarkEnd w:id="0"/>
    </w:p>
    <w:p w14:paraId="2C26A4D2" w14:textId="35F39695" w:rsidR="001253E8" w:rsidRPr="00747A63" w:rsidRDefault="001253E8" w:rsidP="00747A63">
      <w:pPr>
        <w:pStyle w:val="CM4"/>
        <w:spacing w:line="276" w:lineRule="atLeast"/>
        <w:rPr>
          <w:b/>
        </w:rPr>
      </w:pPr>
      <w:r w:rsidRPr="001253E8">
        <w:rPr>
          <w:b/>
        </w:rPr>
        <w:lastRenderedPageBreak/>
        <w:t xml:space="preserve">Academic Integrity </w:t>
      </w:r>
      <w:r>
        <w:rPr>
          <w:rFonts w:ascii="IAAPIO+TimesNewRoman" w:hAnsi="IAAPIO+TimesNewRoman" w:cs="IAAPIO+TimesNewRoman"/>
        </w:rPr>
        <w:t xml:space="preserve"> </w:t>
      </w:r>
    </w:p>
    <w:p w14:paraId="2065280A" w14:textId="31528BD8" w:rsidR="00CE5B35" w:rsidRDefault="00CE5B35" w:rsidP="00CE5B3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With the exception of contributed discussions with your classmates (see HERD Hours), you not allowed to access and use solutions to the assigned homework problems from any other person or website. </w:t>
      </w:r>
      <w:r>
        <w:rPr>
          <w:rFonts w:ascii="Times New Roman" w:hAnsi="Times New Roman"/>
          <w:color w:val="000000"/>
          <w:sz w:val="24"/>
          <w:szCs w:val="24"/>
        </w:rPr>
        <w:t>Specifically</w:t>
      </w:r>
      <w:r>
        <w:rPr>
          <w:rFonts w:ascii="Times New Roman" w:hAnsi="Times New Roman"/>
          <w:color w:val="000000"/>
          <w:sz w:val="24"/>
          <w:szCs w:val="24"/>
        </w:rPr>
        <w:t>, a</w:t>
      </w:r>
      <w:r w:rsidRPr="00571734">
        <w:rPr>
          <w:rFonts w:ascii="Times New Roman" w:hAnsi="Times New Roman"/>
          <w:color w:val="000000"/>
          <w:sz w:val="24"/>
          <w:szCs w:val="24"/>
        </w:rPr>
        <w:t xml:space="preserve">ll materials used in this class (in any form, electronic, printed, or verbal), including, but </w:t>
      </w:r>
      <w:r w:rsidRPr="00571734">
        <w:rPr>
          <w:rFonts w:ascii="Times New Roman" w:hAnsi="Times New Roman"/>
          <w:color w:val="000000"/>
          <w:sz w:val="24"/>
          <w:szCs w:val="24"/>
        </w:rPr>
        <w:lastRenderedPageBreak/>
        <w:t>not limited to, exams, quizzes, handouts, lectures, homework assignments, and all material on the university’s learning management system (currently Blackboard) and its peripherals, are copyright protected works under US Code Title 17.</w:t>
      </w:r>
    </w:p>
    <w:p w14:paraId="63BDC453" w14:textId="77777777" w:rsidR="00CE5B35" w:rsidRPr="00571734" w:rsidRDefault="00CE5B35" w:rsidP="00CE5B35">
      <w:pPr>
        <w:spacing w:after="0" w:line="240" w:lineRule="auto"/>
        <w:rPr>
          <w:rFonts w:ascii="Times New Roman" w:hAnsi="Times New Roman"/>
          <w:color w:val="000000"/>
          <w:sz w:val="24"/>
          <w:szCs w:val="24"/>
        </w:rPr>
      </w:pPr>
    </w:p>
    <w:p w14:paraId="022182F1" w14:textId="77777777" w:rsidR="00CE5B35" w:rsidRPr="00571734" w:rsidRDefault="00CE5B35" w:rsidP="00CE5B35">
      <w:pPr>
        <w:numPr>
          <w:ilvl w:val="0"/>
          <w:numId w:val="1"/>
        </w:numPr>
        <w:spacing w:after="0" w:line="240" w:lineRule="auto"/>
        <w:rPr>
          <w:rFonts w:ascii="Times New Roman" w:hAnsi="Times New Roman"/>
          <w:color w:val="000000"/>
          <w:sz w:val="24"/>
          <w:szCs w:val="24"/>
        </w:rPr>
      </w:pPr>
      <w:r w:rsidRPr="00571734">
        <w:rPr>
          <w:rFonts w:ascii="Times New Roman" w:hAnsi="Times New Roman"/>
          <w:color w:val="000000"/>
          <w:sz w:val="24"/>
          <w:szCs w:val="24"/>
        </w:rPr>
        <w:t>Unauthorized copying, distribution, recording, selling, or posting of any portion of class materials, in any form, in any way, is a violation of federal law; this specifically includes posting any portion of the class materials to the World Wide Web through the Internet, and/or via any other means of electronic communication.</w:t>
      </w:r>
    </w:p>
    <w:p w14:paraId="5AA90269" w14:textId="77777777" w:rsidR="00CE5B35" w:rsidRPr="00571734" w:rsidRDefault="00CE5B35" w:rsidP="00CE5B35">
      <w:pPr>
        <w:numPr>
          <w:ilvl w:val="0"/>
          <w:numId w:val="1"/>
        </w:numPr>
        <w:spacing w:after="0" w:line="240" w:lineRule="auto"/>
        <w:rPr>
          <w:rFonts w:ascii="Times New Roman" w:hAnsi="Times New Roman"/>
          <w:color w:val="000000"/>
          <w:sz w:val="24"/>
          <w:szCs w:val="24"/>
        </w:rPr>
      </w:pPr>
      <w:r w:rsidRPr="00571734">
        <w:rPr>
          <w:rFonts w:ascii="Times New Roman" w:hAnsi="Times New Roman"/>
          <w:color w:val="000000"/>
          <w:sz w:val="24"/>
          <w:szCs w:val="24"/>
        </w:rPr>
        <w:t>Unauthorized sharing of class materials in any form, specifically including, but not limited to, uploading class materials to websites for the purpose of seeking/providing solutions or sharing those materials with current or future students is a violation of the Academic Dishonesty Policy set forth in Marshall University's Student Code of Conduct.</w:t>
      </w:r>
    </w:p>
    <w:p w14:paraId="20CE4C18" w14:textId="77777777" w:rsidR="00CE5B35" w:rsidRDefault="00CE5B35" w:rsidP="00CE5B35">
      <w:pPr>
        <w:spacing w:after="0" w:line="240" w:lineRule="auto"/>
        <w:rPr>
          <w:rFonts w:ascii="Times New Roman" w:hAnsi="Times New Roman"/>
          <w:color w:val="000000"/>
          <w:sz w:val="24"/>
          <w:szCs w:val="24"/>
        </w:rPr>
      </w:pPr>
    </w:p>
    <w:p w14:paraId="2549E5F3" w14:textId="77777777" w:rsidR="00CE5B35" w:rsidRDefault="00CE5B35" w:rsidP="00CE5B35">
      <w:pPr>
        <w:spacing w:after="0" w:line="240" w:lineRule="auto"/>
        <w:rPr>
          <w:rFonts w:ascii="Times New Roman" w:hAnsi="Times New Roman"/>
          <w:color w:val="000000"/>
          <w:sz w:val="24"/>
          <w:szCs w:val="24"/>
        </w:rPr>
      </w:pPr>
      <w:r w:rsidRPr="00571734">
        <w:rPr>
          <w:rFonts w:ascii="Times New Roman" w:hAnsi="Times New Roman"/>
          <w:color w:val="000000"/>
          <w:sz w:val="24"/>
          <w:szCs w:val="24"/>
        </w:rPr>
        <w:t xml:space="preserve">'Unauthorized' means without explicit permission from the instructor. </w:t>
      </w:r>
    </w:p>
    <w:p w14:paraId="1F075BB8" w14:textId="77777777" w:rsidR="00CE5B35" w:rsidRDefault="00CE5B35" w:rsidP="00CE5B35">
      <w:pPr>
        <w:spacing w:after="0" w:line="240" w:lineRule="auto"/>
        <w:rPr>
          <w:rFonts w:ascii="Times New Roman" w:hAnsi="Times New Roman"/>
          <w:color w:val="000000"/>
          <w:sz w:val="24"/>
          <w:szCs w:val="24"/>
        </w:rPr>
      </w:pPr>
      <w:r w:rsidRPr="00571734">
        <w:rPr>
          <w:rFonts w:ascii="Times New Roman" w:hAnsi="Times New Roman"/>
          <w:color w:val="000000"/>
          <w:sz w:val="24"/>
          <w:szCs w:val="24"/>
        </w:rPr>
        <w:t>Violation of (1) or (2) will result in all necessary disciplinary actions taken against the student."</w:t>
      </w:r>
    </w:p>
    <w:p w14:paraId="78565D69" w14:textId="77777777" w:rsidR="00CE5B35" w:rsidRDefault="00CE5B35" w:rsidP="00CE5B35">
      <w:pPr>
        <w:spacing w:after="0" w:line="240" w:lineRule="auto"/>
        <w:rPr>
          <w:rFonts w:ascii="Times New Roman" w:hAnsi="Times New Roman"/>
          <w:color w:val="000000"/>
          <w:sz w:val="24"/>
          <w:szCs w:val="24"/>
        </w:rPr>
      </w:pPr>
    </w:p>
    <w:p w14:paraId="49AAC98B" w14:textId="77777777" w:rsidR="001253E8" w:rsidRPr="001253E8" w:rsidRDefault="001253E8">
      <w:pPr>
        <w:pStyle w:val="CM4"/>
        <w:spacing w:line="276" w:lineRule="atLeast"/>
        <w:rPr>
          <w:b/>
        </w:rPr>
      </w:pPr>
      <w:r w:rsidRPr="001253E8">
        <w:rPr>
          <w:b/>
        </w:rPr>
        <w:t xml:space="preserve">Withdrawal </w:t>
      </w:r>
    </w:p>
    <w:p w14:paraId="3802BFED" w14:textId="307AB393" w:rsidR="001253E8" w:rsidRDefault="001253E8">
      <w:pPr>
        <w:pStyle w:val="CM1"/>
        <w:ind w:left="720"/>
        <w:rPr>
          <w:rFonts w:ascii="IAAPIO+TimesNewRoman" w:hAnsi="IAAPIO+TimesNewRoman" w:cs="IAAPIO+TimesNewRoman"/>
        </w:rPr>
      </w:pPr>
      <w:r>
        <w:rPr>
          <w:rFonts w:ascii="IAAPIO+TimesNewRoman" w:hAnsi="IAAPIO+TimesNewRoman" w:cs="IAAPIO+TimesNewRoman"/>
        </w:rPr>
        <w:t xml:space="preserve">Students may withdraw from the course with no record by 4 pm </w:t>
      </w:r>
      <w:r w:rsidR="009D410A">
        <w:rPr>
          <w:rFonts w:ascii="IAAPIO+TimesNewRoman" w:hAnsi="IAAPIO+TimesNewRoman" w:cs="IAAPIO+TimesNewRoman"/>
        </w:rPr>
        <w:t xml:space="preserve">Friday, </w:t>
      </w:r>
      <w:r>
        <w:rPr>
          <w:rFonts w:ascii="IAAPIO+TimesNewRoman" w:hAnsi="IAAPIO+TimesNewRoman" w:cs="IAAPIO+TimesNewRoman"/>
        </w:rPr>
        <w:t xml:space="preserve">August </w:t>
      </w:r>
      <w:r w:rsidR="00B0784F">
        <w:rPr>
          <w:rFonts w:ascii="IAAPIO+TimesNewRoman" w:hAnsi="IAAPIO+TimesNewRoman" w:cs="IAAPIO+TimesNewRoman"/>
        </w:rPr>
        <w:t>29</w:t>
      </w:r>
      <w:r w:rsidR="00B0784F" w:rsidRPr="00B0784F">
        <w:rPr>
          <w:rFonts w:ascii="IAAPIO+TimesNewRoman" w:hAnsi="IAAPIO+TimesNewRoman" w:cs="IAAPIO+TimesNewRoman"/>
          <w:vertAlign w:val="superscript"/>
        </w:rPr>
        <w:t>th</w:t>
      </w:r>
      <w:r w:rsidR="00B0784F">
        <w:rPr>
          <w:rFonts w:ascii="IAAPIO+TimesNewRoman" w:hAnsi="IAAPIO+TimesNewRoman" w:cs="IAAPIO+TimesNewRoman"/>
        </w:rPr>
        <w:t xml:space="preserve"> </w:t>
      </w:r>
      <w:r w:rsidR="00B0784F">
        <w:rPr>
          <w:rFonts w:ascii="IAAPIO+TimesNewRoman" w:hAnsi="IAAPIO+TimesNewRoman" w:cs="IAAPIO+TimesNewRoman"/>
          <w:position w:val="11"/>
          <w:sz w:val="16"/>
          <w:szCs w:val="16"/>
          <w:vertAlign w:val="superscript"/>
        </w:rPr>
        <w:t xml:space="preserve"> </w:t>
      </w:r>
      <w:r>
        <w:rPr>
          <w:rFonts w:ascii="IAAPIO+TimesNewRoman" w:hAnsi="IAAPIO+TimesNewRoman" w:cs="IAAPIO+TimesNewRoman"/>
        </w:rPr>
        <w:t xml:space="preserve">at the Registrar’s office. Students who are considering withdrawing from the course are encouraged to discuss their standing with me first. </w:t>
      </w:r>
    </w:p>
    <w:p w14:paraId="5C89A630" w14:textId="77777777" w:rsidR="001253E8" w:rsidRDefault="001253E8">
      <w:pPr>
        <w:pStyle w:val="CM1"/>
        <w:ind w:left="720"/>
        <w:rPr>
          <w:rFonts w:ascii="IAAPIO+TimesNewRoman" w:hAnsi="IAAPIO+TimesNewRoman" w:cs="IAAPIO+TimesNewRoman"/>
        </w:rPr>
        <w:sectPr w:rsidR="001253E8">
          <w:type w:val="continuous"/>
          <w:pgSz w:w="12240" w:h="15840"/>
          <w:pgMar w:top="1400" w:right="820" w:bottom="1440" w:left="1300" w:header="720" w:footer="720" w:gutter="0"/>
          <w:cols w:space="720"/>
          <w:noEndnote/>
        </w:sectPr>
      </w:pPr>
    </w:p>
    <w:p w14:paraId="27B95708" w14:textId="77777777" w:rsidR="001253E8" w:rsidRDefault="001253E8">
      <w:pPr>
        <w:pStyle w:val="Default"/>
        <w:rPr>
          <w:rFonts w:cs="Times New Roman"/>
          <w:color w:val="auto"/>
        </w:rPr>
      </w:pPr>
    </w:p>
    <w:p w14:paraId="0C4C8E59" w14:textId="77777777" w:rsidR="001253E8" w:rsidRPr="001253E8" w:rsidRDefault="001253E8">
      <w:pPr>
        <w:pStyle w:val="CM4"/>
        <w:rPr>
          <w:b/>
        </w:rPr>
      </w:pPr>
      <w:r w:rsidRPr="001253E8">
        <w:rPr>
          <w:b/>
        </w:rPr>
        <w:t xml:space="preserve">Text </w:t>
      </w:r>
    </w:p>
    <w:p w14:paraId="6FFDA7E6" w14:textId="731DF8A0" w:rsidR="001253E8" w:rsidRDefault="001253E8">
      <w:pPr>
        <w:pStyle w:val="CM4"/>
        <w:spacing w:line="276" w:lineRule="atLeast"/>
        <w:ind w:left="720" w:right="533"/>
        <w:rPr>
          <w:rFonts w:ascii="IAAPIO+TimesNewRoman" w:hAnsi="IAAPIO+TimesNewRoman" w:cs="IAAPIO+TimesNewRoman"/>
        </w:rPr>
      </w:pPr>
      <w:r>
        <w:rPr>
          <w:rFonts w:ascii="IAAPIO+TimesNewRoman" w:hAnsi="IAAPIO+TimesNewRoman" w:cs="IAAPIO+TimesNewRoman"/>
        </w:rPr>
        <w:t xml:space="preserve">The text for the course is </w:t>
      </w:r>
      <w:r>
        <w:rPr>
          <w:rFonts w:ascii="IAAPIO+TimesNewRoman" w:hAnsi="IAAPIO+TimesNewRoman" w:cs="IAAPIO+TimesNewRoman"/>
          <w:u w:val="single"/>
        </w:rPr>
        <w:t>Classical Dynamics of Particles and Systems</w:t>
      </w:r>
      <w:r>
        <w:rPr>
          <w:rFonts w:ascii="IAAPIO+TimesNewRoman" w:hAnsi="IAAPIO+TimesNewRoman" w:cs="IAAPIO+TimesNewRoman"/>
        </w:rPr>
        <w:t xml:space="preserve">, </w:t>
      </w:r>
      <w:r w:rsidR="00CE5B35">
        <w:rPr>
          <w:rFonts w:ascii="IAAPIO+TimesNewRoman" w:hAnsi="IAAPIO+TimesNewRoman" w:cs="IAAPIO+TimesNewRoman"/>
        </w:rPr>
        <w:t>5</w:t>
      </w:r>
      <w:r w:rsidR="00CE5B35" w:rsidRPr="00CE5B35">
        <w:rPr>
          <w:rFonts w:ascii="IAAPIO+TimesNewRoman" w:hAnsi="IAAPIO+TimesNewRoman" w:cs="IAAPIO+TimesNewRoman"/>
          <w:vertAlign w:val="superscript"/>
        </w:rPr>
        <w:t>th</w:t>
      </w:r>
      <w:r w:rsidR="00CE5B35">
        <w:rPr>
          <w:rFonts w:ascii="IAAPIO+TimesNewRoman" w:hAnsi="IAAPIO+TimesNewRoman" w:cs="IAAPIO+TimesNewRoman"/>
        </w:rPr>
        <w:t xml:space="preserve"> </w:t>
      </w:r>
      <w:r>
        <w:rPr>
          <w:rFonts w:ascii="IAAPIO+TimesNewRoman" w:hAnsi="IAAPIO+TimesNewRoman" w:cs="IAAPIO+TimesNewRoman"/>
        </w:rPr>
        <w:t xml:space="preserve">ed., </w:t>
      </w:r>
      <w:r w:rsidR="00B726CF" w:rsidRPr="00B726CF">
        <w:rPr>
          <w:rFonts w:ascii="IAAPIO+TimesNewRoman" w:hAnsi="IAAPIO+TimesNewRoman" w:cs="IAAPIO+TimesNewRoman"/>
        </w:rPr>
        <w:t>ISBN-13: 978-0534408961</w:t>
      </w:r>
      <w:r w:rsidR="00CE5B35">
        <w:rPr>
          <w:rFonts w:ascii="IAAPIO+TimesNewRoman" w:hAnsi="IAAPIO+TimesNewRoman" w:cs="IAAPIO+TimesNewRoman"/>
        </w:rPr>
        <w:t>,</w:t>
      </w:r>
      <w:r w:rsidR="00B726CF">
        <w:rPr>
          <w:rFonts w:ascii="IAAPIO+TimesNewRoman" w:hAnsi="IAAPIO+TimesNewRoman" w:cs="IAAPIO+TimesNewRoman"/>
        </w:rPr>
        <w:t xml:space="preserve"> </w:t>
      </w:r>
      <w:r>
        <w:rPr>
          <w:rFonts w:ascii="IAAPIO+TimesNewRoman" w:hAnsi="IAAPIO+TimesNewRoman" w:cs="IAAPIO+TimesNewRoman"/>
        </w:rPr>
        <w:t xml:space="preserve">Thornton and Marion, Thomson Brooks/Cole Publishing. Most of the </w:t>
      </w:r>
      <w:r w:rsidR="009D410A">
        <w:rPr>
          <w:rFonts w:ascii="IAAPIO+TimesNewRoman" w:hAnsi="IAAPIO+TimesNewRoman" w:cs="IAAPIO+TimesNewRoman"/>
        </w:rPr>
        <w:t>assigned reading</w:t>
      </w:r>
      <w:r>
        <w:rPr>
          <w:rFonts w:ascii="IAAPIO+TimesNewRoman" w:hAnsi="IAAPIO+TimesNewRoman" w:cs="IAAPIO+TimesNewRoman"/>
        </w:rPr>
        <w:t xml:space="preserve"> will be drawn from the text, with some ancillary material taken from other sources. </w:t>
      </w:r>
    </w:p>
    <w:p w14:paraId="711F0BE7" w14:textId="77777777" w:rsidR="001253E8" w:rsidRDefault="001253E8">
      <w:pPr>
        <w:pStyle w:val="CM4"/>
        <w:spacing w:line="276" w:lineRule="atLeast"/>
        <w:ind w:left="720" w:right="533"/>
        <w:rPr>
          <w:rFonts w:ascii="IAAPIO+TimesNewRoman" w:hAnsi="IAAPIO+TimesNewRoman" w:cs="IAAPIO+TimesNewRoman"/>
        </w:rPr>
        <w:sectPr w:rsidR="001253E8">
          <w:type w:val="continuous"/>
          <w:pgSz w:w="12240" w:h="15840"/>
          <w:pgMar w:top="1400" w:right="940" w:bottom="1440" w:left="1300" w:header="720" w:footer="720" w:gutter="0"/>
          <w:cols w:space="720"/>
          <w:noEndnote/>
        </w:sectPr>
      </w:pPr>
    </w:p>
    <w:p w14:paraId="7B264F31" w14:textId="32E79CD0" w:rsidR="001253E8" w:rsidRDefault="00477D06" w:rsidP="00EA1981">
      <w:pPr>
        <w:pStyle w:val="CM4"/>
        <w:spacing w:line="276" w:lineRule="atLeast"/>
        <w:rPr>
          <w:rFonts w:ascii="IAAPIO+TimesNewRoman" w:hAnsi="IAAPIO+TimesNewRoman" w:cs="IAAPIO+TimesNewRoman"/>
        </w:rPr>
      </w:pPr>
      <w:r>
        <w:rPr>
          <w:rFonts w:ascii="IAAPIO+TimesNewRoman" w:hAnsi="IAAPIO+TimesNewRoman" w:cs="IAAPIO+TimesNewRoman"/>
          <w:b/>
        </w:rPr>
        <w:lastRenderedPageBreak/>
        <w:t>Grade</w:t>
      </w:r>
      <w:r w:rsidR="001253E8" w:rsidRPr="00EA1981">
        <w:rPr>
          <w:rFonts w:ascii="IAAPIO+TimesNewRoman" w:hAnsi="IAAPIO+TimesNewRoman" w:cs="IAAPIO+TimesNewRoman"/>
          <w:b/>
        </w:rPr>
        <w:t xml:space="preserve"> </w:t>
      </w:r>
      <w:r w:rsidR="00EA1981">
        <w:rPr>
          <w:rFonts w:ascii="IAAPIO+TimesNewRoman" w:hAnsi="IAAPIO+TimesNewRoman" w:cs="IAAPIO+TimesNewRoman"/>
          <w:b/>
        </w:rPr>
        <w:t>Determination</w:t>
      </w:r>
      <w:r w:rsidR="001253E8">
        <w:rPr>
          <w:rFonts w:ascii="IAAPIO+TimesNewRoman" w:hAnsi="IAAPIO+TimesNewRoman" w:cs="IAAPIO+TimesNewRoman"/>
        </w:rPr>
        <w:t xml:space="preserve">: </w:t>
      </w:r>
    </w:p>
    <w:p w14:paraId="5FBA24C3" w14:textId="079D229A" w:rsidR="001253E8" w:rsidRDefault="000E55A4" w:rsidP="000E55A4">
      <w:pPr>
        <w:pStyle w:val="CM4"/>
        <w:spacing w:line="276" w:lineRule="atLeast"/>
        <w:ind w:left="1440" w:hanging="720"/>
        <w:rPr>
          <w:rFonts w:ascii="IAAPIO+TimesNewRoman" w:hAnsi="IAAPIO+TimesNewRoman" w:cs="IAAPIO+TimesNewRoman"/>
        </w:rPr>
      </w:pPr>
      <w:r>
        <w:rPr>
          <w:rFonts w:ascii="IAAPIO+TimesNewRoman" w:hAnsi="IAAPIO+TimesNewRoman" w:cs="IAAPIO+TimesNewRoman"/>
        </w:rPr>
        <w:t>Grade contributions are as follows: Non-Final E</w:t>
      </w:r>
      <w:r w:rsidR="00747A63">
        <w:rPr>
          <w:rFonts w:ascii="IAAPIO+TimesNewRoman" w:hAnsi="IAAPIO+TimesNewRoman" w:cs="IAAPIO+TimesNewRoman"/>
        </w:rPr>
        <w:t>xam</w:t>
      </w:r>
      <w:r w:rsidR="00B0784F">
        <w:rPr>
          <w:rFonts w:ascii="IAAPIO+TimesNewRoman" w:hAnsi="IAAPIO+TimesNewRoman" w:cs="IAAPIO+TimesNewRoman"/>
        </w:rPr>
        <w:t>s</w:t>
      </w:r>
      <w:r w:rsidR="00747A63">
        <w:rPr>
          <w:rFonts w:ascii="IAAPIO+TimesNewRoman" w:hAnsi="IAAPIO+TimesNewRoman" w:cs="IAAPIO+TimesNewRoman"/>
        </w:rPr>
        <w:t xml:space="preserve"> will count </w:t>
      </w:r>
      <w:r w:rsidR="00871109">
        <w:rPr>
          <w:rFonts w:ascii="IAAPIO+TimesNewRoman" w:hAnsi="IAAPIO+TimesNewRoman" w:cs="IAAPIO+TimesNewRoman"/>
        </w:rPr>
        <w:t>2</w:t>
      </w:r>
      <w:r>
        <w:rPr>
          <w:rFonts w:ascii="IAAPIO+TimesNewRoman" w:hAnsi="IAAPIO+TimesNewRoman" w:cs="IAAPIO+TimesNewRoman"/>
        </w:rPr>
        <w:t>5</w:t>
      </w:r>
      <w:r w:rsidR="00747A63">
        <w:rPr>
          <w:rFonts w:ascii="IAAPIO+TimesNewRoman" w:hAnsi="IAAPIO+TimesNewRoman" w:cs="IAAPIO+TimesNewRoman"/>
        </w:rPr>
        <w:t xml:space="preserve">% </w:t>
      </w:r>
      <w:r>
        <w:rPr>
          <w:rFonts w:ascii="IAAPIO+TimesNewRoman" w:hAnsi="IAAPIO+TimesNewRoman" w:cs="IAAPIO+TimesNewRoman"/>
        </w:rPr>
        <w:t xml:space="preserve">each toward </w:t>
      </w:r>
      <w:r w:rsidR="00747A63">
        <w:rPr>
          <w:rFonts w:ascii="IAAPIO+TimesNewRoman" w:hAnsi="IAAPIO+TimesNewRoman" w:cs="IAAPIO+TimesNewRoman"/>
        </w:rPr>
        <w:t>one’s grade</w:t>
      </w:r>
      <w:r>
        <w:rPr>
          <w:rFonts w:ascii="IAAPIO+TimesNewRoman" w:hAnsi="IAAPIO+TimesNewRoman" w:cs="IAAPIO+TimesNewRoman"/>
        </w:rPr>
        <w:t>. The assigned problems 10%. The Final Exam 15%.</w:t>
      </w:r>
    </w:p>
    <w:p w14:paraId="2D76291D" w14:textId="3C212A0A" w:rsidR="00B53EF8" w:rsidRPr="000A2930" w:rsidRDefault="000A2930" w:rsidP="000A2930">
      <w:pPr>
        <w:pStyle w:val="Default"/>
        <w:ind w:left="720"/>
        <w:rPr>
          <w:rFonts w:ascii="IAAPIO+TimesNewRoman" w:hAnsi="IAAPIO+TimesNewRoman" w:cs="IAAPIO+TimesNewRoman"/>
          <w:color w:val="auto"/>
        </w:rPr>
        <w:sectPr w:rsidR="00B53EF8" w:rsidRPr="000A2930">
          <w:type w:val="continuous"/>
          <w:pgSz w:w="12240" w:h="15840"/>
          <w:pgMar w:top="1400" w:right="940" w:bottom="1440" w:left="1300" w:header="720" w:footer="720" w:gutter="0"/>
          <w:cols w:space="720"/>
          <w:noEndnote/>
        </w:sectPr>
      </w:pPr>
      <w:r>
        <w:rPr>
          <w:rFonts w:ascii="IAAPIO+TimesNewRoman" w:hAnsi="IAAPIO+TimesNewRoman" w:cs="IAAPIO+TimesNewRoman"/>
          <w:color w:val="auto"/>
        </w:rPr>
        <w:t xml:space="preserve">Overall Course Average: </w:t>
      </w:r>
      <w:r w:rsidR="00B53EF8">
        <w:rPr>
          <w:rFonts w:ascii="IAAPIO+TimesNewRoman" w:hAnsi="IAAPIO+TimesNewRoman" w:cs="IAAPIO+TimesNewRoman"/>
          <w:color w:val="auto"/>
        </w:rPr>
        <w:t xml:space="preserve">A = 90% or above, B=80% or above, C=70% or above, D=60% or </w:t>
      </w:r>
      <w:r>
        <w:rPr>
          <w:rFonts w:ascii="IAAPIO+TimesNewRoman" w:hAnsi="IAAPIO+TimesNewRoman" w:cs="IAAPIO+TimesNewRoman"/>
          <w:color w:val="auto"/>
        </w:rPr>
        <w:t xml:space="preserve">above, </w:t>
      </w:r>
      <w:r w:rsidR="00B53EF8">
        <w:rPr>
          <w:rFonts w:ascii="IAAPIO+TimesNewRoman" w:hAnsi="IAAPIO+TimesNewRoman" w:cs="IAAPIO+TimesNewRoman"/>
          <w:color w:val="auto"/>
        </w:rPr>
        <w:t>F=less than 60%</w:t>
      </w:r>
    </w:p>
    <w:p w14:paraId="2913FC2E" w14:textId="77777777" w:rsidR="001253E8" w:rsidRDefault="001253E8">
      <w:pPr>
        <w:pStyle w:val="Default"/>
        <w:rPr>
          <w:rFonts w:cs="Times New Roman"/>
          <w:color w:val="auto"/>
        </w:rPr>
      </w:pPr>
    </w:p>
    <w:p w14:paraId="7EBE357E" w14:textId="3C2109A7" w:rsidR="00871109" w:rsidRPr="00871109" w:rsidRDefault="00871109" w:rsidP="00871109">
      <w:pPr>
        <w:pStyle w:val="CM4"/>
        <w:spacing w:line="276" w:lineRule="atLeast"/>
        <w:rPr>
          <w:b/>
        </w:rPr>
      </w:pPr>
      <w:r>
        <w:rPr>
          <w:b/>
        </w:rPr>
        <w:t xml:space="preserve">Problem </w:t>
      </w:r>
      <w:r w:rsidR="00714638">
        <w:rPr>
          <w:b/>
        </w:rPr>
        <w:t>Assignments</w:t>
      </w:r>
      <w:r w:rsidR="001253E8" w:rsidRPr="001253E8">
        <w:rPr>
          <w:b/>
        </w:rPr>
        <w:t xml:space="preserve"> </w:t>
      </w:r>
    </w:p>
    <w:p w14:paraId="6217193C" w14:textId="25766DAF" w:rsidR="001253E8" w:rsidRDefault="00960DCF" w:rsidP="00EA1981">
      <w:pPr>
        <w:pStyle w:val="CM4"/>
        <w:spacing w:line="276" w:lineRule="atLeast"/>
        <w:ind w:left="720" w:right="180"/>
        <w:rPr>
          <w:rFonts w:ascii="IAAPIO+TimesNewRoman" w:hAnsi="IAAPIO+TimesNewRoman" w:cs="IAAPIO+TimesNewRoman"/>
        </w:rPr>
        <w:sectPr w:rsidR="001253E8">
          <w:type w:val="continuous"/>
          <w:pgSz w:w="12240" w:h="15840"/>
          <w:pgMar w:top="1400" w:right="940" w:bottom="1440" w:left="1300" w:header="720" w:footer="720" w:gutter="0"/>
          <w:cols w:space="720"/>
          <w:noEndnote/>
        </w:sectPr>
      </w:pPr>
      <w:r>
        <w:rPr>
          <w:rFonts w:ascii="IAAPIO+TimesNewRoman" w:hAnsi="IAAPIO+TimesNewRoman" w:cs="IAAPIO+TimesNewRoman"/>
        </w:rPr>
        <w:t>Problems</w:t>
      </w:r>
      <w:r w:rsidR="001253E8">
        <w:rPr>
          <w:rFonts w:ascii="IAAPIO+TimesNewRoman" w:hAnsi="IAAPIO+TimesNewRoman" w:cs="IAAPIO+TimesNewRoman"/>
        </w:rPr>
        <w:t xml:space="preserve"> will be </w:t>
      </w:r>
      <w:r>
        <w:rPr>
          <w:rFonts w:ascii="IAAPIO+TimesNewRoman" w:hAnsi="IAAPIO+TimesNewRoman" w:cs="IAAPIO+TimesNewRoman"/>
        </w:rPr>
        <w:t xml:space="preserve">assigned weekly from the </w:t>
      </w:r>
      <w:r w:rsidR="00312B0B">
        <w:rPr>
          <w:rFonts w:ascii="IAAPIO+TimesNewRoman" w:hAnsi="IAAPIO+TimesNewRoman" w:cs="IAAPIO+TimesNewRoman"/>
        </w:rPr>
        <w:t>end</w:t>
      </w:r>
      <w:r w:rsidR="00714638">
        <w:rPr>
          <w:rFonts w:ascii="IAAPIO+TimesNewRoman" w:hAnsi="IAAPIO+TimesNewRoman" w:cs="IAAPIO+TimesNewRoman"/>
        </w:rPr>
        <w:t>s of the associated chapters</w:t>
      </w:r>
      <w:r w:rsidR="001253E8">
        <w:rPr>
          <w:rFonts w:ascii="IAAPIO+TimesNewRoman" w:hAnsi="IAAPIO+TimesNewRoman" w:cs="IAAPIO+TimesNewRoman"/>
        </w:rPr>
        <w:t xml:space="preserve">, but there </w:t>
      </w:r>
      <w:r w:rsidR="009D410A">
        <w:rPr>
          <w:rFonts w:ascii="IAAPIO+TimesNewRoman" w:hAnsi="IAAPIO+TimesNewRoman" w:cs="IAAPIO+TimesNewRoman"/>
        </w:rPr>
        <w:t>may</w:t>
      </w:r>
      <w:r w:rsidR="001253E8">
        <w:rPr>
          <w:rFonts w:ascii="IAAPIO+TimesNewRoman" w:hAnsi="IAAPIO+TimesNewRoman" w:cs="IAAPIO+TimesNewRoman"/>
        </w:rPr>
        <w:t xml:space="preserve"> be additional problems based</w:t>
      </w:r>
      <w:r w:rsidR="00714638">
        <w:rPr>
          <w:rFonts w:ascii="IAAPIO+TimesNewRoman" w:hAnsi="IAAPIO+TimesNewRoman" w:cs="IAAPIO+TimesNewRoman"/>
        </w:rPr>
        <w:t xml:space="preserve"> on material discussed in class</w:t>
      </w:r>
      <w:r w:rsidR="009D410A">
        <w:rPr>
          <w:rFonts w:ascii="IAAPIO+TimesNewRoman" w:hAnsi="IAAPIO+TimesNewRoman" w:cs="IAAPIO+TimesNewRoman"/>
        </w:rPr>
        <w:t>.</w:t>
      </w:r>
      <w:r w:rsidR="00747A63">
        <w:rPr>
          <w:rFonts w:ascii="IAAPIO+TimesNewRoman" w:hAnsi="IAAPIO+TimesNewRoman" w:cs="IAAPIO+TimesNewRoman"/>
        </w:rPr>
        <w:t xml:space="preserve"> </w:t>
      </w:r>
    </w:p>
    <w:p w14:paraId="2B2FF362" w14:textId="77777777" w:rsidR="001253E8" w:rsidRPr="001253E8" w:rsidRDefault="00871109">
      <w:pPr>
        <w:pStyle w:val="CM4"/>
        <w:spacing w:line="276" w:lineRule="atLeast"/>
        <w:rPr>
          <w:b/>
        </w:rPr>
      </w:pPr>
      <w:r>
        <w:rPr>
          <w:b/>
        </w:rPr>
        <w:lastRenderedPageBreak/>
        <w:t>Exam Schedule</w:t>
      </w:r>
    </w:p>
    <w:p w14:paraId="6998AF3F" w14:textId="1A9742BF" w:rsidR="00B20E0E" w:rsidRPr="000A2930" w:rsidRDefault="004E7B3A" w:rsidP="000A2930">
      <w:pPr>
        <w:pStyle w:val="NoSpacing"/>
        <w:ind w:firstLine="720"/>
        <w:rPr>
          <w:rFonts w:ascii="Times New Roman" w:hAnsi="Times New Roman"/>
          <w:sz w:val="24"/>
          <w:szCs w:val="24"/>
        </w:rPr>
      </w:pPr>
      <w:r>
        <w:rPr>
          <w:rFonts w:ascii="Times New Roman" w:hAnsi="Times New Roman"/>
          <w:sz w:val="24"/>
          <w:szCs w:val="24"/>
        </w:rPr>
        <w:t>Exam I:  September 12</w:t>
      </w:r>
    </w:p>
    <w:p w14:paraId="2187EA04" w14:textId="68C20A76" w:rsidR="00B20E0E" w:rsidRPr="000A2930" w:rsidRDefault="004E7B3A" w:rsidP="000A2930">
      <w:pPr>
        <w:pStyle w:val="NoSpacing"/>
        <w:ind w:firstLine="720"/>
        <w:rPr>
          <w:rFonts w:ascii="Times New Roman" w:hAnsi="Times New Roman"/>
          <w:sz w:val="24"/>
          <w:szCs w:val="24"/>
        </w:rPr>
      </w:pPr>
      <w:r>
        <w:rPr>
          <w:rFonts w:ascii="Times New Roman" w:hAnsi="Times New Roman"/>
          <w:sz w:val="24"/>
          <w:szCs w:val="24"/>
        </w:rPr>
        <w:t>Exam II: October 10</w:t>
      </w:r>
    </w:p>
    <w:p w14:paraId="76296508" w14:textId="761F886E" w:rsidR="00B20E0E" w:rsidRPr="000A2930" w:rsidRDefault="00B20E0E" w:rsidP="000A2930">
      <w:pPr>
        <w:pStyle w:val="NoSpacing"/>
        <w:ind w:firstLine="720"/>
        <w:rPr>
          <w:rFonts w:ascii="Times New Roman" w:hAnsi="Times New Roman"/>
          <w:sz w:val="24"/>
          <w:szCs w:val="24"/>
        </w:rPr>
      </w:pPr>
      <w:r w:rsidRPr="000A2930">
        <w:rPr>
          <w:rFonts w:ascii="Times New Roman" w:hAnsi="Times New Roman"/>
          <w:sz w:val="24"/>
          <w:szCs w:val="24"/>
        </w:rPr>
        <w:t>Exam III: November</w:t>
      </w:r>
      <w:r w:rsidR="004E7B3A">
        <w:rPr>
          <w:rFonts w:ascii="Times New Roman" w:hAnsi="Times New Roman"/>
          <w:sz w:val="24"/>
          <w:szCs w:val="24"/>
        </w:rPr>
        <w:t xml:space="preserve"> 14</w:t>
      </w:r>
    </w:p>
    <w:p w14:paraId="2D15CBFC" w14:textId="2702A0AE" w:rsidR="00B20E0E" w:rsidRPr="000A2930" w:rsidRDefault="00DE6614" w:rsidP="000A2930">
      <w:pPr>
        <w:pStyle w:val="NoSpacing"/>
        <w:ind w:firstLine="720"/>
        <w:rPr>
          <w:rFonts w:ascii="Times New Roman" w:hAnsi="Times New Roman"/>
          <w:sz w:val="24"/>
          <w:szCs w:val="24"/>
        </w:rPr>
      </w:pPr>
      <w:r>
        <w:rPr>
          <w:rFonts w:ascii="Times New Roman" w:hAnsi="Times New Roman"/>
          <w:sz w:val="24"/>
          <w:szCs w:val="24"/>
        </w:rPr>
        <w:lastRenderedPageBreak/>
        <w:t>Final Exam: December 14 (10:15 A</w:t>
      </w:r>
      <w:r w:rsidR="00736904">
        <w:rPr>
          <w:rFonts w:ascii="Times New Roman" w:hAnsi="Times New Roman"/>
          <w:sz w:val="24"/>
          <w:szCs w:val="24"/>
        </w:rPr>
        <w:t>M-</w:t>
      </w:r>
      <w:r>
        <w:rPr>
          <w:rFonts w:ascii="Times New Roman" w:hAnsi="Times New Roman"/>
          <w:sz w:val="24"/>
          <w:szCs w:val="24"/>
        </w:rPr>
        <w:t>12:1</w:t>
      </w:r>
      <w:r w:rsidR="00736904">
        <w:rPr>
          <w:rFonts w:ascii="Times New Roman" w:hAnsi="Times New Roman"/>
          <w:sz w:val="24"/>
          <w:szCs w:val="24"/>
        </w:rPr>
        <w:t xml:space="preserve">5 PM) </w:t>
      </w:r>
    </w:p>
    <w:p w14:paraId="383F4190" w14:textId="77777777" w:rsidR="00EA1981" w:rsidRDefault="00EA1981">
      <w:pPr>
        <w:pStyle w:val="CM4"/>
        <w:rPr>
          <w:rFonts w:ascii="IAAPIO+TimesNewRoman" w:hAnsi="IAAPIO+TimesNewRoman" w:cs="IAAPIO+TimesNewRoman"/>
        </w:rPr>
      </w:pPr>
    </w:p>
    <w:p w14:paraId="6DC301EF" w14:textId="77777777" w:rsidR="001253E8" w:rsidRPr="001253E8" w:rsidRDefault="001253E8">
      <w:pPr>
        <w:pStyle w:val="CM4"/>
        <w:rPr>
          <w:rFonts w:cs="IAAPFK+TimesNewRoman,Bold"/>
          <w:b/>
        </w:rPr>
      </w:pPr>
      <w:r w:rsidRPr="001253E8">
        <w:rPr>
          <w:rFonts w:cs="IAAPFK+TimesNewRoman,Bold"/>
          <w:b/>
        </w:rPr>
        <w:t xml:space="preserve">Topics Covered </w:t>
      </w:r>
    </w:p>
    <w:tbl>
      <w:tblPr>
        <w:tblW w:w="0" w:type="auto"/>
        <w:tblLook w:val="0000" w:firstRow="0" w:lastRow="0" w:firstColumn="0" w:lastColumn="0" w:noHBand="0" w:noVBand="0"/>
      </w:tblPr>
      <w:tblGrid>
        <w:gridCol w:w="396"/>
        <w:gridCol w:w="6321"/>
      </w:tblGrid>
      <w:tr w:rsidR="001253E8" w:rsidRPr="006B4EE6" w14:paraId="1C783905" w14:textId="77777777" w:rsidTr="001253E8">
        <w:trPr>
          <w:trHeight w:val="838"/>
        </w:trPr>
        <w:tc>
          <w:tcPr>
            <w:tcW w:w="0" w:type="auto"/>
            <w:gridSpan w:val="2"/>
            <w:tcBorders>
              <w:top w:val="nil"/>
              <w:left w:val="nil"/>
              <w:bottom w:val="nil"/>
              <w:right w:val="nil"/>
            </w:tcBorders>
          </w:tcPr>
          <w:p w14:paraId="6D2E18BF" w14:textId="458849DD" w:rsidR="001253E8" w:rsidRPr="006B4EE6" w:rsidRDefault="00773C1F" w:rsidP="00714638">
            <w:pPr>
              <w:pStyle w:val="Default"/>
              <w:rPr>
                <w:rFonts w:ascii="IAAPIO+TimesNewRoman" w:hAnsi="IAAPIO+TimesNewRoman" w:cs="IAAPIO+TimesNewRoman"/>
              </w:rPr>
            </w:pPr>
            <w:r>
              <w:rPr>
                <w:rFonts w:ascii="IAAPIO+TimesNewRoman" w:hAnsi="IAAPIO+TimesNewRoman" w:cs="IAAPIO+TimesNewRoman"/>
              </w:rPr>
              <w:t>We will cover</w:t>
            </w:r>
            <w:r w:rsidR="001253E8" w:rsidRPr="006B4EE6">
              <w:rPr>
                <w:rFonts w:ascii="IAAPIO+TimesNewRoman" w:hAnsi="IAAPIO+TimesNewRoman" w:cs="IAAPIO+TimesNewRoman"/>
              </w:rPr>
              <w:t xml:space="preserve"> the </w:t>
            </w:r>
            <w:r w:rsidR="00714638">
              <w:rPr>
                <w:rFonts w:ascii="IAAPIO+TimesNewRoman" w:hAnsi="IAAPIO+TimesNewRoman" w:cs="IAAPIO+TimesNewRoman"/>
              </w:rPr>
              <w:t xml:space="preserve">following </w:t>
            </w:r>
            <w:r w:rsidR="001253E8" w:rsidRPr="006B4EE6">
              <w:rPr>
                <w:rFonts w:ascii="IAAPIO+TimesNewRoman" w:hAnsi="IAAPIO+TimesNewRoman" w:cs="IAAPIO+TimesNewRoman"/>
              </w:rPr>
              <w:t>chapters of the text</w:t>
            </w:r>
            <w:r w:rsidR="00714638">
              <w:rPr>
                <w:rFonts w:ascii="IAAPIO+TimesNewRoman" w:hAnsi="IAAPIO+TimesNewRoman" w:cs="IAAPIO+TimesNewRoman"/>
              </w:rPr>
              <w:t>.</w:t>
            </w:r>
          </w:p>
        </w:tc>
      </w:tr>
      <w:tr w:rsidR="009D410A" w:rsidRPr="006B4EE6" w14:paraId="5B1080B6" w14:textId="77777777" w:rsidTr="001253E8">
        <w:trPr>
          <w:trHeight w:val="576"/>
        </w:trPr>
        <w:tc>
          <w:tcPr>
            <w:tcW w:w="0" w:type="auto"/>
            <w:tcBorders>
              <w:top w:val="nil"/>
              <w:left w:val="nil"/>
              <w:bottom w:val="nil"/>
              <w:right w:val="nil"/>
            </w:tcBorders>
            <w:vAlign w:val="center"/>
          </w:tcPr>
          <w:p w14:paraId="4B30425E"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1. </w:t>
            </w:r>
          </w:p>
        </w:tc>
        <w:tc>
          <w:tcPr>
            <w:tcW w:w="0" w:type="auto"/>
            <w:tcBorders>
              <w:top w:val="nil"/>
              <w:left w:val="nil"/>
              <w:bottom w:val="nil"/>
              <w:right w:val="nil"/>
            </w:tcBorders>
            <w:vAlign w:val="center"/>
          </w:tcPr>
          <w:p w14:paraId="156EE9EA"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Math Review </w:t>
            </w:r>
          </w:p>
        </w:tc>
      </w:tr>
      <w:tr w:rsidR="009D410A" w:rsidRPr="006B4EE6" w14:paraId="1321B1CD" w14:textId="77777777" w:rsidTr="001253E8">
        <w:trPr>
          <w:trHeight w:val="576"/>
        </w:trPr>
        <w:tc>
          <w:tcPr>
            <w:tcW w:w="0" w:type="auto"/>
            <w:tcBorders>
              <w:top w:val="nil"/>
              <w:left w:val="nil"/>
              <w:bottom w:val="nil"/>
              <w:right w:val="nil"/>
            </w:tcBorders>
          </w:tcPr>
          <w:p w14:paraId="2326A3A1" w14:textId="77777777" w:rsidR="001253E8" w:rsidRPr="006B4EE6" w:rsidRDefault="001253E8" w:rsidP="001253E8">
            <w:pPr>
              <w:pStyle w:val="Default"/>
              <w:rPr>
                <w:rFonts w:cs="Times New Roman"/>
                <w:color w:val="auto"/>
              </w:rPr>
            </w:pPr>
          </w:p>
        </w:tc>
        <w:tc>
          <w:tcPr>
            <w:tcW w:w="0" w:type="auto"/>
            <w:tcBorders>
              <w:top w:val="nil"/>
              <w:left w:val="nil"/>
              <w:bottom w:val="nil"/>
              <w:right w:val="nil"/>
            </w:tcBorders>
            <w:vAlign w:val="center"/>
          </w:tcPr>
          <w:p w14:paraId="1C602557" w14:textId="77777777" w:rsidR="001253E8" w:rsidRPr="006B4EE6" w:rsidRDefault="001253E8" w:rsidP="001253E8">
            <w:pPr>
              <w:pStyle w:val="Default"/>
              <w:spacing w:before="100" w:beforeAutospacing="1"/>
              <w:rPr>
                <w:rFonts w:ascii="IAAPIO+TimesNewRoman" w:hAnsi="IAAPIO+TimesNewRoman" w:cs="IAAPIO+TimesNewRoman"/>
              </w:rPr>
            </w:pPr>
            <w:r w:rsidRPr="006B4EE6">
              <w:rPr>
                <w:rFonts w:ascii="IAAPIO+TimesNewRoman" w:hAnsi="IAAPIO+TimesNewRoman" w:cs="IAAPIO+TimesNewRoman"/>
              </w:rPr>
              <w:t xml:space="preserve">Scalars Coordinate transformations </w:t>
            </w:r>
          </w:p>
          <w:p w14:paraId="2F8549E2"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Scalar operations </w:t>
            </w:r>
          </w:p>
          <w:p w14:paraId="27701D53"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Vector operations </w:t>
            </w:r>
          </w:p>
        </w:tc>
      </w:tr>
      <w:tr w:rsidR="009D410A" w:rsidRPr="006B4EE6" w14:paraId="3CF800BC" w14:textId="77777777" w:rsidTr="001253E8">
        <w:trPr>
          <w:trHeight w:val="576"/>
        </w:trPr>
        <w:tc>
          <w:tcPr>
            <w:tcW w:w="0" w:type="auto"/>
            <w:tcBorders>
              <w:top w:val="nil"/>
              <w:left w:val="nil"/>
              <w:bottom w:val="nil"/>
              <w:right w:val="nil"/>
            </w:tcBorders>
            <w:vAlign w:val="center"/>
          </w:tcPr>
          <w:p w14:paraId="0EAEC53D"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2. </w:t>
            </w:r>
          </w:p>
        </w:tc>
        <w:tc>
          <w:tcPr>
            <w:tcW w:w="0" w:type="auto"/>
            <w:tcBorders>
              <w:top w:val="nil"/>
              <w:left w:val="nil"/>
              <w:bottom w:val="nil"/>
              <w:right w:val="nil"/>
            </w:tcBorders>
            <w:vAlign w:val="center"/>
          </w:tcPr>
          <w:p w14:paraId="61D17EBD"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Newtonian Mechanics – Single Particle </w:t>
            </w:r>
          </w:p>
        </w:tc>
      </w:tr>
      <w:tr w:rsidR="009D410A" w:rsidRPr="006B4EE6" w14:paraId="6AF85417" w14:textId="77777777" w:rsidTr="001253E8">
        <w:trPr>
          <w:trHeight w:val="576"/>
        </w:trPr>
        <w:tc>
          <w:tcPr>
            <w:tcW w:w="0" w:type="auto"/>
            <w:tcBorders>
              <w:top w:val="nil"/>
              <w:left w:val="nil"/>
              <w:bottom w:val="nil"/>
              <w:right w:val="nil"/>
            </w:tcBorders>
          </w:tcPr>
          <w:p w14:paraId="1141119A" w14:textId="77777777" w:rsidR="001253E8" w:rsidRPr="006B4EE6" w:rsidRDefault="001253E8" w:rsidP="001253E8">
            <w:pPr>
              <w:pStyle w:val="Default"/>
              <w:rPr>
                <w:rFonts w:cs="Times New Roman"/>
                <w:color w:val="auto"/>
              </w:rPr>
            </w:pPr>
          </w:p>
        </w:tc>
        <w:tc>
          <w:tcPr>
            <w:tcW w:w="0" w:type="auto"/>
            <w:tcBorders>
              <w:top w:val="nil"/>
              <w:left w:val="nil"/>
              <w:bottom w:val="nil"/>
              <w:right w:val="nil"/>
            </w:tcBorders>
            <w:vAlign w:val="center"/>
          </w:tcPr>
          <w:p w14:paraId="084D0A9B"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Newton’s Laws </w:t>
            </w:r>
          </w:p>
          <w:p w14:paraId="0E9C7EA1"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Frames of reference </w:t>
            </w:r>
          </w:p>
          <w:p w14:paraId="24B2A14F"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Equation of motion </w:t>
            </w:r>
          </w:p>
          <w:p w14:paraId="73E31DBA"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Conservation theorems </w:t>
            </w:r>
          </w:p>
        </w:tc>
      </w:tr>
      <w:tr w:rsidR="009D410A" w:rsidRPr="006B4EE6" w14:paraId="0216C945" w14:textId="77777777" w:rsidTr="001253E8">
        <w:trPr>
          <w:trHeight w:val="576"/>
        </w:trPr>
        <w:tc>
          <w:tcPr>
            <w:tcW w:w="0" w:type="auto"/>
            <w:tcBorders>
              <w:top w:val="nil"/>
              <w:left w:val="nil"/>
              <w:bottom w:val="nil"/>
              <w:right w:val="nil"/>
            </w:tcBorders>
            <w:vAlign w:val="center"/>
          </w:tcPr>
          <w:p w14:paraId="53BEE95F"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3. </w:t>
            </w:r>
          </w:p>
        </w:tc>
        <w:tc>
          <w:tcPr>
            <w:tcW w:w="0" w:type="auto"/>
            <w:tcBorders>
              <w:top w:val="nil"/>
              <w:left w:val="nil"/>
              <w:bottom w:val="nil"/>
              <w:right w:val="nil"/>
            </w:tcBorders>
            <w:vAlign w:val="center"/>
          </w:tcPr>
          <w:p w14:paraId="5E0BB475"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Oscillations </w:t>
            </w:r>
          </w:p>
        </w:tc>
      </w:tr>
      <w:tr w:rsidR="009D410A" w:rsidRPr="006B4EE6" w14:paraId="41995B1D" w14:textId="77777777" w:rsidTr="001253E8">
        <w:trPr>
          <w:trHeight w:val="576"/>
        </w:trPr>
        <w:tc>
          <w:tcPr>
            <w:tcW w:w="0" w:type="auto"/>
            <w:tcBorders>
              <w:top w:val="nil"/>
              <w:left w:val="nil"/>
              <w:bottom w:val="nil"/>
              <w:right w:val="nil"/>
            </w:tcBorders>
          </w:tcPr>
          <w:p w14:paraId="3F340A99" w14:textId="77777777" w:rsidR="001253E8" w:rsidRPr="006B4EE6" w:rsidRDefault="001253E8" w:rsidP="001253E8">
            <w:pPr>
              <w:pStyle w:val="Default"/>
              <w:rPr>
                <w:rFonts w:cs="Times New Roman"/>
                <w:color w:val="auto"/>
              </w:rPr>
            </w:pPr>
          </w:p>
        </w:tc>
        <w:tc>
          <w:tcPr>
            <w:tcW w:w="0" w:type="auto"/>
            <w:tcBorders>
              <w:top w:val="nil"/>
              <w:left w:val="nil"/>
              <w:bottom w:val="nil"/>
              <w:right w:val="nil"/>
            </w:tcBorders>
            <w:vAlign w:val="center"/>
          </w:tcPr>
          <w:p w14:paraId="4A8761B5"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Simple Harmonic Oscillator </w:t>
            </w:r>
          </w:p>
          <w:p w14:paraId="46BC2A3B"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Damped oscillations </w:t>
            </w:r>
          </w:p>
          <w:p w14:paraId="3BACEC3B"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Sinusoidal driving forces </w:t>
            </w:r>
          </w:p>
          <w:p w14:paraId="73EF6241"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Superposition – Fourier series </w:t>
            </w:r>
          </w:p>
        </w:tc>
      </w:tr>
      <w:tr w:rsidR="009D410A" w:rsidRPr="006B4EE6" w14:paraId="176E6D7F" w14:textId="77777777" w:rsidTr="001253E8">
        <w:trPr>
          <w:trHeight w:val="576"/>
        </w:trPr>
        <w:tc>
          <w:tcPr>
            <w:tcW w:w="0" w:type="auto"/>
            <w:tcBorders>
              <w:top w:val="nil"/>
              <w:left w:val="nil"/>
              <w:bottom w:val="nil"/>
              <w:right w:val="nil"/>
            </w:tcBorders>
            <w:vAlign w:val="center"/>
          </w:tcPr>
          <w:p w14:paraId="334938FC"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5. </w:t>
            </w:r>
          </w:p>
        </w:tc>
        <w:tc>
          <w:tcPr>
            <w:tcW w:w="0" w:type="auto"/>
            <w:tcBorders>
              <w:top w:val="nil"/>
              <w:left w:val="nil"/>
              <w:bottom w:val="nil"/>
              <w:right w:val="nil"/>
            </w:tcBorders>
            <w:vAlign w:val="center"/>
          </w:tcPr>
          <w:p w14:paraId="1B1BE009"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Gravitation </w:t>
            </w:r>
          </w:p>
        </w:tc>
      </w:tr>
      <w:tr w:rsidR="009D410A" w:rsidRPr="006B4EE6" w14:paraId="46B2B55C" w14:textId="77777777" w:rsidTr="001253E8">
        <w:trPr>
          <w:trHeight w:val="576"/>
        </w:trPr>
        <w:tc>
          <w:tcPr>
            <w:tcW w:w="0" w:type="auto"/>
            <w:tcBorders>
              <w:top w:val="nil"/>
              <w:left w:val="nil"/>
              <w:bottom w:val="nil"/>
            </w:tcBorders>
          </w:tcPr>
          <w:p w14:paraId="026B6BC5" w14:textId="77777777" w:rsidR="001253E8" w:rsidRPr="006B4EE6" w:rsidRDefault="001253E8" w:rsidP="001253E8">
            <w:pPr>
              <w:pStyle w:val="Default"/>
              <w:rPr>
                <w:rFonts w:cs="Times New Roman"/>
                <w:color w:val="auto"/>
              </w:rPr>
            </w:pPr>
          </w:p>
        </w:tc>
        <w:tc>
          <w:tcPr>
            <w:tcW w:w="0" w:type="auto"/>
            <w:tcBorders>
              <w:top w:val="nil"/>
              <w:bottom w:val="nil"/>
              <w:right w:val="nil"/>
            </w:tcBorders>
            <w:vAlign w:val="center"/>
          </w:tcPr>
          <w:p w14:paraId="7EC65582" w14:textId="77777777" w:rsidR="001253E8" w:rsidRDefault="001253E8" w:rsidP="001253E8">
            <w:pPr>
              <w:pStyle w:val="Default"/>
              <w:rPr>
                <w:rFonts w:ascii="IAAPIO+TimesNewRoman" w:hAnsi="IAAPIO+TimesNewRoman" w:cs="IAAPIO+TimesNewRoman"/>
              </w:rPr>
            </w:pPr>
            <w:r w:rsidRPr="006B4EE6">
              <w:rPr>
                <w:rFonts w:ascii="IAAPIO+TimesNewRoman" w:hAnsi="IAAPIO+TimesNewRoman" w:cs="IAAPIO+TimesNewRoman"/>
              </w:rPr>
              <w:t>Gravitational potential</w:t>
            </w:r>
          </w:p>
          <w:p w14:paraId="07F14DFB" w14:textId="77777777" w:rsidR="00747A63" w:rsidRDefault="00747A63" w:rsidP="001253E8">
            <w:pPr>
              <w:pStyle w:val="Default"/>
              <w:rPr>
                <w:rFonts w:ascii="IAAPIO+TimesNewRoman" w:hAnsi="IAAPIO+TimesNewRoman" w:cs="IAAPIO+TimesNewRoman"/>
              </w:rPr>
            </w:pPr>
            <w:r>
              <w:rPr>
                <w:rFonts w:ascii="IAAPIO+TimesNewRoman" w:hAnsi="IAAPIO+TimesNewRoman" w:cs="IAAPIO+TimesNewRoman"/>
              </w:rPr>
              <w:t>Lines of force and equipotential surfaces</w:t>
            </w:r>
          </w:p>
          <w:p w14:paraId="6E1214BE" w14:textId="312C60B7" w:rsidR="00747A63" w:rsidRPr="006B4EE6" w:rsidRDefault="00747A63" w:rsidP="001253E8">
            <w:pPr>
              <w:pStyle w:val="Default"/>
              <w:rPr>
                <w:rFonts w:ascii="IAAPIO+TimesNewRoman" w:hAnsi="IAAPIO+TimesNewRoman" w:cs="IAAPIO+TimesNewRoman"/>
              </w:rPr>
            </w:pPr>
            <w:r>
              <w:rPr>
                <w:rFonts w:ascii="IAAPIO+TimesNewRoman" w:hAnsi="IAAPIO+TimesNewRoman" w:cs="IAAPIO+TimesNewRoman"/>
              </w:rPr>
              <w:t>Ocean tides</w:t>
            </w:r>
          </w:p>
        </w:tc>
      </w:tr>
      <w:tr w:rsidR="009D410A" w:rsidRPr="006B4EE6" w14:paraId="5CB8BEC4" w14:textId="77777777" w:rsidTr="001253E8">
        <w:trPr>
          <w:trHeight w:val="576"/>
        </w:trPr>
        <w:tc>
          <w:tcPr>
            <w:tcW w:w="0" w:type="auto"/>
            <w:tcBorders>
              <w:top w:val="nil"/>
              <w:left w:val="nil"/>
              <w:bottom w:val="nil"/>
              <w:right w:val="nil"/>
            </w:tcBorders>
            <w:vAlign w:val="center"/>
          </w:tcPr>
          <w:p w14:paraId="50E47066" w14:textId="4F494F5A"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6. </w:t>
            </w:r>
          </w:p>
        </w:tc>
        <w:tc>
          <w:tcPr>
            <w:tcW w:w="0" w:type="auto"/>
            <w:tcBorders>
              <w:top w:val="nil"/>
              <w:left w:val="nil"/>
              <w:bottom w:val="nil"/>
              <w:right w:val="nil"/>
            </w:tcBorders>
            <w:vAlign w:val="center"/>
          </w:tcPr>
          <w:p w14:paraId="66B8DB0F"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Calculus of Variations </w:t>
            </w:r>
          </w:p>
        </w:tc>
      </w:tr>
      <w:tr w:rsidR="009D410A" w:rsidRPr="006B4EE6" w14:paraId="73AE51DF" w14:textId="77777777" w:rsidTr="001253E8">
        <w:trPr>
          <w:trHeight w:val="576"/>
        </w:trPr>
        <w:tc>
          <w:tcPr>
            <w:tcW w:w="0" w:type="auto"/>
            <w:tcBorders>
              <w:top w:val="nil"/>
              <w:left w:val="nil"/>
              <w:bottom w:val="nil"/>
              <w:right w:val="nil"/>
            </w:tcBorders>
            <w:vAlign w:val="center"/>
          </w:tcPr>
          <w:p w14:paraId="367B49C2"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7. </w:t>
            </w:r>
          </w:p>
        </w:tc>
        <w:tc>
          <w:tcPr>
            <w:tcW w:w="0" w:type="auto"/>
            <w:tcBorders>
              <w:top w:val="nil"/>
              <w:left w:val="nil"/>
              <w:bottom w:val="nil"/>
              <w:right w:val="nil"/>
            </w:tcBorders>
            <w:vAlign w:val="center"/>
          </w:tcPr>
          <w:p w14:paraId="32C9682D"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Hamilton’s Principle – </w:t>
            </w:r>
            <w:proofErr w:type="spellStart"/>
            <w:r w:rsidRPr="006B4EE6">
              <w:rPr>
                <w:rFonts w:ascii="IAAPIO+TimesNewRoman" w:hAnsi="IAAPIO+TimesNewRoman" w:cs="IAAPIO+TimesNewRoman"/>
              </w:rPr>
              <w:t>Lagrangian</w:t>
            </w:r>
            <w:proofErr w:type="spellEnd"/>
            <w:r w:rsidRPr="006B4EE6">
              <w:rPr>
                <w:rFonts w:ascii="IAAPIO+TimesNewRoman" w:hAnsi="IAAPIO+TimesNewRoman" w:cs="IAAPIO+TimesNewRoman"/>
              </w:rPr>
              <w:t xml:space="preserve"> and Hamiltonian Mechanics </w:t>
            </w:r>
          </w:p>
        </w:tc>
      </w:tr>
      <w:tr w:rsidR="009D410A" w:rsidRPr="006B4EE6" w14:paraId="2F3D0EF6" w14:textId="77777777" w:rsidTr="001253E8">
        <w:trPr>
          <w:trHeight w:val="576"/>
        </w:trPr>
        <w:tc>
          <w:tcPr>
            <w:tcW w:w="0" w:type="auto"/>
            <w:tcBorders>
              <w:top w:val="nil"/>
              <w:left w:val="nil"/>
              <w:bottom w:val="nil"/>
              <w:right w:val="nil"/>
            </w:tcBorders>
          </w:tcPr>
          <w:p w14:paraId="0187DBD1" w14:textId="77777777" w:rsidR="001253E8" w:rsidRPr="006B4EE6" w:rsidRDefault="001253E8" w:rsidP="001253E8">
            <w:pPr>
              <w:pStyle w:val="Default"/>
              <w:rPr>
                <w:rFonts w:cs="Times New Roman"/>
                <w:color w:val="auto"/>
              </w:rPr>
            </w:pPr>
          </w:p>
        </w:tc>
        <w:tc>
          <w:tcPr>
            <w:tcW w:w="0" w:type="auto"/>
            <w:tcBorders>
              <w:top w:val="nil"/>
              <w:left w:val="nil"/>
              <w:bottom w:val="nil"/>
              <w:right w:val="nil"/>
            </w:tcBorders>
            <w:vAlign w:val="bottom"/>
          </w:tcPr>
          <w:p w14:paraId="54088185"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Generalized coordinates </w:t>
            </w:r>
          </w:p>
          <w:p w14:paraId="655DA5AE"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Lagrange’s equation </w:t>
            </w:r>
          </w:p>
          <w:p w14:paraId="54A9EBC3"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Lagrange’s equation with undetermined multipliers </w:t>
            </w:r>
          </w:p>
          <w:p w14:paraId="15C672BB"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Conservation theorems </w:t>
            </w:r>
          </w:p>
          <w:p w14:paraId="792C3012" w14:textId="77777777" w:rsidR="001253E8" w:rsidRPr="006B4EE6" w:rsidRDefault="001253E8" w:rsidP="001253E8">
            <w:pPr>
              <w:pStyle w:val="Default"/>
              <w:rPr>
                <w:rFonts w:ascii="IAAPIO+TimesNewRoman" w:hAnsi="IAAPIO+TimesNewRoman" w:cs="IAAPIO+TimesNewRoman"/>
              </w:rPr>
            </w:pPr>
            <w:r w:rsidRPr="006B4EE6">
              <w:rPr>
                <w:rFonts w:ascii="IAAPIO+TimesNewRoman" w:hAnsi="IAAPIO+TimesNewRoman" w:cs="IAAPIO+TimesNewRoman"/>
              </w:rPr>
              <w:t xml:space="preserve">Hamiltonian dynamics </w:t>
            </w:r>
          </w:p>
        </w:tc>
      </w:tr>
    </w:tbl>
    <w:p w14:paraId="5473C6E9" w14:textId="77777777" w:rsidR="001253E8" w:rsidRDefault="001253E8" w:rsidP="001253E8">
      <w:pPr>
        <w:pStyle w:val="Default"/>
        <w:rPr>
          <w:rFonts w:cs="Times New Roman"/>
          <w:color w:val="auto"/>
        </w:rPr>
      </w:pPr>
    </w:p>
    <w:p w14:paraId="78A2C6C9" w14:textId="78EB86A8" w:rsidR="001253E8" w:rsidRDefault="00714638" w:rsidP="001253E8">
      <w:pPr>
        <w:pStyle w:val="Default"/>
        <w:rPr>
          <w:rFonts w:ascii="IAAPIO+TimesNewRoman" w:hAnsi="IAAPIO+TimesNewRoman" w:cs="IAAPIO+TimesNewRoman"/>
        </w:rPr>
      </w:pPr>
      <w:r>
        <w:rPr>
          <w:rFonts w:ascii="IAAPIO+TimesNewRoman" w:hAnsi="IAAPIO+TimesNewRoman" w:cs="IAAPIO+TimesNewRoman"/>
        </w:rPr>
        <w:t xml:space="preserve">8 (time permitting) </w:t>
      </w:r>
      <w:r w:rsidR="001253E8">
        <w:rPr>
          <w:rFonts w:ascii="IAAPIO+TimesNewRoman" w:hAnsi="IAAPIO+TimesNewRoman" w:cs="IAAPIO+TimesNewRoman"/>
        </w:rPr>
        <w:t>Central Force Motion</w:t>
      </w:r>
    </w:p>
    <w:p w14:paraId="17B10DAD" w14:textId="77777777" w:rsidR="001253E8" w:rsidRDefault="001253E8" w:rsidP="001253E8">
      <w:pPr>
        <w:pStyle w:val="Default"/>
        <w:rPr>
          <w:rFonts w:ascii="IAAPIO+TimesNewRoman" w:hAnsi="IAAPIO+TimesNewRoman" w:cs="IAAPIO+TimesNewRoman"/>
        </w:rPr>
      </w:pPr>
    </w:p>
    <w:p w14:paraId="7E6654AD" w14:textId="77777777" w:rsidR="001253E8" w:rsidRDefault="001253E8" w:rsidP="001253E8">
      <w:pPr>
        <w:pStyle w:val="CM1"/>
        <w:ind w:left="720"/>
      </w:pPr>
      <w:r>
        <w:t xml:space="preserve">Reduced mass </w:t>
      </w:r>
    </w:p>
    <w:p w14:paraId="36CB5ED8" w14:textId="77777777" w:rsidR="001253E8" w:rsidRDefault="001253E8" w:rsidP="001253E8">
      <w:pPr>
        <w:pStyle w:val="CM1"/>
        <w:ind w:left="720"/>
      </w:pPr>
      <w:r>
        <w:t xml:space="preserve">Conservation theorems </w:t>
      </w:r>
    </w:p>
    <w:p w14:paraId="330250D2" w14:textId="77777777" w:rsidR="001253E8" w:rsidRDefault="001253E8" w:rsidP="001253E8">
      <w:pPr>
        <w:pStyle w:val="CM1"/>
        <w:ind w:left="720"/>
      </w:pPr>
      <w:r>
        <w:t xml:space="preserve">Orbits </w:t>
      </w:r>
    </w:p>
    <w:p w14:paraId="7AE365A5" w14:textId="77777777" w:rsidR="001253E8" w:rsidRDefault="001253E8" w:rsidP="001253E8">
      <w:pPr>
        <w:pStyle w:val="CM1"/>
        <w:ind w:left="720"/>
      </w:pPr>
      <w:r>
        <w:t xml:space="preserve">Effective potential </w:t>
      </w:r>
    </w:p>
    <w:p w14:paraId="7DFC7D2A" w14:textId="77777777" w:rsidR="0052004C" w:rsidRDefault="001253E8" w:rsidP="0052004C">
      <w:pPr>
        <w:pStyle w:val="CM1"/>
        <w:ind w:left="720"/>
      </w:pPr>
      <w:r>
        <w:lastRenderedPageBreak/>
        <w:t xml:space="preserve">Planetary motion </w:t>
      </w:r>
    </w:p>
    <w:p w14:paraId="25984EAC" w14:textId="77777777" w:rsidR="00B96270" w:rsidRPr="00B96270" w:rsidRDefault="00B96270" w:rsidP="00B96270">
      <w:pPr>
        <w:pStyle w:val="Default"/>
      </w:pPr>
    </w:p>
    <w:p w14:paraId="6154A35F" w14:textId="77777777" w:rsidR="0052004C" w:rsidRDefault="0052004C" w:rsidP="00AF165F">
      <w:pPr>
        <w:pStyle w:val="CM1"/>
      </w:pPr>
    </w:p>
    <w:sectPr w:rsidR="0052004C" w:rsidSect="00F33678">
      <w:type w:val="continuous"/>
      <w:pgSz w:w="12240" w:h="15840"/>
      <w:pgMar w:top="1400" w:right="940" w:bottom="144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049FA"/>
    <w:multiLevelType w:val="multilevel"/>
    <w:tmpl w:val="70E0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43"/>
    <w:rsid w:val="000635EF"/>
    <w:rsid w:val="000A0364"/>
    <w:rsid w:val="000A2930"/>
    <w:rsid w:val="000E55A4"/>
    <w:rsid w:val="000F3E08"/>
    <w:rsid w:val="001253E8"/>
    <w:rsid w:val="00162FE8"/>
    <w:rsid w:val="00245813"/>
    <w:rsid w:val="002B2C2A"/>
    <w:rsid w:val="00312B0B"/>
    <w:rsid w:val="00477D06"/>
    <w:rsid w:val="00494569"/>
    <w:rsid w:val="004E7B3A"/>
    <w:rsid w:val="00504B39"/>
    <w:rsid w:val="0052004C"/>
    <w:rsid w:val="00554C36"/>
    <w:rsid w:val="00573643"/>
    <w:rsid w:val="005C6CF8"/>
    <w:rsid w:val="00635729"/>
    <w:rsid w:val="00685423"/>
    <w:rsid w:val="00696E4D"/>
    <w:rsid w:val="006A1D67"/>
    <w:rsid w:val="006B4EE6"/>
    <w:rsid w:val="006C1071"/>
    <w:rsid w:val="00714638"/>
    <w:rsid w:val="0073029E"/>
    <w:rsid w:val="00736904"/>
    <w:rsid w:val="00747A63"/>
    <w:rsid w:val="00773C1F"/>
    <w:rsid w:val="007934E3"/>
    <w:rsid w:val="00821030"/>
    <w:rsid w:val="00853808"/>
    <w:rsid w:val="008641D9"/>
    <w:rsid w:val="00871109"/>
    <w:rsid w:val="00936C03"/>
    <w:rsid w:val="009455C3"/>
    <w:rsid w:val="00960DCF"/>
    <w:rsid w:val="009C53D2"/>
    <w:rsid w:val="009D410A"/>
    <w:rsid w:val="00A30005"/>
    <w:rsid w:val="00A44ACF"/>
    <w:rsid w:val="00A47443"/>
    <w:rsid w:val="00A52D5B"/>
    <w:rsid w:val="00A663B9"/>
    <w:rsid w:val="00A6671F"/>
    <w:rsid w:val="00A95DC4"/>
    <w:rsid w:val="00AA1A70"/>
    <w:rsid w:val="00AD48EF"/>
    <w:rsid w:val="00AF1540"/>
    <w:rsid w:val="00AF165F"/>
    <w:rsid w:val="00AF1A0D"/>
    <w:rsid w:val="00B0784F"/>
    <w:rsid w:val="00B20E0E"/>
    <w:rsid w:val="00B45690"/>
    <w:rsid w:val="00B47205"/>
    <w:rsid w:val="00B53EF8"/>
    <w:rsid w:val="00B726CF"/>
    <w:rsid w:val="00B9232E"/>
    <w:rsid w:val="00B96270"/>
    <w:rsid w:val="00BA36DE"/>
    <w:rsid w:val="00CB5019"/>
    <w:rsid w:val="00CE5B35"/>
    <w:rsid w:val="00D25FD7"/>
    <w:rsid w:val="00D56F9D"/>
    <w:rsid w:val="00DC5F61"/>
    <w:rsid w:val="00DD7338"/>
    <w:rsid w:val="00DE6614"/>
    <w:rsid w:val="00E01139"/>
    <w:rsid w:val="00E066C4"/>
    <w:rsid w:val="00E07BA5"/>
    <w:rsid w:val="00EA1981"/>
    <w:rsid w:val="00F33678"/>
    <w:rsid w:val="00F36378"/>
    <w:rsid w:val="00F77A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66E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678"/>
    <w:pPr>
      <w:widowControl w:val="0"/>
      <w:autoSpaceDE w:val="0"/>
      <w:autoSpaceDN w:val="0"/>
      <w:adjustRightInd w:val="0"/>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F33678"/>
    <w:pPr>
      <w:spacing w:after="275"/>
    </w:pPr>
    <w:rPr>
      <w:rFonts w:cs="Times New Roman"/>
      <w:color w:val="auto"/>
    </w:rPr>
  </w:style>
  <w:style w:type="paragraph" w:customStyle="1" w:styleId="CM1">
    <w:name w:val="CM1"/>
    <w:basedOn w:val="Default"/>
    <w:next w:val="Default"/>
    <w:uiPriority w:val="99"/>
    <w:rsid w:val="00F33678"/>
    <w:pPr>
      <w:spacing w:line="276" w:lineRule="atLeast"/>
    </w:pPr>
    <w:rPr>
      <w:rFonts w:cs="Times New Roman"/>
      <w:color w:val="auto"/>
    </w:rPr>
  </w:style>
  <w:style w:type="paragraph" w:customStyle="1" w:styleId="CM2">
    <w:name w:val="CM2"/>
    <w:basedOn w:val="Default"/>
    <w:next w:val="Default"/>
    <w:uiPriority w:val="99"/>
    <w:rsid w:val="00F33678"/>
    <w:pPr>
      <w:spacing w:line="276" w:lineRule="atLeast"/>
    </w:pPr>
    <w:rPr>
      <w:rFonts w:cs="Times New Roman"/>
      <w:color w:val="auto"/>
    </w:rPr>
  </w:style>
  <w:style w:type="paragraph" w:customStyle="1" w:styleId="CM3">
    <w:name w:val="CM3"/>
    <w:basedOn w:val="Default"/>
    <w:next w:val="Default"/>
    <w:uiPriority w:val="99"/>
    <w:rsid w:val="00F33678"/>
    <w:pPr>
      <w:spacing w:line="276" w:lineRule="atLeast"/>
    </w:pPr>
    <w:rPr>
      <w:rFonts w:cs="Times New Roman"/>
      <w:color w:val="auto"/>
    </w:rPr>
  </w:style>
  <w:style w:type="paragraph" w:styleId="NoSpacing">
    <w:name w:val="No Spacing"/>
    <w:uiPriority w:val="1"/>
    <w:qFormat/>
    <w:rsid w:val="00A663B9"/>
    <w:rPr>
      <w:sz w:val="22"/>
      <w:szCs w:val="22"/>
    </w:rPr>
  </w:style>
  <w:style w:type="character" w:styleId="Hyperlink">
    <w:name w:val="Hyperlink"/>
    <w:basedOn w:val="DefaultParagraphFont"/>
    <w:uiPriority w:val="99"/>
    <w:unhideWhenUsed/>
    <w:rsid w:val="000A2930"/>
    <w:rPr>
      <w:color w:val="0000FF" w:themeColor="hyperlink"/>
      <w:u w:val="single"/>
    </w:rPr>
  </w:style>
  <w:style w:type="table" w:styleId="TableGrid">
    <w:name w:val="Table Grid"/>
    <w:basedOn w:val="TableNormal"/>
    <w:uiPriority w:val="59"/>
    <w:rsid w:val="000F3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C5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266884">
      <w:bodyDiv w:val="1"/>
      <w:marLeft w:val="0"/>
      <w:marRight w:val="0"/>
      <w:marTop w:val="0"/>
      <w:marBottom w:val="0"/>
      <w:divBdr>
        <w:top w:val="none" w:sz="0" w:space="0" w:color="auto"/>
        <w:left w:val="none" w:sz="0" w:space="0" w:color="auto"/>
        <w:bottom w:val="none" w:sz="0" w:space="0" w:color="auto"/>
        <w:right w:val="none" w:sz="0" w:space="0" w:color="auto"/>
      </w:divBdr>
    </w:div>
    <w:div w:id="10525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CA7A-024D-A84C-9AA1-DB8629A8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682</Words>
  <Characters>3893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subject/>
  <dc:creator>dd14</dc:creator>
  <cp:keywords/>
  <dc:description/>
  <cp:lastModifiedBy>Wilson, Thomas E.</cp:lastModifiedBy>
  <cp:revision>5</cp:revision>
  <cp:lastPrinted>2009-08-13T19:50:00Z</cp:lastPrinted>
  <dcterms:created xsi:type="dcterms:W3CDTF">2017-08-21T13:33:00Z</dcterms:created>
  <dcterms:modified xsi:type="dcterms:W3CDTF">2017-08-21T20:42:00Z</dcterms:modified>
</cp:coreProperties>
</file>