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A09186" w14:textId="6E7D31A8" w:rsidR="00B055F1" w:rsidRPr="00B055F1" w:rsidRDefault="00B055F1" w:rsidP="00CF7AE2">
      <w:pPr>
        <w:pStyle w:val="NoSpacing"/>
        <w:jc w:val="center"/>
        <w:rPr>
          <w:b/>
        </w:rPr>
      </w:pPr>
      <w:r w:rsidRPr="00B055F1">
        <w:rPr>
          <w:b/>
        </w:rPr>
        <w:t xml:space="preserve">Marshall University </w:t>
      </w:r>
    </w:p>
    <w:p w14:paraId="1E43457B" w14:textId="202DF133" w:rsidR="00B055F1" w:rsidRDefault="00CF7AE2" w:rsidP="00CF7AE2">
      <w:pPr>
        <w:pStyle w:val="NoSpacing"/>
        <w:jc w:val="center"/>
        <w:rPr>
          <w:b/>
        </w:rPr>
      </w:pPr>
      <w:r>
        <w:rPr>
          <w:b/>
        </w:rPr>
        <w:t>MTH 127 Syllabus</w:t>
      </w:r>
    </w:p>
    <w:p w14:paraId="1D8AFA83" w14:textId="77777777" w:rsidR="00CF7AE2" w:rsidRDefault="00CF7AE2" w:rsidP="00CF7AE2">
      <w:pPr>
        <w:pStyle w:val="NoSpacing"/>
        <w:jc w:val="center"/>
        <w:rPr>
          <w:b/>
        </w:rPr>
      </w:pPr>
    </w:p>
    <w:tbl>
      <w:tblPr>
        <w:tblStyle w:val="TableGrid"/>
        <w:tblW w:w="0" w:type="auto"/>
        <w:jc w:val="center"/>
        <w:tblLook w:val="04A0" w:firstRow="1" w:lastRow="0" w:firstColumn="1" w:lastColumn="0" w:noHBand="0" w:noVBand="1"/>
      </w:tblPr>
      <w:tblGrid>
        <w:gridCol w:w="2151"/>
        <w:gridCol w:w="7199"/>
      </w:tblGrid>
      <w:tr w:rsidR="00CF7AE2" w14:paraId="255B687E" w14:textId="77777777" w:rsidTr="00596119">
        <w:trPr>
          <w:jc w:val="center"/>
        </w:trPr>
        <w:tc>
          <w:tcPr>
            <w:tcW w:w="2151" w:type="dxa"/>
          </w:tcPr>
          <w:p w14:paraId="4A5CA0FC" w14:textId="77777777" w:rsidR="00CF7AE2" w:rsidRPr="00DC3DFA" w:rsidRDefault="00CF7AE2" w:rsidP="00596119">
            <w:pPr>
              <w:pStyle w:val="NoSpacing"/>
              <w:rPr>
                <w:b/>
              </w:rPr>
            </w:pPr>
            <w:r w:rsidRPr="00DC3DFA">
              <w:rPr>
                <w:b/>
              </w:rPr>
              <w:t>Course Title/Number</w:t>
            </w:r>
          </w:p>
        </w:tc>
        <w:tc>
          <w:tcPr>
            <w:tcW w:w="7199" w:type="dxa"/>
          </w:tcPr>
          <w:p w14:paraId="5E98C21B" w14:textId="18FE7824" w:rsidR="00CF7AE2" w:rsidRDefault="00846229" w:rsidP="00596119">
            <w:pPr>
              <w:pStyle w:val="NoSpacing"/>
            </w:pPr>
            <w:r>
              <w:t>College Algebra-</w:t>
            </w:r>
            <w:r w:rsidR="00CF7AE2">
              <w:t>Expanded</w:t>
            </w:r>
            <w:r w:rsidR="004C5BB0">
              <w:t xml:space="preserve"> Version</w:t>
            </w:r>
            <w:r w:rsidR="006B528D">
              <w:t xml:space="preserve"> - </w:t>
            </w:r>
            <w:r>
              <w:t>MTH 127</w:t>
            </w:r>
          </w:p>
        </w:tc>
      </w:tr>
      <w:tr w:rsidR="00CF7AE2" w14:paraId="16AEC1C6" w14:textId="77777777" w:rsidTr="00596119">
        <w:trPr>
          <w:jc w:val="center"/>
        </w:trPr>
        <w:tc>
          <w:tcPr>
            <w:tcW w:w="2151" w:type="dxa"/>
          </w:tcPr>
          <w:p w14:paraId="3EC465B7" w14:textId="77777777" w:rsidR="00CF7AE2" w:rsidRPr="00DC3DFA" w:rsidRDefault="00CF7AE2" w:rsidP="00596119">
            <w:pPr>
              <w:pStyle w:val="NoSpacing"/>
              <w:rPr>
                <w:b/>
              </w:rPr>
            </w:pPr>
            <w:r w:rsidRPr="00DC3DFA">
              <w:rPr>
                <w:b/>
              </w:rPr>
              <w:t>Semester/Year</w:t>
            </w:r>
          </w:p>
        </w:tc>
        <w:tc>
          <w:tcPr>
            <w:tcW w:w="7199" w:type="dxa"/>
          </w:tcPr>
          <w:p w14:paraId="0F7F0350" w14:textId="66B09AC2" w:rsidR="00CF7AE2" w:rsidRDefault="00CF7AE2" w:rsidP="00596119">
            <w:pPr>
              <w:pStyle w:val="NoSpacing"/>
            </w:pPr>
            <w:r>
              <w:t>Spring 2018</w:t>
            </w:r>
          </w:p>
        </w:tc>
      </w:tr>
      <w:tr w:rsidR="00CF7AE2" w14:paraId="4444D1AF" w14:textId="77777777" w:rsidTr="00596119">
        <w:trPr>
          <w:jc w:val="center"/>
        </w:trPr>
        <w:tc>
          <w:tcPr>
            <w:tcW w:w="2151" w:type="dxa"/>
          </w:tcPr>
          <w:p w14:paraId="494C74C3" w14:textId="77777777" w:rsidR="00CF7AE2" w:rsidRPr="00DC3DFA" w:rsidRDefault="00CF7AE2" w:rsidP="00596119">
            <w:pPr>
              <w:pStyle w:val="NoSpacing"/>
              <w:rPr>
                <w:b/>
              </w:rPr>
            </w:pPr>
            <w:r>
              <w:rPr>
                <w:b/>
              </w:rPr>
              <w:t>Section/CRN</w:t>
            </w:r>
          </w:p>
        </w:tc>
        <w:tc>
          <w:tcPr>
            <w:tcW w:w="7199" w:type="dxa"/>
          </w:tcPr>
          <w:p w14:paraId="152840A6" w14:textId="3A4BE86D" w:rsidR="00CF7AE2" w:rsidRPr="00D359E4" w:rsidRDefault="00F85F1B" w:rsidP="00596119">
            <w:pPr>
              <w:pStyle w:val="NoSpacing"/>
            </w:pPr>
            <w:r>
              <w:t>207</w:t>
            </w:r>
            <w:r w:rsidR="00846229">
              <w:t xml:space="preserve"> </w:t>
            </w:r>
            <w:r w:rsidR="00CF7AE2">
              <w:t>3</w:t>
            </w:r>
            <w:r w:rsidR="00712A42">
              <w:t>91</w:t>
            </w:r>
            <w:r>
              <w:t>8</w:t>
            </w:r>
          </w:p>
        </w:tc>
      </w:tr>
      <w:tr w:rsidR="00CF7AE2" w14:paraId="0278D8D5" w14:textId="77777777" w:rsidTr="00596119">
        <w:trPr>
          <w:jc w:val="center"/>
        </w:trPr>
        <w:tc>
          <w:tcPr>
            <w:tcW w:w="2151" w:type="dxa"/>
          </w:tcPr>
          <w:p w14:paraId="1F2CF4F4" w14:textId="77777777" w:rsidR="00CF7AE2" w:rsidRPr="00DC3DFA" w:rsidRDefault="00CF7AE2" w:rsidP="00596119">
            <w:pPr>
              <w:pStyle w:val="NoSpacing"/>
              <w:rPr>
                <w:b/>
              </w:rPr>
            </w:pPr>
            <w:r w:rsidRPr="00DC3DFA">
              <w:rPr>
                <w:b/>
              </w:rPr>
              <w:t>Days/Time</w:t>
            </w:r>
          </w:p>
        </w:tc>
        <w:tc>
          <w:tcPr>
            <w:tcW w:w="7199" w:type="dxa"/>
          </w:tcPr>
          <w:p w14:paraId="1ABDE7F8" w14:textId="7F73C535" w:rsidR="00CF7AE2" w:rsidRPr="00D359E4" w:rsidRDefault="005B7B0D" w:rsidP="00596119">
            <w:pPr>
              <w:pStyle w:val="NoSpacing"/>
            </w:pPr>
            <w:r>
              <w:t>MTWRF</w:t>
            </w:r>
            <w:r w:rsidR="00846229">
              <w:t xml:space="preserve"> </w:t>
            </w:r>
            <w:r w:rsidR="00F85F1B">
              <w:t>2:00 – 2</w:t>
            </w:r>
            <w:r w:rsidR="00CF7AE2">
              <w:t>:50</w:t>
            </w:r>
          </w:p>
        </w:tc>
      </w:tr>
      <w:tr w:rsidR="00CF7AE2" w14:paraId="33414988" w14:textId="77777777" w:rsidTr="00596119">
        <w:trPr>
          <w:jc w:val="center"/>
        </w:trPr>
        <w:tc>
          <w:tcPr>
            <w:tcW w:w="2151" w:type="dxa"/>
          </w:tcPr>
          <w:p w14:paraId="71231EA5" w14:textId="77777777" w:rsidR="00CF7AE2" w:rsidRPr="00DC3DFA" w:rsidRDefault="00CF7AE2" w:rsidP="00596119">
            <w:pPr>
              <w:pStyle w:val="NoSpacing"/>
              <w:rPr>
                <w:b/>
              </w:rPr>
            </w:pPr>
            <w:r w:rsidRPr="00DC3DFA">
              <w:rPr>
                <w:b/>
              </w:rPr>
              <w:t>Location</w:t>
            </w:r>
          </w:p>
        </w:tc>
        <w:tc>
          <w:tcPr>
            <w:tcW w:w="7199" w:type="dxa"/>
          </w:tcPr>
          <w:p w14:paraId="6B5B93C8" w14:textId="042F2AB4" w:rsidR="00CF7AE2" w:rsidRPr="00D359E4" w:rsidRDefault="00F85F1B" w:rsidP="00596119">
            <w:pPr>
              <w:pStyle w:val="NoSpacing"/>
            </w:pPr>
            <w:r>
              <w:t>SH 514</w:t>
            </w:r>
            <w:r w:rsidR="005B7B0D">
              <w:t xml:space="preserve"> (MWF) / </w:t>
            </w:r>
            <w:r>
              <w:t>SH 624</w:t>
            </w:r>
            <w:r w:rsidR="005B7B0D">
              <w:t xml:space="preserve"> (TR)</w:t>
            </w:r>
          </w:p>
        </w:tc>
      </w:tr>
      <w:tr w:rsidR="00CF7AE2" w14:paraId="531D085D" w14:textId="77777777" w:rsidTr="00596119">
        <w:trPr>
          <w:jc w:val="center"/>
        </w:trPr>
        <w:tc>
          <w:tcPr>
            <w:tcW w:w="2151" w:type="dxa"/>
          </w:tcPr>
          <w:p w14:paraId="6AAEB335" w14:textId="77777777" w:rsidR="00CF7AE2" w:rsidRPr="00DC3DFA" w:rsidRDefault="00CF7AE2" w:rsidP="00596119">
            <w:pPr>
              <w:pStyle w:val="NoSpacing"/>
              <w:rPr>
                <w:b/>
              </w:rPr>
            </w:pPr>
            <w:r w:rsidRPr="00DC3DFA">
              <w:rPr>
                <w:b/>
              </w:rPr>
              <w:t>Instructor</w:t>
            </w:r>
          </w:p>
        </w:tc>
        <w:tc>
          <w:tcPr>
            <w:tcW w:w="7199" w:type="dxa"/>
          </w:tcPr>
          <w:p w14:paraId="4B1DD910" w14:textId="77777777" w:rsidR="00CF7AE2" w:rsidRPr="00D359E4" w:rsidRDefault="00CF7AE2" w:rsidP="00596119">
            <w:pPr>
              <w:pStyle w:val="NoSpacing"/>
            </w:pPr>
            <w:r>
              <w:t>Shannon Miller-Mace</w:t>
            </w:r>
          </w:p>
        </w:tc>
      </w:tr>
      <w:tr w:rsidR="00CF7AE2" w14:paraId="6AA2B99B" w14:textId="77777777" w:rsidTr="00596119">
        <w:trPr>
          <w:jc w:val="center"/>
        </w:trPr>
        <w:tc>
          <w:tcPr>
            <w:tcW w:w="2151" w:type="dxa"/>
          </w:tcPr>
          <w:p w14:paraId="1BD6B18D" w14:textId="77777777" w:rsidR="00CF7AE2" w:rsidRPr="00DC3DFA" w:rsidRDefault="00CF7AE2" w:rsidP="00596119">
            <w:pPr>
              <w:pStyle w:val="NoSpacing"/>
              <w:rPr>
                <w:b/>
              </w:rPr>
            </w:pPr>
            <w:r w:rsidRPr="00DC3DFA">
              <w:rPr>
                <w:b/>
              </w:rPr>
              <w:t>Office</w:t>
            </w:r>
          </w:p>
        </w:tc>
        <w:tc>
          <w:tcPr>
            <w:tcW w:w="7199" w:type="dxa"/>
          </w:tcPr>
          <w:p w14:paraId="166638EE" w14:textId="77777777" w:rsidR="00CF7AE2" w:rsidRPr="00D359E4" w:rsidRDefault="00CF7AE2" w:rsidP="00596119">
            <w:pPr>
              <w:pStyle w:val="NoSpacing"/>
            </w:pPr>
            <w:r>
              <w:t>SH 741B</w:t>
            </w:r>
          </w:p>
        </w:tc>
      </w:tr>
      <w:tr w:rsidR="00CF7AE2" w14:paraId="5FE9A35F" w14:textId="77777777" w:rsidTr="00596119">
        <w:trPr>
          <w:jc w:val="center"/>
        </w:trPr>
        <w:tc>
          <w:tcPr>
            <w:tcW w:w="2151" w:type="dxa"/>
          </w:tcPr>
          <w:p w14:paraId="7FB76385" w14:textId="77777777" w:rsidR="00CF7AE2" w:rsidRPr="00DC3DFA" w:rsidRDefault="00CF7AE2" w:rsidP="00596119">
            <w:pPr>
              <w:pStyle w:val="NoSpacing"/>
              <w:rPr>
                <w:b/>
              </w:rPr>
            </w:pPr>
            <w:r w:rsidRPr="00DC3DFA">
              <w:rPr>
                <w:b/>
              </w:rPr>
              <w:t>Phone</w:t>
            </w:r>
          </w:p>
        </w:tc>
        <w:tc>
          <w:tcPr>
            <w:tcW w:w="7199" w:type="dxa"/>
          </w:tcPr>
          <w:p w14:paraId="3971DAF4" w14:textId="60F4190E" w:rsidR="00CF7AE2" w:rsidRPr="00D359E4" w:rsidRDefault="00865223" w:rsidP="00596119">
            <w:pPr>
              <w:pStyle w:val="NoSpacing"/>
            </w:pPr>
            <w:r>
              <w:t xml:space="preserve">(304) </w:t>
            </w:r>
            <w:bookmarkStart w:id="0" w:name="_GoBack"/>
            <w:bookmarkEnd w:id="0"/>
            <w:r>
              <w:t>696-36</w:t>
            </w:r>
            <w:r w:rsidR="00CF7AE2">
              <w:t>9</w:t>
            </w:r>
            <w:r>
              <w:t>7</w:t>
            </w:r>
          </w:p>
        </w:tc>
      </w:tr>
      <w:tr w:rsidR="00CF7AE2" w14:paraId="24CB34A9" w14:textId="77777777" w:rsidTr="00596119">
        <w:trPr>
          <w:jc w:val="center"/>
        </w:trPr>
        <w:tc>
          <w:tcPr>
            <w:tcW w:w="2151" w:type="dxa"/>
          </w:tcPr>
          <w:p w14:paraId="212D6076" w14:textId="77777777" w:rsidR="00CF7AE2" w:rsidRPr="00DC3DFA" w:rsidRDefault="00CF7AE2" w:rsidP="00596119">
            <w:pPr>
              <w:pStyle w:val="NoSpacing"/>
              <w:rPr>
                <w:b/>
              </w:rPr>
            </w:pPr>
            <w:r w:rsidRPr="00DC3DFA">
              <w:rPr>
                <w:b/>
              </w:rPr>
              <w:t>E-Mail</w:t>
            </w:r>
          </w:p>
        </w:tc>
        <w:tc>
          <w:tcPr>
            <w:tcW w:w="7199" w:type="dxa"/>
          </w:tcPr>
          <w:p w14:paraId="64DA4663" w14:textId="77777777" w:rsidR="00CF7AE2" w:rsidRPr="00D359E4" w:rsidRDefault="00CF7AE2" w:rsidP="00596119">
            <w:pPr>
              <w:pStyle w:val="NoSpacing"/>
            </w:pPr>
            <w:r>
              <w:t>miller207@marshall.edu or Blackboard Messages</w:t>
            </w:r>
          </w:p>
        </w:tc>
      </w:tr>
      <w:tr w:rsidR="00CF7AE2" w14:paraId="64234E77" w14:textId="77777777" w:rsidTr="00596119">
        <w:trPr>
          <w:jc w:val="center"/>
        </w:trPr>
        <w:tc>
          <w:tcPr>
            <w:tcW w:w="2151" w:type="dxa"/>
          </w:tcPr>
          <w:p w14:paraId="22AFF211" w14:textId="77777777" w:rsidR="00CF7AE2" w:rsidRPr="00DC3DFA" w:rsidRDefault="00CF7AE2" w:rsidP="00596119">
            <w:pPr>
              <w:pStyle w:val="NoSpacing"/>
              <w:rPr>
                <w:b/>
              </w:rPr>
            </w:pPr>
            <w:r w:rsidRPr="00DC3DFA">
              <w:rPr>
                <w:b/>
              </w:rPr>
              <w:t>Office Hours</w:t>
            </w:r>
          </w:p>
        </w:tc>
        <w:tc>
          <w:tcPr>
            <w:tcW w:w="7199" w:type="dxa"/>
          </w:tcPr>
          <w:p w14:paraId="52E63244" w14:textId="77777777" w:rsidR="00CF7AE2" w:rsidRPr="00D359E4" w:rsidRDefault="00CF7AE2" w:rsidP="00596119">
            <w:pPr>
              <w:pStyle w:val="NoSpacing"/>
            </w:pPr>
            <w:r>
              <w:t>MT 9:30 – 12:00, or by appointment.</w:t>
            </w:r>
          </w:p>
        </w:tc>
      </w:tr>
    </w:tbl>
    <w:p w14:paraId="39861D6C" w14:textId="77777777" w:rsidR="00CF7AE2" w:rsidRDefault="00CF7AE2" w:rsidP="00CF7AE2">
      <w:pPr>
        <w:spacing w:after="0"/>
      </w:pPr>
    </w:p>
    <w:p w14:paraId="3B2DBE5C" w14:textId="77777777" w:rsidR="00DE0C66" w:rsidRDefault="00DE0C66" w:rsidP="00CF7AE2">
      <w:pPr>
        <w:spacing w:after="0"/>
      </w:pPr>
    </w:p>
    <w:tbl>
      <w:tblPr>
        <w:tblStyle w:val="TableGrid"/>
        <w:tblW w:w="0" w:type="auto"/>
        <w:jc w:val="center"/>
        <w:tblLook w:val="04A0" w:firstRow="1" w:lastRow="0" w:firstColumn="1" w:lastColumn="0" w:noHBand="0" w:noVBand="1"/>
      </w:tblPr>
      <w:tblGrid>
        <w:gridCol w:w="2151"/>
        <w:gridCol w:w="7199"/>
      </w:tblGrid>
      <w:tr w:rsidR="00CF7AE2" w14:paraId="5F7936D9" w14:textId="77777777" w:rsidTr="00F85F1B">
        <w:trPr>
          <w:trHeight w:val="224"/>
          <w:jc w:val="center"/>
        </w:trPr>
        <w:tc>
          <w:tcPr>
            <w:tcW w:w="2151" w:type="dxa"/>
          </w:tcPr>
          <w:p w14:paraId="69238B2E" w14:textId="2085DB3D" w:rsidR="00CF7AE2" w:rsidRPr="00DC3DFA" w:rsidRDefault="00CF7AE2" w:rsidP="00596119">
            <w:pPr>
              <w:pStyle w:val="NoSpacing"/>
              <w:rPr>
                <w:b/>
              </w:rPr>
            </w:pPr>
            <w:r>
              <w:rPr>
                <w:b/>
              </w:rPr>
              <w:t>Teaching Assistant</w:t>
            </w:r>
            <w:r w:rsidR="00F85F1B">
              <w:rPr>
                <w:b/>
              </w:rPr>
              <w:t>s</w:t>
            </w:r>
          </w:p>
        </w:tc>
        <w:tc>
          <w:tcPr>
            <w:tcW w:w="7199" w:type="dxa"/>
          </w:tcPr>
          <w:p w14:paraId="139F407A" w14:textId="71E89FD2" w:rsidR="00CF7AE2" w:rsidRDefault="00F85F1B" w:rsidP="00596119">
            <w:pPr>
              <w:pStyle w:val="NoSpacing"/>
            </w:pPr>
            <w:r>
              <w:t xml:space="preserve">David </w:t>
            </w:r>
            <w:proofErr w:type="spellStart"/>
            <w:r>
              <w:t>Agboola</w:t>
            </w:r>
            <w:proofErr w:type="spellEnd"/>
            <w:r>
              <w:t xml:space="preserve"> and Kevin McDaniel</w:t>
            </w:r>
          </w:p>
        </w:tc>
      </w:tr>
    </w:tbl>
    <w:p w14:paraId="492C0369" w14:textId="77777777" w:rsidR="00CF7AE2" w:rsidRDefault="00CF7AE2" w:rsidP="00CF7AE2">
      <w:pPr>
        <w:tabs>
          <w:tab w:val="left" w:pos="1812"/>
        </w:tabs>
        <w:spacing w:after="0"/>
      </w:pPr>
      <w:r>
        <w:tab/>
      </w:r>
    </w:p>
    <w:p w14:paraId="64EC9A46" w14:textId="77777777" w:rsidR="00DE0C66" w:rsidRDefault="00DE0C66" w:rsidP="00CF7AE2">
      <w:pPr>
        <w:tabs>
          <w:tab w:val="left" w:pos="1812"/>
        </w:tabs>
        <w:spacing w:after="0"/>
      </w:pPr>
    </w:p>
    <w:tbl>
      <w:tblPr>
        <w:tblStyle w:val="TableGrid"/>
        <w:tblW w:w="0" w:type="auto"/>
        <w:jc w:val="center"/>
        <w:tblLook w:val="04A0" w:firstRow="1" w:lastRow="0" w:firstColumn="1" w:lastColumn="0" w:noHBand="0" w:noVBand="1"/>
      </w:tblPr>
      <w:tblGrid>
        <w:gridCol w:w="2151"/>
        <w:gridCol w:w="7199"/>
      </w:tblGrid>
      <w:tr w:rsidR="00CF7AE2" w14:paraId="5BAFDCB6" w14:textId="77777777" w:rsidTr="00596119">
        <w:trPr>
          <w:jc w:val="center"/>
        </w:trPr>
        <w:tc>
          <w:tcPr>
            <w:tcW w:w="2151" w:type="dxa"/>
          </w:tcPr>
          <w:p w14:paraId="388BBED1" w14:textId="77777777" w:rsidR="00CF7AE2" w:rsidRPr="00DC3DFA" w:rsidRDefault="00CF7AE2" w:rsidP="00596119">
            <w:pPr>
              <w:pStyle w:val="NoSpacing"/>
              <w:rPr>
                <w:b/>
              </w:rPr>
            </w:pPr>
            <w:r w:rsidRPr="00DC3DFA">
              <w:rPr>
                <w:b/>
              </w:rPr>
              <w:t>University Policies</w:t>
            </w:r>
          </w:p>
        </w:tc>
        <w:tc>
          <w:tcPr>
            <w:tcW w:w="7199" w:type="dxa"/>
          </w:tcPr>
          <w:p w14:paraId="64243270" w14:textId="77777777" w:rsidR="00CF7AE2" w:rsidRDefault="00CF7AE2" w:rsidP="00596119">
            <w:pPr>
              <w:pStyle w:val="NoSpacing"/>
            </w:pPr>
            <w:r>
              <w:t xml:space="preserve">By enrolling in this course, you agree to the University Policies listed below.  Please read the full text of each policy by going to </w:t>
            </w:r>
            <w:hyperlink r:id="rId7" w:history="1">
              <w:r w:rsidRPr="00B85A85">
                <w:rPr>
                  <w:rStyle w:val="Hyperlink"/>
                </w:rPr>
                <w:t>www.marshall.edu/academic-affairs</w:t>
              </w:r>
            </w:hyperlink>
            <w:r>
              <w:t xml:space="preserve"> and clicking on “Marshall University Policies.”  Or, you can access the policies directly by going to </w:t>
            </w:r>
            <w:hyperlink r:id="rId8" w:history="1">
              <w:r w:rsidRPr="00B85A85">
                <w:rPr>
                  <w:rStyle w:val="Hyperlink"/>
                </w:rPr>
                <w:t>www.marshall.edu/academic-affairs/policies/</w:t>
              </w:r>
            </w:hyperlink>
            <w:r>
              <w:t>.  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tc>
      </w:tr>
    </w:tbl>
    <w:p w14:paraId="4B8BF974" w14:textId="77777777" w:rsidR="00F837AC" w:rsidRDefault="00F837AC" w:rsidP="00CF7AE2">
      <w:pPr>
        <w:pStyle w:val="NoSpacing"/>
      </w:pPr>
    </w:p>
    <w:p w14:paraId="45A3395B" w14:textId="77777777" w:rsidR="00DE0C66" w:rsidRDefault="00DE0C66" w:rsidP="00CF7AE2">
      <w:pPr>
        <w:pStyle w:val="NoSpacing"/>
      </w:pPr>
    </w:p>
    <w:p w14:paraId="499DB2BD" w14:textId="77777777" w:rsidR="00DE0C66" w:rsidRDefault="00DE0C66" w:rsidP="00CF7AE2">
      <w:pPr>
        <w:pStyle w:val="NoSpacing"/>
      </w:pPr>
    </w:p>
    <w:p w14:paraId="63FE2640" w14:textId="77777777" w:rsidR="00CF7AE2" w:rsidRPr="00DC3DFA" w:rsidRDefault="00CF7AE2" w:rsidP="00CF7AE2">
      <w:pPr>
        <w:pStyle w:val="NoSpacing"/>
        <w:rPr>
          <w:b/>
        </w:rPr>
      </w:pPr>
      <w:r w:rsidRPr="00DC3DFA">
        <w:rPr>
          <w:b/>
        </w:rPr>
        <w:t>Course Description: From Catalog</w:t>
      </w:r>
    </w:p>
    <w:tbl>
      <w:tblPr>
        <w:tblStyle w:val="TableGrid"/>
        <w:tblW w:w="0" w:type="auto"/>
        <w:tblLook w:val="04A0" w:firstRow="1" w:lastRow="0" w:firstColumn="1" w:lastColumn="0" w:noHBand="0" w:noVBand="1"/>
      </w:tblPr>
      <w:tblGrid>
        <w:gridCol w:w="9350"/>
      </w:tblGrid>
      <w:tr w:rsidR="00CF7AE2" w14:paraId="4A3A519E" w14:textId="77777777" w:rsidTr="00596119">
        <w:tc>
          <w:tcPr>
            <w:tcW w:w="9576" w:type="dxa"/>
          </w:tcPr>
          <w:p w14:paraId="280E5E09" w14:textId="2C96D516" w:rsidR="006B528D" w:rsidRPr="00596119" w:rsidRDefault="004C5BB0" w:rsidP="00596119">
            <w:pPr>
              <w:pStyle w:val="NoSpacing"/>
            </w:pPr>
            <w:r>
              <w:rPr>
                <w:snapToGrid w:val="0"/>
              </w:rPr>
              <w:t xml:space="preserve">A brief but careful review of the main techniques of algebra.  Polynomial, rational, exponential, and logarithmic functions.  Graphs, equations and inequalities, sequences. </w:t>
            </w:r>
            <w:r w:rsidR="00CF7AE2">
              <w:rPr>
                <w:snapToGrid w:val="0"/>
              </w:rPr>
              <w:t xml:space="preserve">Prerequisite: Math </w:t>
            </w:r>
            <w:r>
              <w:rPr>
                <w:rFonts w:ascii="Calibri" w:hAnsi="Calibri" w:cs="Calibri"/>
              </w:rPr>
              <w:t>ACT 17</w:t>
            </w:r>
            <w:r w:rsidR="003A0C11">
              <w:rPr>
                <w:rFonts w:ascii="Calibri" w:hAnsi="Calibri" w:cs="Calibri"/>
              </w:rPr>
              <w:t>-20</w:t>
            </w:r>
            <w:r w:rsidR="00CF7AE2">
              <w:rPr>
                <w:rFonts w:ascii="Calibri" w:hAnsi="Calibri" w:cs="Calibri"/>
              </w:rPr>
              <w:t xml:space="preserve"> or </w:t>
            </w:r>
            <w:r>
              <w:rPr>
                <w:rFonts w:ascii="Calibri" w:hAnsi="Calibri" w:cs="Calibri"/>
              </w:rPr>
              <w:t xml:space="preserve">C or better in </w:t>
            </w:r>
            <w:r w:rsidR="003A0C11">
              <w:rPr>
                <w:rFonts w:ascii="Calibri" w:hAnsi="Calibri" w:cs="Calibri"/>
              </w:rPr>
              <w:t xml:space="preserve">MTH 099, </w:t>
            </w:r>
            <w:r>
              <w:rPr>
                <w:rFonts w:ascii="Calibri" w:hAnsi="Calibri" w:cs="Calibri"/>
              </w:rPr>
              <w:t>MTH 102</w:t>
            </w:r>
            <w:r w:rsidR="003A0C11">
              <w:rPr>
                <w:rFonts w:ascii="Calibri" w:hAnsi="Calibri" w:cs="Calibri"/>
              </w:rPr>
              <w:t>,</w:t>
            </w:r>
            <w:r>
              <w:rPr>
                <w:rFonts w:ascii="Calibri" w:hAnsi="Calibri" w:cs="Calibri"/>
              </w:rPr>
              <w:t xml:space="preserve"> or MTH 102B</w:t>
            </w:r>
            <w:r w:rsidR="00CF7AE2">
              <w:rPr>
                <w:rFonts w:ascii="Calibri" w:hAnsi="Calibri" w:cs="Calibri"/>
              </w:rPr>
              <w:t xml:space="preserve">.  </w:t>
            </w:r>
            <w:r w:rsidR="00846229">
              <w:rPr>
                <w:snapToGrid w:val="0"/>
              </w:rPr>
              <w:t>5</w:t>
            </w:r>
            <w:r w:rsidR="00CF7AE2">
              <w:rPr>
                <w:snapToGrid w:val="0"/>
              </w:rPr>
              <w:t xml:space="preserve"> credit hours.  </w:t>
            </w:r>
            <w:r w:rsidR="00CF7AE2">
              <w:t xml:space="preserve">  </w:t>
            </w:r>
          </w:p>
        </w:tc>
      </w:tr>
    </w:tbl>
    <w:p w14:paraId="2D0FAA10" w14:textId="77777777" w:rsidR="00F86272" w:rsidRDefault="00F86272" w:rsidP="00CF7AE2">
      <w:pPr>
        <w:pStyle w:val="NoSpacing"/>
        <w:rPr>
          <w:b/>
        </w:rPr>
      </w:pPr>
    </w:p>
    <w:p w14:paraId="3D962F59" w14:textId="77777777" w:rsidR="00DE0C66" w:rsidRDefault="00DE0C66" w:rsidP="00CF7AE2">
      <w:pPr>
        <w:pStyle w:val="NoSpacing"/>
        <w:rPr>
          <w:b/>
        </w:rPr>
      </w:pPr>
    </w:p>
    <w:p w14:paraId="1CBDDF57" w14:textId="77777777" w:rsidR="00DE0C66" w:rsidRPr="00F86272" w:rsidRDefault="00DE0C66" w:rsidP="00CF7AE2">
      <w:pPr>
        <w:pStyle w:val="NoSpacing"/>
        <w:rPr>
          <w:b/>
        </w:rPr>
      </w:pPr>
    </w:p>
    <w:p w14:paraId="374106B6" w14:textId="0EB38115" w:rsidR="00F86272" w:rsidRPr="00F86272" w:rsidRDefault="00F86272" w:rsidP="00F86272">
      <w:pPr>
        <w:pStyle w:val="NoSpacing"/>
        <w:rPr>
          <w:b/>
        </w:rPr>
      </w:pPr>
      <w:r w:rsidRPr="00F86272">
        <w:rPr>
          <w:b/>
        </w:rPr>
        <w:t xml:space="preserve">Courses that have MTH 127/130 as a prerequisite:  </w:t>
      </w:r>
    </w:p>
    <w:tbl>
      <w:tblPr>
        <w:tblStyle w:val="TableGrid"/>
        <w:tblW w:w="0" w:type="auto"/>
        <w:tblLook w:val="04A0" w:firstRow="1" w:lastRow="0" w:firstColumn="1" w:lastColumn="0" w:noHBand="0" w:noVBand="1"/>
      </w:tblPr>
      <w:tblGrid>
        <w:gridCol w:w="9350"/>
      </w:tblGrid>
      <w:tr w:rsidR="00F86272" w:rsidRPr="00596119" w14:paraId="1348B180" w14:textId="77777777" w:rsidTr="00596119">
        <w:tc>
          <w:tcPr>
            <w:tcW w:w="9576" w:type="dxa"/>
          </w:tcPr>
          <w:p w14:paraId="3E63BB92" w14:textId="523B7DEF" w:rsidR="00F86272" w:rsidRPr="00F86272" w:rsidRDefault="00F86272" w:rsidP="00F86272">
            <w:pPr>
              <w:pStyle w:val="BodyText"/>
              <w:numPr>
                <w:ilvl w:val="0"/>
                <w:numId w:val="2"/>
              </w:numPr>
              <w:spacing w:after="0" w:line="276" w:lineRule="auto"/>
              <w:rPr>
                <w:rFonts w:asciiTheme="minorHAnsi" w:hAnsiTheme="minorHAnsi" w:cstheme="minorHAnsi"/>
                <w:sz w:val="22"/>
                <w:szCs w:val="22"/>
              </w:rPr>
            </w:pPr>
            <w:r w:rsidRPr="00F86272">
              <w:rPr>
                <w:rFonts w:asciiTheme="minorHAnsi" w:hAnsiTheme="minorHAnsi" w:cstheme="minorHAnsi"/>
                <w:sz w:val="22"/>
                <w:szCs w:val="22"/>
              </w:rPr>
              <w:t>Grad</w:t>
            </w:r>
            <w:r w:rsidR="00BB0ECE">
              <w:rPr>
                <w:rFonts w:asciiTheme="minorHAnsi" w:hAnsiTheme="minorHAnsi" w:cstheme="minorHAnsi"/>
                <w:sz w:val="22"/>
                <w:szCs w:val="22"/>
              </w:rPr>
              <w:t>uation Requirement for College</w:t>
            </w:r>
            <w:r w:rsidRPr="00F86272">
              <w:rPr>
                <w:rFonts w:asciiTheme="minorHAnsi" w:hAnsiTheme="minorHAnsi" w:cstheme="minorHAnsi"/>
                <w:sz w:val="22"/>
                <w:szCs w:val="22"/>
              </w:rPr>
              <w:t xml:space="preserve"> of Business</w:t>
            </w:r>
          </w:p>
          <w:p w14:paraId="131FAB74" w14:textId="77777777" w:rsidR="00F86272" w:rsidRPr="00F86272" w:rsidRDefault="00F86272" w:rsidP="00F86272">
            <w:pPr>
              <w:pStyle w:val="ListParagraph"/>
              <w:widowControl w:val="0"/>
              <w:numPr>
                <w:ilvl w:val="0"/>
                <w:numId w:val="2"/>
              </w:numPr>
              <w:tabs>
                <w:tab w:val="left" w:pos="706"/>
              </w:tabs>
              <w:autoSpaceDE w:val="0"/>
              <w:autoSpaceDN w:val="0"/>
              <w:spacing w:line="276" w:lineRule="auto"/>
              <w:contextualSpacing w:val="0"/>
              <w:rPr>
                <w:rFonts w:cstheme="minorHAnsi"/>
              </w:rPr>
            </w:pPr>
            <w:r w:rsidRPr="00F86272">
              <w:rPr>
                <w:rFonts w:cstheme="minorHAnsi"/>
              </w:rPr>
              <w:t>MTH</w:t>
            </w:r>
            <w:r w:rsidRPr="00F86272">
              <w:rPr>
                <w:rFonts w:cstheme="minorHAnsi"/>
                <w:spacing w:val="35"/>
              </w:rPr>
              <w:t xml:space="preserve"> </w:t>
            </w:r>
            <w:r w:rsidRPr="00F86272">
              <w:rPr>
                <w:rFonts w:cstheme="minorHAnsi"/>
              </w:rPr>
              <w:t>122</w:t>
            </w:r>
            <w:r w:rsidRPr="00F86272">
              <w:rPr>
                <w:rFonts w:cstheme="minorHAnsi"/>
                <w:spacing w:val="37"/>
              </w:rPr>
              <w:t xml:space="preserve"> </w:t>
            </w:r>
            <w:r w:rsidRPr="00F86272">
              <w:rPr>
                <w:rFonts w:cstheme="minorHAnsi"/>
              </w:rPr>
              <w:t>-</w:t>
            </w:r>
            <w:r w:rsidRPr="00F86272">
              <w:rPr>
                <w:rFonts w:cstheme="minorHAnsi"/>
                <w:spacing w:val="37"/>
              </w:rPr>
              <w:t xml:space="preserve"> </w:t>
            </w:r>
            <w:r w:rsidRPr="00F86272">
              <w:rPr>
                <w:rFonts w:cstheme="minorHAnsi"/>
                <w:spacing w:val="-4"/>
              </w:rPr>
              <w:t>Trigonometry,</w:t>
            </w:r>
            <w:r w:rsidRPr="00F86272">
              <w:rPr>
                <w:rFonts w:cstheme="minorHAnsi"/>
                <w:spacing w:val="37"/>
              </w:rPr>
              <w:t xml:space="preserve"> </w:t>
            </w:r>
            <w:r w:rsidRPr="00F86272">
              <w:rPr>
                <w:rFonts w:cstheme="minorHAnsi"/>
              </w:rPr>
              <w:t>MTH</w:t>
            </w:r>
            <w:r w:rsidRPr="00F86272">
              <w:rPr>
                <w:rFonts w:cstheme="minorHAnsi"/>
                <w:spacing w:val="35"/>
              </w:rPr>
              <w:t xml:space="preserve"> </w:t>
            </w:r>
            <w:r w:rsidRPr="00F86272">
              <w:rPr>
                <w:rFonts w:cstheme="minorHAnsi"/>
              </w:rPr>
              <w:t>132</w:t>
            </w:r>
            <w:r w:rsidRPr="00F86272">
              <w:rPr>
                <w:rFonts w:cstheme="minorHAnsi"/>
                <w:spacing w:val="37"/>
              </w:rPr>
              <w:t xml:space="preserve"> </w:t>
            </w:r>
            <w:r w:rsidRPr="00F86272">
              <w:rPr>
                <w:rFonts w:cstheme="minorHAnsi"/>
              </w:rPr>
              <w:t>-</w:t>
            </w:r>
            <w:r w:rsidRPr="00F86272">
              <w:rPr>
                <w:rFonts w:cstheme="minorHAnsi"/>
                <w:spacing w:val="37"/>
              </w:rPr>
              <w:t xml:space="preserve"> </w:t>
            </w:r>
            <w:proofErr w:type="spellStart"/>
            <w:r w:rsidRPr="00F86272">
              <w:rPr>
                <w:rFonts w:cstheme="minorHAnsi"/>
              </w:rPr>
              <w:t>Precalculus</w:t>
            </w:r>
            <w:proofErr w:type="spellEnd"/>
            <w:r w:rsidRPr="00F86272">
              <w:rPr>
                <w:rFonts w:cstheme="minorHAnsi"/>
              </w:rPr>
              <w:t>,</w:t>
            </w:r>
            <w:r w:rsidRPr="00F86272">
              <w:rPr>
                <w:rFonts w:cstheme="minorHAnsi"/>
                <w:spacing w:val="35"/>
              </w:rPr>
              <w:t xml:space="preserve"> </w:t>
            </w:r>
            <w:r w:rsidRPr="00F86272">
              <w:rPr>
                <w:rFonts w:cstheme="minorHAnsi"/>
              </w:rPr>
              <w:t>MTH</w:t>
            </w:r>
            <w:r w:rsidRPr="00F86272">
              <w:rPr>
                <w:rFonts w:cstheme="minorHAnsi"/>
                <w:spacing w:val="37"/>
              </w:rPr>
              <w:t xml:space="preserve"> </w:t>
            </w:r>
            <w:r w:rsidRPr="00F86272">
              <w:rPr>
                <w:rFonts w:cstheme="minorHAnsi"/>
              </w:rPr>
              <w:t>140</w:t>
            </w:r>
            <w:r w:rsidRPr="00F86272">
              <w:rPr>
                <w:rFonts w:cstheme="minorHAnsi"/>
                <w:spacing w:val="37"/>
              </w:rPr>
              <w:t xml:space="preserve"> </w:t>
            </w:r>
            <w:r w:rsidRPr="00F86272">
              <w:rPr>
                <w:rFonts w:cstheme="minorHAnsi"/>
              </w:rPr>
              <w:t>-</w:t>
            </w:r>
            <w:r w:rsidRPr="00F86272">
              <w:rPr>
                <w:rFonts w:cstheme="minorHAnsi"/>
                <w:spacing w:val="37"/>
              </w:rPr>
              <w:t xml:space="preserve"> </w:t>
            </w:r>
            <w:r w:rsidRPr="00F86272">
              <w:rPr>
                <w:rFonts w:cstheme="minorHAnsi"/>
              </w:rPr>
              <w:t>Applied</w:t>
            </w:r>
            <w:r w:rsidRPr="00F86272">
              <w:rPr>
                <w:rFonts w:cstheme="minorHAnsi"/>
                <w:spacing w:val="37"/>
              </w:rPr>
              <w:t xml:space="preserve"> </w:t>
            </w:r>
            <w:r w:rsidRPr="00F86272">
              <w:rPr>
                <w:rFonts w:cstheme="minorHAnsi"/>
              </w:rPr>
              <w:t>calculus</w:t>
            </w:r>
          </w:p>
          <w:p w14:paraId="26A73A98" w14:textId="77777777" w:rsidR="00F86272" w:rsidRDefault="00F86272" w:rsidP="00F86272">
            <w:pPr>
              <w:pStyle w:val="BodyText"/>
              <w:spacing w:after="0" w:line="276" w:lineRule="auto"/>
              <w:ind w:left="705"/>
              <w:rPr>
                <w:rFonts w:asciiTheme="minorHAnsi" w:hAnsiTheme="minorHAnsi" w:cstheme="minorHAnsi"/>
                <w:sz w:val="22"/>
                <w:szCs w:val="22"/>
                <w:lang w:val="fr-FR"/>
              </w:rPr>
            </w:pPr>
            <w:r w:rsidRPr="00951F5A">
              <w:rPr>
                <w:rFonts w:asciiTheme="minorHAnsi" w:hAnsiTheme="minorHAnsi" w:cstheme="minorHAnsi"/>
                <w:w w:val="105"/>
                <w:sz w:val="22"/>
                <w:szCs w:val="22"/>
                <w:lang w:val="fr-FR"/>
              </w:rPr>
              <w:t>CHM 111, CS 110, CI 248, ENGR 221, IST 420/421, PS 109, PHY 101, PHY 201</w:t>
            </w:r>
            <w:r w:rsidRPr="00951F5A">
              <w:rPr>
                <w:rFonts w:asciiTheme="minorHAnsi" w:hAnsiTheme="minorHAnsi" w:cstheme="minorHAnsi"/>
                <w:sz w:val="22"/>
                <w:szCs w:val="22"/>
                <w:lang w:val="fr-FR"/>
              </w:rPr>
              <w:t xml:space="preserve"> </w:t>
            </w:r>
          </w:p>
          <w:p w14:paraId="01AA9080" w14:textId="77777777" w:rsidR="00951F5A" w:rsidRPr="00951F5A" w:rsidRDefault="00951F5A" w:rsidP="00F86272">
            <w:pPr>
              <w:pStyle w:val="BodyText"/>
              <w:spacing w:after="0" w:line="276" w:lineRule="auto"/>
              <w:ind w:left="705"/>
              <w:rPr>
                <w:rFonts w:asciiTheme="minorHAnsi" w:hAnsiTheme="minorHAnsi" w:cstheme="minorHAnsi"/>
                <w:sz w:val="22"/>
                <w:szCs w:val="22"/>
                <w:lang w:val="fr-FR"/>
              </w:rPr>
            </w:pPr>
          </w:p>
          <w:p w14:paraId="76AE2EDC" w14:textId="07762C23" w:rsidR="00596119" w:rsidRPr="00596119" w:rsidRDefault="00596119" w:rsidP="00596119">
            <w:pPr>
              <w:pStyle w:val="BodyText"/>
              <w:spacing w:after="0" w:line="276" w:lineRule="auto"/>
              <w:rPr>
                <w:rFonts w:asciiTheme="minorHAnsi" w:hAnsiTheme="minorHAnsi" w:cstheme="minorHAnsi"/>
                <w:sz w:val="22"/>
                <w:szCs w:val="22"/>
              </w:rPr>
            </w:pPr>
            <w:r w:rsidRPr="00951F5A">
              <w:rPr>
                <w:rFonts w:asciiTheme="minorHAnsi" w:hAnsiTheme="minorHAnsi"/>
                <w:sz w:val="22"/>
                <w:szCs w:val="22"/>
              </w:rPr>
              <w:t xml:space="preserve">This course is intended to prepare students for MTH 132.  It will prepare students for subsequent courses </w:t>
            </w:r>
            <w:r w:rsidR="00951F5A">
              <w:rPr>
                <w:rFonts w:asciiTheme="minorHAnsi" w:hAnsiTheme="minorHAnsi"/>
                <w:sz w:val="22"/>
                <w:szCs w:val="22"/>
              </w:rPr>
              <w:t xml:space="preserve">in trigonometry and calculus </w:t>
            </w:r>
            <w:r w:rsidRPr="00951F5A">
              <w:rPr>
                <w:rFonts w:asciiTheme="minorHAnsi" w:hAnsiTheme="minorHAnsi"/>
                <w:sz w:val="22"/>
                <w:szCs w:val="22"/>
              </w:rPr>
              <w:t>that use algebra.</w:t>
            </w:r>
          </w:p>
        </w:tc>
      </w:tr>
    </w:tbl>
    <w:p w14:paraId="4CFBE552" w14:textId="77777777" w:rsidR="00F86272" w:rsidRPr="00596119" w:rsidRDefault="00F86272" w:rsidP="00CF7AE2">
      <w:pPr>
        <w:pStyle w:val="NoSpacing"/>
        <w:rPr>
          <w:b/>
        </w:rPr>
      </w:pPr>
    </w:p>
    <w:p w14:paraId="63E75AE0" w14:textId="77777777" w:rsidR="00DE0C66" w:rsidRPr="00596119" w:rsidRDefault="00DE0C66" w:rsidP="00CF7AE2">
      <w:pPr>
        <w:pStyle w:val="NoSpacing"/>
        <w:rPr>
          <w:b/>
        </w:rPr>
      </w:pPr>
    </w:p>
    <w:p w14:paraId="24ADBC16" w14:textId="0181423B" w:rsidR="006A67C2" w:rsidRDefault="00F86272" w:rsidP="00CF7AE2">
      <w:pPr>
        <w:pStyle w:val="NoSpacing"/>
        <w:rPr>
          <w:b/>
        </w:rPr>
      </w:pPr>
      <w:r>
        <w:rPr>
          <w:b/>
        </w:rPr>
        <w:lastRenderedPageBreak/>
        <w:t>Required Texts, Additional Reading, and Other Materials</w:t>
      </w:r>
    </w:p>
    <w:tbl>
      <w:tblPr>
        <w:tblStyle w:val="TableGrid"/>
        <w:tblW w:w="0" w:type="auto"/>
        <w:tblLook w:val="04A0" w:firstRow="1" w:lastRow="0" w:firstColumn="1" w:lastColumn="0" w:noHBand="0" w:noVBand="1"/>
      </w:tblPr>
      <w:tblGrid>
        <w:gridCol w:w="9350"/>
      </w:tblGrid>
      <w:tr w:rsidR="00CF7AE2" w14:paraId="573384DF" w14:textId="77777777" w:rsidTr="00596119">
        <w:tc>
          <w:tcPr>
            <w:tcW w:w="9576" w:type="dxa"/>
          </w:tcPr>
          <w:p w14:paraId="06B4C4EB" w14:textId="77777777" w:rsidR="006B528D" w:rsidRDefault="006B528D" w:rsidP="006B528D">
            <w:r>
              <w:rPr>
                <w:b/>
              </w:rPr>
              <w:t xml:space="preserve">Textbook: </w:t>
            </w:r>
            <w:r>
              <w:t>College Algebra with Integrated Review ISBN: 978-1-944894-97-9 (with textbook) or 978-1-944894-98-6 (with e-book only)</w:t>
            </w:r>
          </w:p>
          <w:p w14:paraId="56D691B9" w14:textId="77777777" w:rsidR="00F86272" w:rsidRDefault="00F86272" w:rsidP="006B528D"/>
          <w:p w14:paraId="00A13A35" w14:textId="674CCACA" w:rsidR="00F86272" w:rsidRPr="00F86272" w:rsidRDefault="00F86272" w:rsidP="006B528D">
            <w:r w:rsidRPr="00F86272">
              <w:rPr>
                <w:b/>
                <w:bCs/>
              </w:rPr>
              <w:t>Activities</w:t>
            </w:r>
            <w:r>
              <w:rPr>
                <w:b/>
                <w:bCs/>
              </w:rPr>
              <w:t xml:space="preserve"> Website: </w:t>
            </w:r>
            <w:r>
              <w:t xml:space="preserve"> Free student account for Desmos.com website. </w:t>
            </w:r>
          </w:p>
          <w:p w14:paraId="5FF3200B" w14:textId="77777777" w:rsidR="006B528D" w:rsidRDefault="006B528D" w:rsidP="006B528D"/>
          <w:p w14:paraId="0C01A83F" w14:textId="092D61DA" w:rsidR="00CF7AE2" w:rsidRDefault="006B528D" w:rsidP="00F86272">
            <w:r>
              <w:rPr>
                <w:b/>
              </w:rPr>
              <w:t xml:space="preserve">Calculator: </w:t>
            </w:r>
            <w:r>
              <w:t xml:space="preserve">TI-30 (any TI-30 is acceptable (TI-30X IIS recommended), TI-34 or 36 are </w:t>
            </w:r>
            <w:r w:rsidRPr="002F1FD8">
              <w:t>not)</w:t>
            </w:r>
            <w:r w:rsidR="00F86272">
              <w:t>.  Cell phone and smart device calculators are not permitted.</w:t>
            </w:r>
          </w:p>
          <w:p w14:paraId="36A02745" w14:textId="77777777" w:rsidR="00F837AC" w:rsidRDefault="00F837AC" w:rsidP="006B528D"/>
          <w:p w14:paraId="25D0D2CB" w14:textId="688CF4F4" w:rsidR="00F837AC" w:rsidRPr="006B528D" w:rsidRDefault="00073705" w:rsidP="006B528D">
            <w:r w:rsidRPr="00073705">
              <w:rPr>
                <w:b/>
                <w:bCs/>
              </w:rPr>
              <w:t xml:space="preserve">Internet </w:t>
            </w:r>
            <w:r w:rsidR="00F837AC" w:rsidRPr="00073705">
              <w:rPr>
                <w:b/>
                <w:bCs/>
              </w:rPr>
              <w:t>Access</w:t>
            </w:r>
            <w:r w:rsidR="00F837AC">
              <w:t xml:space="preserve">: Students will need access to a computer and internet in order to complete </w:t>
            </w:r>
            <w:r>
              <w:t xml:space="preserve">Hawkes </w:t>
            </w:r>
            <w:r w:rsidR="00F837AC">
              <w:t xml:space="preserve">online homework, </w:t>
            </w:r>
            <w:r>
              <w:t xml:space="preserve">Desmos </w:t>
            </w:r>
            <w:r w:rsidR="00F837AC">
              <w:t xml:space="preserve">interactive activities, and </w:t>
            </w:r>
            <w:r>
              <w:t xml:space="preserve">other </w:t>
            </w:r>
            <w:r w:rsidR="00F86272">
              <w:t>MUOnline/</w:t>
            </w:r>
            <w:r w:rsidR="00F837AC">
              <w:t xml:space="preserve">Blackboard </w:t>
            </w:r>
            <w:r w:rsidR="00581945">
              <w:t xml:space="preserve">assignments.  </w:t>
            </w:r>
          </w:p>
        </w:tc>
      </w:tr>
    </w:tbl>
    <w:p w14:paraId="5FB709D9" w14:textId="77777777" w:rsidR="00F837AC" w:rsidRDefault="00F837AC">
      <w:pPr>
        <w:rPr>
          <w:b/>
        </w:rPr>
      </w:pPr>
    </w:p>
    <w:tbl>
      <w:tblPr>
        <w:tblStyle w:val="TableGrid"/>
        <w:tblW w:w="0" w:type="auto"/>
        <w:tblLook w:val="04A0" w:firstRow="1" w:lastRow="0" w:firstColumn="1" w:lastColumn="0" w:noHBand="0" w:noVBand="1"/>
      </w:tblPr>
      <w:tblGrid>
        <w:gridCol w:w="3116"/>
        <w:gridCol w:w="3117"/>
        <w:gridCol w:w="3117"/>
      </w:tblGrid>
      <w:tr w:rsidR="00B055F1" w14:paraId="41FFEC3C" w14:textId="77777777" w:rsidTr="00B055F1">
        <w:tc>
          <w:tcPr>
            <w:tcW w:w="3116" w:type="dxa"/>
          </w:tcPr>
          <w:p w14:paraId="659EA644" w14:textId="77777777" w:rsidR="00B055F1" w:rsidRDefault="00B055F1">
            <w:pPr>
              <w:rPr>
                <w:b/>
              </w:rPr>
            </w:pPr>
            <w:r>
              <w:rPr>
                <w:b/>
              </w:rPr>
              <w:t>Course Student Learning Outcomes</w:t>
            </w:r>
          </w:p>
        </w:tc>
        <w:tc>
          <w:tcPr>
            <w:tcW w:w="3117" w:type="dxa"/>
          </w:tcPr>
          <w:p w14:paraId="125D7E16" w14:textId="77777777" w:rsidR="00B055F1" w:rsidRDefault="00B055F1">
            <w:pPr>
              <w:rPr>
                <w:b/>
              </w:rPr>
            </w:pPr>
            <w:r>
              <w:rPr>
                <w:b/>
              </w:rPr>
              <w:t>How students will practice this outcome</w:t>
            </w:r>
          </w:p>
        </w:tc>
        <w:tc>
          <w:tcPr>
            <w:tcW w:w="3117" w:type="dxa"/>
          </w:tcPr>
          <w:p w14:paraId="27BABD61" w14:textId="77777777" w:rsidR="00B055F1" w:rsidRDefault="00B055F1">
            <w:pPr>
              <w:rPr>
                <w:b/>
              </w:rPr>
            </w:pPr>
            <w:r>
              <w:rPr>
                <w:b/>
              </w:rPr>
              <w:t>How students will be assessed on this outcome</w:t>
            </w:r>
          </w:p>
        </w:tc>
      </w:tr>
      <w:tr w:rsidR="00B055F1" w14:paraId="1818C049" w14:textId="77777777" w:rsidTr="00B055F1">
        <w:tc>
          <w:tcPr>
            <w:tcW w:w="3116" w:type="dxa"/>
          </w:tcPr>
          <w:p w14:paraId="121683E7" w14:textId="77777777" w:rsidR="00B055F1" w:rsidRPr="00B055F1" w:rsidRDefault="00B055F1" w:rsidP="00B055F1">
            <w:r>
              <w:t>Identify and implement ap</w:t>
            </w:r>
            <w:r w:rsidRPr="00B055F1">
              <w:t>propriate solution methods</w:t>
            </w:r>
          </w:p>
          <w:p w14:paraId="04CF010D" w14:textId="77777777" w:rsidR="00B055F1" w:rsidRPr="00B055F1" w:rsidRDefault="00B055F1" w:rsidP="00B055F1">
            <w:r w:rsidRPr="00B055F1">
              <w:t>for single-variable equations</w:t>
            </w:r>
          </w:p>
        </w:tc>
        <w:tc>
          <w:tcPr>
            <w:tcW w:w="3117" w:type="dxa"/>
          </w:tcPr>
          <w:p w14:paraId="1467F1D1" w14:textId="77777777" w:rsidR="00B055F1" w:rsidRPr="00B055F1" w:rsidRDefault="00B055F1">
            <w:r>
              <w:t>Online homework, written assignments, in-class activities</w:t>
            </w:r>
          </w:p>
        </w:tc>
        <w:tc>
          <w:tcPr>
            <w:tcW w:w="3117" w:type="dxa"/>
          </w:tcPr>
          <w:p w14:paraId="72B4AB33" w14:textId="77777777" w:rsidR="00B055F1" w:rsidRPr="00B055F1" w:rsidRDefault="00B055F1">
            <w:r>
              <w:t>Course exams and common final</w:t>
            </w:r>
          </w:p>
        </w:tc>
      </w:tr>
      <w:tr w:rsidR="00B055F1" w14:paraId="64614ECC" w14:textId="77777777" w:rsidTr="00B055F1">
        <w:tc>
          <w:tcPr>
            <w:tcW w:w="3116" w:type="dxa"/>
          </w:tcPr>
          <w:p w14:paraId="089574A2" w14:textId="77777777" w:rsidR="00B055F1" w:rsidRPr="00B055F1" w:rsidRDefault="00B055F1" w:rsidP="00B055F1">
            <w:r w:rsidRPr="00B055F1">
              <w:t>Identify and graph standard</w:t>
            </w:r>
          </w:p>
          <w:p w14:paraId="68A82299" w14:textId="77777777" w:rsidR="00B055F1" w:rsidRDefault="00B055F1" w:rsidP="00B055F1">
            <w:pPr>
              <w:rPr>
                <w:b/>
              </w:rPr>
            </w:pPr>
            <w:r w:rsidRPr="00B055F1">
              <w:t>algebraic functions</w:t>
            </w:r>
          </w:p>
        </w:tc>
        <w:tc>
          <w:tcPr>
            <w:tcW w:w="3117" w:type="dxa"/>
          </w:tcPr>
          <w:p w14:paraId="154426D2" w14:textId="77777777" w:rsidR="00B055F1" w:rsidRPr="00B055F1" w:rsidRDefault="00B055F1" w:rsidP="00B055F1">
            <w:r>
              <w:t>Online homework, written assignments, in-class activities</w:t>
            </w:r>
          </w:p>
        </w:tc>
        <w:tc>
          <w:tcPr>
            <w:tcW w:w="3117" w:type="dxa"/>
          </w:tcPr>
          <w:p w14:paraId="7291F498" w14:textId="77777777" w:rsidR="00B055F1" w:rsidRPr="00B055F1" w:rsidRDefault="00B055F1" w:rsidP="00B055F1">
            <w:r>
              <w:t>Course exams and common final</w:t>
            </w:r>
          </w:p>
        </w:tc>
      </w:tr>
      <w:tr w:rsidR="00B055F1" w14:paraId="28E0671E" w14:textId="77777777" w:rsidTr="00B055F1">
        <w:tc>
          <w:tcPr>
            <w:tcW w:w="3116" w:type="dxa"/>
          </w:tcPr>
          <w:p w14:paraId="0418D163" w14:textId="77777777" w:rsidR="00B055F1" w:rsidRPr="00B055F1" w:rsidRDefault="00B055F1" w:rsidP="00B055F1">
            <w:r>
              <w:t>Interpret graphs of functions</w:t>
            </w:r>
          </w:p>
        </w:tc>
        <w:tc>
          <w:tcPr>
            <w:tcW w:w="3117" w:type="dxa"/>
          </w:tcPr>
          <w:p w14:paraId="47257E4F" w14:textId="77777777" w:rsidR="00B055F1" w:rsidRPr="00B055F1" w:rsidRDefault="00B055F1" w:rsidP="00B055F1">
            <w:r>
              <w:t>Online homework, written assignments, in-class activities</w:t>
            </w:r>
          </w:p>
        </w:tc>
        <w:tc>
          <w:tcPr>
            <w:tcW w:w="3117" w:type="dxa"/>
          </w:tcPr>
          <w:p w14:paraId="046B7126" w14:textId="77777777" w:rsidR="00B055F1" w:rsidRPr="00B055F1" w:rsidRDefault="00B055F1" w:rsidP="00B055F1">
            <w:r>
              <w:t>Course exams and common final</w:t>
            </w:r>
          </w:p>
        </w:tc>
      </w:tr>
      <w:tr w:rsidR="00B055F1" w14:paraId="1EEF3980" w14:textId="77777777" w:rsidTr="00B055F1">
        <w:tc>
          <w:tcPr>
            <w:tcW w:w="3116" w:type="dxa"/>
          </w:tcPr>
          <w:p w14:paraId="43E0B919" w14:textId="77777777" w:rsidR="00B055F1" w:rsidRPr="00B055F1" w:rsidRDefault="00B055F1" w:rsidP="00B055F1">
            <w:r w:rsidRPr="00B055F1">
              <w:t>Construct functions to model applications</w:t>
            </w:r>
          </w:p>
        </w:tc>
        <w:tc>
          <w:tcPr>
            <w:tcW w:w="3117" w:type="dxa"/>
          </w:tcPr>
          <w:p w14:paraId="1F29CDB3" w14:textId="77777777" w:rsidR="00B055F1" w:rsidRPr="00B055F1" w:rsidRDefault="00B055F1" w:rsidP="00B055F1">
            <w:r>
              <w:t>Online homework, written assignments, in-class activities</w:t>
            </w:r>
          </w:p>
        </w:tc>
        <w:tc>
          <w:tcPr>
            <w:tcW w:w="3117" w:type="dxa"/>
          </w:tcPr>
          <w:p w14:paraId="21C508CC" w14:textId="77777777" w:rsidR="00B055F1" w:rsidRPr="00B055F1" w:rsidRDefault="00B055F1" w:rsidP="00B055F1">
            <w:r>
              <w:t>Course exams and common final</w:t>
            </w:r>
          </w:p>
        </w:tc>
      </w:tr>
      <w:tr w:rsidR="00B055F1" w14:paraId="4895A3D4" w14:textId="77777777" w:rsidTr="00B055F1">
        <w:tc>
          <w:tcPr>
            <w:tcW w:w="3116" w:type="dxa"/>
          </w:tcPr>
          <w:p w14:paraId="5A7DB09A" w14:textId="0906E949" w:rsidR="00B055F1" w:rsidRPr="00B055F1" w:rsidRDefault="00B055F1" w:rsidP="00CA2979">
            <w:r>
              <w:t xml:space="preserve">Communicate written mathematics using appropriate notation and explanation </w:t>
            </w:r>
            <w:r w:rsidR="00CA2979">
              <w:t>where appropriate</w:t>
            </w:r>
          </w:p>
        </w:tc>
        <w:tc>
          <w:tcPr>
            <w:tcW w:w="3117" w:type="dxa"/>
          </w:tcPr>
          <w:p w14:paraId="22ECDA44" w14:textId="77777777" w:rsidR="00B055F1" w:rsidRPr="00B055F1" w:rsidRDefault="00B055F1" w:rsidP="00B055F1">
            <w:r>
              <w:t>Online homework, written assignments, in-class activities</w:t>
            </w:r>
          </w:p>
        </w:tc>
        <w:tc>
          <w:tcPr>
            <w:tcW w:w="3117" w:type="dxa"/>
          </w:tcPr>
          <w:p w14:paraId="737E1FC4" w14:textId="77777777" w:rsidR="00B055F1" w:rsidRPr="00B055F1" w:rsidRDefault="00B055F1" w:rsidP="00B055F1">
            <w:r>
              <w:t>Course exams and common final</w:t>
            </w:r>
          </w:p>
        </w:tc>
      </w:tr>
    </w:tbl>
    <w:p w14:paraId="2B09C718" w14:textId="77777777" w:rsidR="00D50269" w:rsidRDefault="00D50269" w:rsidP="00F86272">
      <w:pPr>
        <w:spacing w:line="276" w:lineRule="auto"/>
        <w:rPr>
          <w:b/>
        </w:rPr>
      </w:pPr>
    </w:p>
    <w:p w14:paraId="7A224CAE" w14:textId="2EAED854" w:rsidR="00F86272" w:rsidRPr="00F43E20" w:rsidRDefault="00F86272" w:rsidP="00F86272">
      <w:pPr>
        <w:spacing w:line="276" w:lineRule="auto"/>
        <w:rPr>
          <w:rFonts w:cstheme="minorHAnsi"/>
          <w:b/>
          <w:bCs/>
        </w:rPr>
      </w:pPr>
      <w:r w:rsidRPr="00F43E20">
        <w:rPr>
          <w:rFonts w:cstheme="minorHAnsi"/>
          <w:b/>
          <w:bCs/>
        </w:rPr>
        <w:t xml:space="preserve">Attendance Policy </w:t>
      </w:r>
    </w:p>
    <w:p w14:paraId="439E38B2" w14:textId="19960350" w:rsidR="00F86272" w:rsidRPr="00D50269" w:rsidRDefault="00F86272" w:rsidP="00D50269">
      <w:pPr>
        <w:rPr>
          <w:rFonts w:cstheme="minorHAnsi"/>
        </w:rPr>
      </w:pPr>
      <w:r w:rsidRPr="00F43E20">
        <w:rPr>
          <w:rFonts w:cstheme="minorHAnsi"/>
        </w:rPr>
        <w:t>Attendance is required in the MWF portion of our course</w:t>
      </w:r>
      <w:r>
        <w:rPr>
          <w:rFonts w:cstheme="minorHAnsi"/>
        </w:rPr>
        <w:t xml:space="preserve"> in</w:t>
      </w:r>
      <w:r w:rsidRPr="00F43E20">
        <w:rPr>
          <w:rFonts w:cstheme="minorHAnsi"/>
        </w:rPr>
        <w:t xml:space="preserve"> order to complete the variety of in-class assignments assigned each day. Attendance is also required on TR lab days to be able to complete in lab activities.  Only University excused absences will warrant make-up assignments or tests.</w:t>
      </w:r>
    </w:p>
    <w:p w14:paraId="3127A296" w14:textId="77777777" w:rsidR="00D50269" w:rsidRDefault="00D50269" w:rsidP="00F86272">
      <w:pPr>
        <w:spacing w:line="276" w:lineRule="auto"/>
        <w:rPr>
          <w:rFonts w:cstheme="minorHAnsi"/>
          <w:b/>
          <w:bCs/>
        </w:rPr>
      </w:pPr>
    </w:p>
    <w:p w14:paraId="7B6ECB0B" w14:textId="27F1EFBD" w:rsidR="00F86272" w:rsidRPr="00F86272" w:rsidRDefault="00F86272" w:rsidP="00F86272">
      <w:pPr>
        <w:spacing w:line="276" w:lineRule="auto"/>
        <w:rPr>
          <w:rFonts w:cstheme="minorHAnsi"/>
          <w:b/>
          <w:bCs/>
        </w:rPr>
      </w:pPr>
      <w:r w:rsidRPr="00F43E20">
        <w:rPr>
          <w:rFonts w:cstheme="minorHAnsi"/>
          <w:b/>
          <w:bCs/>
        </w:rPr>
        <w:t>Course Requirements / Due Dates</w:t>
      </w:r>
    </w:p>
    <w:p w14:paraId="6470717C" w14:textId="10E7163E" w:rsidR="00F86272" w:rsidRPr="00D50269" w:rsidRDefault="00F86272" w:rsidP="00F86272">
      <w:pPr>
        <w:pStyle w:val="NoSpacing"/>
        <w:rPr>
          <w:rFonts w:cstheme="minorHAnsi"/>
        </w:rPr>
      </w:pPr>
      <w:r w:rsidRPr="00D50269">
        <w:rPr>
          <w:rFonts w:cstheme="minorHAnsi"/>
        </w:rPr>
        <w:t>Students will utilize Hawkes Learning System (</w:t>
      </w:r>
      <w:hyperlink r:id="rId9" w:history="1">
        <w:r w:rsidRPr="00D50269">
          <w:rPr>
            <w:rStyle w:val="Hyperlink"/>
            <w:rFonts w:cstheme="minorHAnsi"/>
          </w:rPr>
          <w:t>www.learn.hawkeslearning.com</w:t>
        </w:r>
      </w:hyperlink>
      <w:r w:rsidRPr="00D50269">
        <w:rPr>
          <w:rFonts w:cstheme="minorHAnsi"/>
        </w:rPr>
        <w:t xml:space="preserve">) for the </w:t>
      </w:r>
      <w:r w:rsidRPr="00D50269">
        <w:rPr>
          <w:rFonts w:cstheme="minorHAnsi"/>
          <w:b/>
          <w:bCs/>
        </w:rPr>
        <w:t>Learn and Practice</w:t>
      </w:r>
      <w:r w:rsidRPr="00D50269">
        <w:rPr>
          <w:rFonts w:cstheme="minorHAnsi"/>
        </w:rPr>
        <w:t xml:space="preserve"> portion of each lesson, as well as Desmos (</w:t>
      </w:r>
      <w:hyperlink r:id="rId10" w:history="1">
        <w:r w:rsidRPr="00D50269">
          <w:rPr>
            <w:rStyle w:val="Hyperlink"/>
            <w:rFonts w:cstheme="minorHAnsi"/>
          </w:rPr>
          <w:t>www.desmos.com</w:t>
        </w:r>
      </w:hyperlink>
      <w:r w:rsidRPr="00D50269">
        <w:rPr>
          <w:rFonts w:cstheme="minorHAnsi"/>
        </w:rPr>
        <w:t xml:space="preserve">) to complete </w:t>
      </w:r>
      <w:r w:rsidRPr="00D50269">
        <w:rPr>
          <w:rFonts w:cstheme="minorHAnsi"/>
          <w:b/>
          <w:bCs/>
        </w:rPr>
        <w:t xml:space="preserve">Activities </w:t>
      </w:r>
      <w:r w:rsidRPr="00D50269">
        <w:rPr>
          <w:rFonts w:cstheme="minorHAnsi"/>
        </w:rPr>
        <w:t xml:space="preserve">related to those lessons. Students will be assessed </w:t>
      </w:r>
      <w:r w:rsidR="0072003B" w:rsidRPr="00D50269">
        <w:rPr>
          <w:rFonts w:cstheme="minorHAnsi"/>
        </w:rPr>
        <w:t xml:space="preserve">on their learning </w:t>
      </w:r>
      <w:r w:rsidRPr="00D50269">
        <w:rPr>
          <w:rFonts w:cstheme="minorHAnsi"/>
        </w:rPr>
        <w:t xml:space="preserve">by completing </w:t>
      </w:r>
      <w:r w:rsidRPr="00D50269">
        <w:rPr>
          <w:rFonts w:cstheme="minorHAnsi"/>
          <w:b/>
          <w:bCs/>
        </w:rPr>
        <w:t xml:space="preserve">Certifications </w:t>
      </w:r>
      <w:r w:rsidRPr="00D50269">
        <w:rPr>
          <w:rFonts w:cstheme="minorHAnsi"/>
        </w:rPr>
        <w:t>(</w:t>
      </w:r>
      <w:hyperlink r:id="rId11" w:history="1">
        <w:r w:rsidRPr="00D50269">
          <w:rPr>
            <w:rStyle w:val="Hyperlink"/>
            <w:rFonts w:cstheme="minorHAnsi"/>
          </w:rPr>
          <w:t>www.learn.hawkeslearning.com</w:t>
        </w:r>
      </w:hyperlink>
      <w:r w:rsidRPr="00D50269">
        <w:rPr>
          <w:rFonts w:cstheme="minorHAnsi"/>
        </w:rPr>
        <w:t xml:space="preserve">) in the Hawkes Learning System and taking </w:t>
      </w:r>
      <w:r w:rsidRPr="00D50269">
        <w:rPr>
          <w:rFonts w:cstheme="minorHAnsi"/>
          <w:b/>
          <w:bCs/>
        </w:rPr>
        <w:t>Tests</w:t>
      </w:r>
      <w:r w:rsidRPr="00D50269">
        <w:rPr>
          <w:rFonts w:cstheme="minorHAnsi"/>
        </w:rPr>
        <w:t xml:space="preserve"> in class.  </w:t>
      </w:r>
    </w:p>
    <w:p w14:paraId="48BE9211" w14:textId="77777777" w:rsidR="00F86272" w:rsidRPr="00F43E20" w:rsidRDefault="00F86272" w:rsidP="00F86272">
      <w:pPr>
        <w:pStyle w:val="NoSpacing"/>
        <w:rPr>
          <w:rFonts w:cstheme="minorHAnsi"/>
          <w:sz w:val="24"/>
          <w:szCs w:val="24"/>
        </w:rPr>
      </w:pPr>
    </w:p>
    <w:p w14:paraId="51F65EDB" w14:textId="79EFA5D0" w:rsidR="00F86272" w:rsidRPr="00C67C2C" w:rsidRDefault="00800E69" w:rsidP="00F86272">
      <w:pPr>
        <w:pStyle w:val="ListParagraph"/>
        <w:numPr>
          <w:ilvl w:val="0"/>
          <w:numId w:val="5"/>
        </w:numPr>
        <w:spacing w:after="0" w:line="240" w:lineRule="auto"/>
        <w:rPr>
          <w:rFonts w:cstheme="minorHAnsi"/>
          <w:b/>
        </w:rPr>
      </w:pPr>
      <w:r>
        <w:rPr>
          <w:rFonts w:cstheme="minorHAnsi"/>
          <w:b/>
        </w:rPr>
        <w:t xml:space="preserve">Learning </w:t>
      </w:r>
      <w:r w:rsidR="00F86272" w:rsidRPr="00C67C2C">
        <w:rPr>
          <w:rFonts w:cstheme="minorHAnsi"/>
          <w:b/>
        </w:rPr>
        <w:t>Activities</w:t>
      </w:r>
      <w:r w:rsidR="00F86272" w:rsidRPr="00C67C2C">
        <w:rPr>
          <w:rFonts w:cstheme="minorHAnsi"/>
          <w:b/>
          <w:bCs/>
        </w:rPr>
        <w:t xml:space="preserve">: </w:t>
      </w:r>
      <w:r w:rsidR="00F86272" w:rsidRPr="00C67C2C">
        <w:rPr>
          <w:rFonts w:cstheme="minorHAnsi"/>
        </w:rPr>
        <w:t xml:space="preserve">The “activities” portion of the course will contain items from our MWF in-the-classroom experience like activities, challenge questions, quizzes, individual worksheets, lecture discussion, etc.  All of these grades, including the Desmos Activities, will count toward the activities portion of your grade.  </w:t>
      </w:r>
    </w:p>
    <w:p w14:paraId="73A1D8BD" w14:textId="77777777" w:rsidR="00F86272" w:rsidRPr="00F43E20" w:rsidRDefault="00F86272" w:rsidP="00F86272">
      <w:pPr>
        <w:rPr>
          <w:rFonts w:cstheme="minorHAnsi"/>
          <w:b/>
        </w:rPr>
      </w:pPr>
    </w:p>
    <w:p w14:paraId="2304BB0E" w14:textId="79B91D36" w:rsidR="00F86272" w:rsidRPr="00C67C2C" w:rsidRDefault="00800E69" w:rsidP="00322974">
      <w:pPr>
        <w:pStyle w:val="ListParagraph"/>
        <w:numPr>
          <w:ilvl w:val="0"/>
          <w:numId w:val="5"/>
        </w:numPr>
        <w:spacing w:after="0" w:line="240" w:lineRule="auto"/>
        <w:rPr>
          <w:rFonts w:cstheme="minorHAnsi"/>
        </w:rPr>
      </w:pPr>
      <w:r>
        <w:rPr>
          <w:rFonts w:cstheme="minorHAnsi"/>
          <w:b/>
        </w:rPr>
        <w:t xml:space="preserve">Homework </w:t>
      </w:r>
      <w:r w:rsidR="00F86272" w:rsidRPr="00C67C2C">
        <w:rPr>
          <w:rFonts w:cstheme="minorHAnsi"/>
          <w:b/>
        </w:rPr>
        <w:t>Certifications:</w:t>
      </w:r>
      <w:r w:rsidR="00F86272" w:rsidRPr="00C67C2C">
        <w:rPr>
          <w:rFonts w:cstheme="minorHAnsi"/>
        </w:rPr>
        <w:t xml:space="preserve"> </w:t>
      </w:r>
      <w:r w:rsidR="00951990">
        <w:t xml:space="preserve">Each textbook section corresponds to at least one homework (Certify) section in the Hawkes learning system. </w:t>
      </w:r>
      <w:r w:rsidR="00322974">
        <w:t xml:space="preserve"> </w:t>
      </w:r>
      <w:r w:rsidR="00F86272" w:rsidRPr="00C67C2C">
        <w:rPr>
          <w:rFonts w:cstheme="minorHAnsi"/>
        </w:rPr>
        <w:t xml:space="preserve">Many assignments have prerequisite sections that must be completed prior to attempting the assignment.  These prerequisites are review and reinforcement of mathematical topics that support the material you are learning in class.  They are listed on the course schedule as “Prep work” and you should read through the “Learn” screens and attempt the assignments prior to the lab day </w:t>
      </w:r>
      <w:r w:rsidR="00322974">
        <w:rPr>
          <w:rFonts w:cstheme="minorHAnsi"/>
        </w:rPr>
        <w:t>for which they are assigned</w:t>
      </w:r>
      <w:r w:rsidR="00F86272" w:rsidRPr="00C67C2C">
        <w:rPr>
          <w:rFonts w:cstheme="minorHAnsi"/>
        </w:rPr>
        <w:t xml:space="preserve">.  </w:t>
      </w:r>
      <w:r w:rsidR="00F86272" w:rsidRPr="00C67C2C">
        <w:rPr>
          <w:rFonts w:cstheme="minorHAnsi"/>
          <w:b/>
        </w:rPr>
        <w:t>All assignments must be completed this semester, even if you have some certifications from previous semesters.</w:t>
      </w:r>
    </w:p>
    <w:p w14:paraId="0788CD40" w14:textId="77777777" w:rsidR="00F86272" w:rsidRPr="00F43E20" w:rsidRDefault="00F86272" w:rsidP="00F86272">
      <w:pPr>
        <w:spacing w:line="276" w:lineRule="auto"/>
        <w:rPr>
          <w:rFonts w:eastAsia="Calibri" w:cstheme="minorHAnsi"/>
        </w:rPr>
      </w:pPr>
    </w:p>
    <w:p w14:paraId="2636B677" w14:textId="478C3C8E" w:rsidR="00F86272" w:rsidRPr="00C67C2C" w:rsidRDefault="00F86272" w:rsidP="0072003B">
      <w:pPr>
        <w:pStyle w:val="ListParagraph"/>
        <w:numPr>
          <w:ilvl w:val="0"/>
          <w:numId w:val="5"/>
        </w:numPr>
        <w:spacing w:after="0" w:line="240" w:lineRule="auto"/>
        <w:rPr>
          <w:rFonts w:cstheme="minorHAnsi"/>
        </w:rPr>
      </w:pPr>
      <w:r w:rsidRPr="00C67C2C">
        <w:rPr>
          <w:rFonts w:cstheme="minorHAnsi"/>
          <w:b/>
        </w:rPr>
        <w:t xml:space="preserve">Tests: </w:t>
      </w:r>
      <w:r w:rsidRPr="00C67C2C">
        <w:rPr>
          <w:rFonts w:cstheme="minorHAnsi"/>
        </w:rPr>
        <w:t xml:space="preserve">There will be three midterm exams as outlined in the course schedule.  Exam dates are </w:t>
      </w:r>
      <w:r w:rsidR="0072003B">
        <w:t xml:space="preserve">January 31, February 28, and April 4 </w:t>
      </w:r>
      <w:r w:rsidRPr="00C67C2C">
        <w:rPr>
          <w:rFonts w:cstheme="minorHAnsi"/>
        </w:rPr>
        <w:t>for classes with TR Lab.</w:t>
      </w:r>
    </w:p>
    <w:p w14:paraId="1C02BF23" w14:textId="77777777" w:rsidR="00F86272" w:rsidRPr="00F43E20" w:rsidRDefault="00F86272" w:rsidP="00F86272">
      <w:pPr>
        <w:rPr>
          <w:rFonts w:cstheme="minorHAnsi"/>
        </w:rPr>
      </w:pPr>
    </w:p>
    <w:p w14:paraId="306B5544" w14:textId="579BE9FD" w:rsidR="00F86272" w:rsidRPr="00C67C2C" w:rsidRDefault="00F86272" w:rsidP="007E714A">
      <w:pPr>
        <w:pStyle w:val="ListParagraph"/>
        <w:numPr>
          <w:ilvl w:val="0"/>
          <w:numId w:val="5"/>
        </w:numPr>
        <w:spacing w:after="0" w:line="240" w:lineRule="auto"/>
        <w:rPr>
          <w:rFonts w:cstheme="minorHAnsi"/>
          <w:b/>
        </w:rPr>
      </w:pPr>
      <w:r w:rsidRPr="00C67C2C">
        <w:rPr>
          <w:rFonts w:cstheme="minorHAnsi"/>
          <w:b/>
        </w:rPr>
        <w:t xml:space="preserve">Common Final Exam: </w:t>
      </w:r>
      <w:r w:rsidRPr="00C67C2C">
        <w:rPr>
          <w:rFonts w:cstheme="minorHAnsi"/>
        </w:rPr>
        <w:t xml:space="preserve">The common final exam for MTH 127 will take place on </w:t>
      </w:r>
      <w:r w:rsidR="007E714A">
        <w:rPr>
          <w:b/>
        </w:rPr>
        <w:t>Saturday April 28</w:t>
      </w:r>
      <w:r w:rsidR="007E714A">
        <w:t xml:space="preserve"> from 2-4 </w:t>
      </w:r>
      <w:r w:rsidRPr="00C67C2C">
        <w:rPr>
          <w:rFonts w:cstheme="minorHAnsi"/>
        </w:rPr>
        <w:t xml:space="preserve">pm.  You may use the required calculator for the course (TI-30), but no other assistance (formula sheets, notebooks, phones, or other internet connected devices) will be permitted.  </w:t>
      </w:r>
      <w:r w:rsidRPr="00C67C2C">
        <w:rPr>
          <w:rFonts w:cstheme="minorHAnsi"/>
          <w:b/>
        </w:rPr>
        <w:t>You must bring your own calculator or do without.  There will be NO sharing of calculators permitted during the exam.</w:t>
      </w:r>
    </w:p>
    <w:p w14:paraId="20B2EA58" w14:textId="77777777" w:rsidR="00F86272" w:rsidRPr="00F43E20" w:rsidRDefault="00F86272" w:rsidP="00F86272">
      <w:pPr>
        <w:rPr>
          <w:rFonts w:cstheme="minorHAnsi"/>
        </w:rPr>
      </w:pPr>
    </w:p>
    <w:p w14:paraId="29837DC3" w14:textId="0C4D0332" w:rsidR="00F86272" w:rsidRPr="0072003B" w:rsidRDefault="00F86272" w:rsidP="0072003B">
      <w:pPr>
        <w:rPr>
          <w:rFonts w:cstheme="minorHAnsi"/>
          <w:b/>
          <w:bCs/>
        </w:rPr>
      </w:pPr>
      <w:r w:rsidRPr="00F43E20">
        <w:rPr>
          <w:rFonts w:cstheme="minorHAnsi"/>
          <w:b/>
          <w:bCs/>
        </w:rPr>
        <w:t xml:space="preserve">Grading Policy: </w:t>
      </w:r>
    </w:p>
    <w:p w14:paraId="347C6A12" w14:textId="42FCA2DF" w:rsidR="00F86272" w:rsidRDefault="007E714A" w:rsidP="00F86272">
      <w:pPr>
        <w:rPr>
          <w:rFonts w:cstheme="minorHAnsi"/>
        </w:rPr>
      </w:pPr>
      <w:r w:rsidRPr="00F43E20">
        <w:rPr>
          <w:rFonts w:cstheme="minorHAnsi"/>
          <w:noProof/>
          <w:lang w:eastAsia="zh-CN"/>
        </w:rPr>
        <mc:AlternateContent>
          <mc:Choice Requires="wps">
            <w:drawing>
              <wp:anchor distT="0" distB="0" distL="114300" distR="114300" simplePos="0" relativeHeight="251659264" behindDoc="0" locked="0" layoutInCell="1" allowOverlap="1" wp14:anchorId="272ABDE4" wp14:editId="4E026289">
                <wp:simplePos x="0" y="0"/>
                <wp:positionH relativeFrom="column">
                  <wp:posOffset>3937000</wp:posOffset>
                </wp:positionH>
                <wp:positionV relativeFrom="paragraph">
                  <wp:posOffset>629285</wp:posOffset>
                </wp:positionV>
                <wp:extent cx="1372235" cy="1259840"/>
                <wp:effectExtent l="0" t="0" r="0" b="10160"/>
                <wp:wrapSquare wrapText="bothSides"/>
                <wp:docPr id="7" name="Text Box 7"/>
                <wp:cNvGraphicFramePr/>
                <a:graphic xmlns:a="http://schemas.openxmlformats.org/drawingml/2006/main">
                  <a:graphicData uri="http://schemas.microsoft.com/office/word/2010/wordprocessingShape">
                    <wps:wsp>
                      <wps:cNvSpPr txBox="1"/>
                      <wps:spPr>
                        <a:xfrm>
                          <a:off x="0" y="0"/>
                          <a:ext cx="1372235" cy="1259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56699E5" w14:textId="5B32041A" w:rsidR="00F85F1B" w:rsidRPr="00F85F1B" w:rsidRDefault="00F85F1B" w:rsidP="0072003B">
                            <w:pPr>
                              <w:spacing w:after="0" w:line="240" w:lineRule="auto"/>
                              <w:rPr>
                                <w:lang w:val="it-IT"/>
                              </w:rPr>
                            </w:pPr>
                            <w:r w:rsidRPr="00F85F1B">
                              <w:rPr>
                                <w:lang w:val="it-IT"/>
                              </w:rPr>
                              <w:t>Grade Scale</w:t>
                            </w:r>
                          </w:p>
                          <w:p w14:paraId="28D43828" w14:textId="77777777" w:rsidR="00F85F1B" w:rsidRPr="00F85F1B" w:rsidRDefault="00F85F1B" w:rsidP="0072003B">
                            <w:pPr>
                              <w:spacing w:after="0" w:line="240" w:lineRule="auto"/>
                              <w:rPr>
                                <w:lang w:val="it-IT"/>
                              </w:rPr>
                            </w:pPr>
                          </w:p>
                          <w:p w14:paraId="21448A45" w14:textId="1C2A9600" w:rsidR="00F85F1B" w:rsidRPr="00F85F1B" w:rsidRDefault="00F85F1B" w:rsidP="0072003B">
                            <w:pPr>
                              <w:spacing w:after="0" w:line="240" w:lineRule="auto"/>
                              <w:rPr>
                                <w:lang w:val="it-IT"/>
                              </w:rPr>
                            </w:pPr>
                            <w:r w:rsidRPr="00F85F1B">
                              <w:rPr>
                                <w:lang w:val="it-IT"/>
                              </w:rPr>
                              <w:t xml:space="preserve">A = 90 – 100% </w:t>
                            </w:r>
                          </w:p>
                          <w:p w14:paraId="5D79469E" w14:textId="77777777" w:rsidR="00F85F1B" w:rsidRPr="00F85F1B" w:rsidRDefault="00F85F1B" w:rsidP="0072003B">
                            <w:pPr>
                              <w:spacing w:after="0" w:line="240" w:lineRule="auto"/>
                              <w:rPr>
                                <w:lang w:val="it-IT"/>
                              </w:rPr>
                            </w:pPr>
                            <w:r w:rsidRPr="00F85F1B">
                              <w:rPr>
                                <w:lang w:val="it-IT"/>
                              </w:rPr>
                              <w:t>B = 80 – 89%</w:t>
                            </w:r>
                          </w:p>
                          <w:p w14:paraId="1096F52A" w14:textId="77777777" w:rsidR="00F85F1B" w:rsidRPr="00F85F1B" w:rsidRDefault="00F85F1B" w:rsidP="0072003B">
                            <w:pPr>
                              <w:spacing w:after="0" w:line="240" w:lineRule="auto"/>
                              <w:rPr>
                                <w:lang w:val="it-IT"/>
                              </w:rPr>
                            </w:pPr>
                            <w:r w:rsidRPr="00F85F1B">
                              <w:rPr>
                                <w:lang w:val="it-IT"/>
                              </w:rPr>
                              <w:t>C = 70 – 79%</w:t>
                            </w:r>
                          </w:p>
                          <w:p w14:paraId="0A4816F7" w14:textId="77777777" w:rsidR="00F85F1B" w:rsidRPr="00FC25E0" w:rsidRDefault="00F85F1B" w:rsidP="0072003B">
                            <w:pPr>
                              <w:spacing w:after="0" w:line="240" w:lineRule="auto"/>
                            </w:pPr>
                            <w:r w:rsidRPr="00FC25E0">
                              <w:t>D = 60 – 69%</w:t>
                            </w:r>
                          </w:p>
                          <w:p w14:paraId="0AA5B8E2" w14:textId="77777777" w:rsidR="00F85F1B" w:rsidRPr="00FC25E0" w:rsidRDefault="00F85F1B" w:rsidP="0072003B">
                            <w:pPr>
                              <w:spacing w:after="0" w:line="240" w:lineRule="auto"/>
                            </w:pPr>
                            <w:r w:rsidRPr="00FC25E0">
                              <w:t>F = Below 60%</w:t>
                            </w:r>
                          </w:p>
                          <w:p w14:paraId="12B25D98" w14:textId="77777777" w:rsidR="00F85F1B" w:rsidRDefault="00F85F1B" w:rsidP="00F862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2ABDE4" id="_x0000_t202" coordsize="21600,21600" o:spt="202" path="m0,0l0,21600,21600,21600,21600,0xe">
                <v:stroke joinstyle="miter"/>
                <v:path gradientshapeok="t" o:connecttype="rect"/>
              </v:shapetype>
              <v:shape id="Text Box 7" o:spid="_x0000_s1026" type="#_x0000_t202" style="position:absolute;margin-left:310pt;margin-top:49.55pt;width:108.05pt;height:9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" filled="f" stroked="f">
                <v:textbox>
                  <w:txbxContent>
                    <w:p w14:paraId="156699E5" w14:textId="5B32041A" w:rsidR="00F85F1B" w:rsidRPr="00F85F1B" w:rsidRDefault="00F85F1B" w:rsidP="0072003B">
                      <w:pPr>
                        <w:spacing w:after="0" w:line="240" w:lineRule="auto"/>
                        <w:rPr>
                          <w:lang w:val="it-IT"/>
                        </w:rPr>
                      </w:pPr>
                      <w:r w:rsidRPr="00F85F1B">
                        <w:rPr>
                          <w:lang w:val="it-IT"/>
                        </w:rPr>
                        <w:t>Grade Scale</w:t>
                      </w:r>
                    </w:p>
                    <w:p w14:paraId="28D43828" w14:textId="77777777" w:rsidR="00F85F1B" w:rsidRPr="00F85F1B" w:rsidRDefault="00F85F1B" w:rsidP="0072003B">
                      <w:pPr>
                        <w:spacing w:after="0" w:line="240" w:lineRule="auto"/>
                        <w:rPr>
                          <w:lang w:val="it-IT"/>
                        </w:rPr>
                      </w:pPr>
                    </w:p>
                    <w:p w14:paraId="21448A45" w14:textId="1C2A9600" w:rsidR="00F85F1B" w:rsidRPr="00F85F1B" w:rsidRDefault="00F85F1B" w:rsidP="0072003B">
                      <w:pPr>
                        <w:spacing w:after="0" w:line="240" w:lineRule="auto"/>
                        <w:rPr>
                          <w:lang w:val="it-IT"/>
                        </w:rPr>
                      </w:pPr>
                      <w:r w:rsidRPr="00F85F1B">
                        <w:rPr>
                          <w:lang w:val="it-IT"/>
                        </w:rPr>
                        <w:t xml:space="preserve">A = 90 – 100% </w:t>
                      </w:r>
                    </w:p>
                    <w:p w14:paraId="5D79469E" w14:textId="77777777" w:rsidR="00F85F1B" w:rsidRPr="00F85F1B" w:rsidRDefault="00F85F1B" w:rsidP="0072003B">
                      <w:pPr>
                        <w:spacing w:after="0" w:line="240" w:lineRule="auto"/>
                        <w:rPr>
                          <w:lang w:val="it-IT"/>
                        </w:rPr>
                      </w:pPr>
                      <w:r w:rsidRPr="00F85F1B">
                        <w:rPr>
                          <w:lang w:val="it-IT"/>
                        </w:rPr>
                        <w:t>B = 80 – 89%</w:t>
                      </w:r>
                    </w:p>
                    <w:p w14:paraId="1096F52A" w14:textId="77777777" w:rsidR="00F85F1B" w:rsidRPr="00F85F1B" w:rsidRDefault="00F85F1B" w:rsidP="0072003B">
                      <w:pPr>
                        <w:spacing w:after="0" w:line="240" w:lineRule="auto"/>
                        <w:rPr>
                          <w:lang w:val="it-IT"/>
                        </w:rPr>
                      </w:pPr>
                      <w:r w:rsidRPr="00F85F1B">
                        <w:rPr>
                          <w:lang w:val="it-IT"/>
                        </w:rPr>
                        <w:t>C = 70 – 79%</w:t>
                      </w:r>
                    </w:p>
                    <w:p w14:paraId="0A4816F7" w14:textId="77777777" w:rsidR="00F85F1B" w:rsidRPr="00FC25E0" w:rsidRDefault="00F85F1B" w:rsidP="0072003B">
                      <w:pPr>
                        <w:spacing w:after="0" w:line="240" w:lineRule="auto"/>
                      </w:pPr>
                      <w:r w:rsidRPr="00FC25E0">
                        <w:t>D = 60 – 69%</w:t>
                      </w:r>
                    </w:p>
                    <w:p w14:paraId="0AA5B8E2" w14:textId="77777777" w:rsidR="00F85F1B" w:rsidRPr="00FC25E0" w:rsidRDefault="00F85F1B" w:rsidP="0072003B">
                      <w:pPr>
                        <w:spacing w:after="0" w:line="240" w:lineRule="auto"/>
                      </w:pPr>
                      <w:r w:rsidRPr="00FC25E0">
                        <w:t>F = Below 60%</w:t>
                      </w:r>
                    </w:p>
                    <w:p w14:paraId="12B25D98" w14:textId="77777777" w:rsidR="00F85F1B" w:rsidRDefault="00F85F1B" w:rsidP="00F86272"/>
                  </w:txbxContent>
                </v:textbox>
                <w10:wrap type="square"/>
              </v:shape>
            </w:pict>
          </mc:Fallback>
        </mc:AlternateContent>
      </w:r>
      <w:r w:rsidR="00F86272" w:rsidRPr="00F43E20">
        <w:rPr>
          <w:rFonts w:cstheme="minorHAnsi"/>
        </w:rPr>
        <w:t xml:space="preserve">Activities make-up 15% and Certifications will be worth 20% of the semester grade. </w:t>
      </w:r>
      <w:r w:rsidR="00BB0F0D">
        <w:rPr>
          <w:rFonts w:cstheme="minorHAnsi"/>
        </w:rPr>
        <w:t>Each Unit Test (three total</w:t>
      </w:r>
      <w:r w:rsidR="00F86272" w:rsidRPr="00F43E20">
        <w:rPr>
          <w:rFonts w:cstheme="minorHAnsi"/>
        </w:rPr>
        <w:t xml:space="preserve">) will be worth 15% and the Comprehensive Final Exam (one exam) will be worth 20% of the semester grade. </w:t>
      </w:r>
    </w:p>
    <w:p w14:paraId="67600B7A" w14:textId="5A886405" w:rsidR="007E714A" w:rsidRPr="00F43E20" w:rsidRDefault="007E714A" w:rsidP="00F86272">
      <w:pPr>
        <w:rPr>
          <w:rFonts w:cstheme="minorHAnsi"/>
        </w:rPr>
      </w:pPr>
      <w:r>
        <w:rPr>
          <w:rFonts w:cstheme="minorHAnsi"/>
        </w:rPr>
        <w:t>Grade Calculation</w:t>
      </w:r>
    </w:p>
    <w:tbl>
      <w:tblPr>
        <w:tblStyle w:val="TableGrid"/>
        <w:tblpPr w:leftFromText="180" w:rightFromText="180" w:vertAnchor="text" w:horzAnchor="page" w:tblpX="1630" w:tblpY="-33"/>
        <w:tblW w:w="0" w:type="auto"/>
        <w:tblLook w:val="04A0" w:firstRow="1" w:lastRow="0" w:firstColumn="1" w:lastColumn="0" w:noHBand="0" w:noVBand="1"/>
      </w:tblPr>
      <w:tblGrid>
        <w:gridCol w:w="3145"/>
        <w:gridCol w:w="756"/>
      </w:tblGrid>
      <w:tr w:rsidR="0072003B" w:rsidRPr="00F43E20" w14:paraId="5A3AC293" w14:textId="77777777" w:rsidTr="0072003B">
        <w:tc>
          <w:tcPr>
            <w:tcW w:w="3145" w:type="dxa"/>
          </w:tcPr>
          <w:p w14:paraId="629A33E7" w14:textId="466EE96B" w:rsidR="0072003B" w:rsidRPr="00F43E20" w:rsidRDefault="00322974" w:rsidP="0072003B">
            <w:pPr>
              <w:rPr>
                <w:rFonts w:cstheme="minorHAnsi"/>
                <w:sz w:val="24"/>
                <w:szCs w:val="24"/>
              </w:rPr>
            </w:pPr>
            <w:r>
              <w:rPr>
                <w:rFonts w:cstheme="minorHAnsi"/>
                <w:sz w:val="24"/>
                <w:szCs w:val="24"/>
              </w:rPr>
              <w:t xml:space="preserve">Learning </w:t>
            </w:r>
            <w:r w:rsidR="0072003B" w:rsidRPr="00F43E20">
              <w:rPr>
                <w:rFonts w:cstheme="minorHAnsi"/>
                <w:sz w:val="24"/>
                <w:szCs w:val="24"/>
              </w:rPr>
              <w:t>Activities</w:t>
            </w:r>
            <w:r>
              <w:rPr>
                <w:rFonts w:cstheme="minorHAnsi"/>
                <w:sz w:val="24"/>
                <w:szCs w:val="24"/>
              </w:rPr>
              <w:t xml:space="preserve"> </w:t>
            </w:r>
          </w:p>
        </w:tc>
        <w:tc>
          <w:tcPr>
            <w:tcW w:w="756" w:type="dxa"/>
          </w:tcPr>
          <w:p w14:paraId="50C615AF" w14:textId="77777777" w:rsidR="0072003B" w:rsidRPr="00F43E20" w:rsidRDefault="0072003B" w:rsidP="0072003B">
            <w:pPr>
              <w:rPr>
                <w:rFonts w:cstheme="minorHAnsi"/>
                <w:sz w:val="24"/>
                <w:szCs w:val="24"/>
              </w:rPr>
            </w:pPr>
            <w:r w:rsidRPr="00F43E20">
              <w:rPr>
                <w:rFonts w:cstheme="minorHAnsi"/>
                <w:sz w:val="24"/>
                <w:szCs w:val="24"/>
              </w:rPr>
              <w:t>15%</w:t>
            </w:r>
          </w:p>
        </w:tc>
      </w:tr>
      <w:tr w:rsidR="0072003B" w:rsidRPr="00F43E20" w14:paraId="10FAC7FF" w14:textId="77777777" w:rsidTr="0072003B">
        <w:tc>
          <w:tcPr>
            <w:tcW w:w="3145" w:type="dxa"/>
          </w:tcPr>
          <w:p w14:paraId="1B475FBD" w14:textId="483222D4" w:rsidR="0072003B" w:rsidRPr="00F43E20" w:rsidRDefault="00322974" w:rsidP="0072003B">
            <w:pPr>
              <w:rPr>
                <w:rFonts w:cstheme="minorHAnsi"/>
                <w:sz w:val="24"/>
                <w:szCs w:val="24"/>
              </w:rPr>
            </w:pPr>
            <w:r>
              <w:rPr>
                <w:rFonts w:cstheme="minorHAnsi"/>
                <w:sz w:val="24"/>
                <w:szCs w:val="24"/>
              </w:rPr>
              <w:t xml:space="preserve">Homework </w:t>
            </w:r>
            <w:r w:rsidR="0072003B" w:rsidRPr="00F43E20">
              <w:rPr>
                <w:rFonts w:cstheme="minorHAnsi"/>
                <w:sz w:val="24"/>
                <w:szCs w:val="24"/>
              </w:rPr>
              <w:t>Certifications</w:t>
            </w:r>
            <w:r>
              <w:rPr>
                <w:rFonts w:cstheme="minorHAnsi"/>
                <w:sz w:val="24"/>
                <w:szCs w:val="24"/>
              </w:rPr>
              <w:t xml:space="preserve"> </w:t>
            </w:r>
          </w:p>
        </w:tc>
        <w:tc>
          <w:tcPr>
            <w:tcW w:w="756" w:type="dxa"/>
          </w:tcPr>
          <w:p w14:paraId="1C30A370" w14:textId="77777777" w:rsidR="0072003B" w:rsidRPr="00F43E20" w:rsidRDefault="0072003B" w:rsidP="0072003B">
            <w:pPr>
              <w:rPr>
                <w:rFonts w:cstheme="minorHAnsi"/>
                <w:sz w:val="24"/>
                <w:szCs w:val="24"/>
              </w:rPr>
            </w:pPr>
            <w:r w:rsidRPr="00F43E20">
              <w:rPr>
                <w:rFonts w:cstheme="minorHAnsi"/>
                <w:sz w:val="24"/>
                <w:szCs w:val="24"/>
              </w:rPr>
              <w:t>20%</w:t>
            </w:r>
          </w:p>
        </w:tc>
      </w:tr>
      <w:tr w:rsidR="0072003B" w:rsidRPr="00F43E20" w14:paraId="3F88A3DD" w14:textId="77777777" w:rsidTr="0072003B">
        <w:tc>
          <w:tcPr>
            <w:tcW w:w="3145" w:type="dxa"/>
          </w:tcPr>
          <w:p w14:paraId="7FD73FF9" w14:textId="58CD1FBD" w:rsidR="0072003B" w:rsidRPr="00F43E20" w:rsidRDefault="0072003B" w:rsidP="0072003B">
            <w:pPr>
              <w:rPr>
                <w:rFonts w:cstheme="minorHAnsi"/>
                <w:sz w:val="24"/>
                <w:szCs w:val="24"/>
              </w:rPr>
            </w:pPr>
            <w:r w:rsidRPr="00F43E20">
              <w:rPr>
                <w:rFonts w:cstheme="minorHAnsi"/>
                <w:sz w:val="24"/>
                <w:szCs w:val="24"/>
              </w:rPr>
              <w:t>Test</w:t>
            </w:r>
            <w:r w:rsidR="007E714A">
              <w:rPr>
                <w:rFonts w:cstheme="minorHAnsi"/>
                <w:sz w:val="24"/>
                <w:szCs w:val="24"/>
              </w:rPr>
              <w:t>s</w:t>
            </w:r>
            <w:r w:rsidRPr="00F43E20">
              <w:rPr>
                <w:rFonts w:cstheme="minorHAnsi"/>
                <w:sz w:val="24"/>
                <w:szCs w:val="24"/>
              </w:rPr>
              <w:t xml:space="preserve"> </w:t>
            </w:r>
            <w:r w:rsidR="007E714A">
              <w:rPr>
                <w:rFonts w:cstheme="minorHAnsi"/>
                <w:sz w:val="24"/>
                <w:szCs w:val="24"/>
              </w:rPr>
              <w:t xml:space="preserve">(3 total) </w:t>
            </w:r>
          </w:p>
        </w:tc>
        <w:tc>
          <w:tcPr>
            <w:tcW w:w="756" w:type="dxa"/>
          </w:tcPr>
          <w:p w14:paraId="7FBE3874" w14:textId="33042AB4" w:rsidR="0072003B" w:rsidRPr="00F43E20" w:rsidRDefault="007E714A" w:rsidP="0072003B">
            <w:pPr>
              <w:rPr>
                <w:rFonts w:cstheme="minorHAnsi"/>
                <w:sz w:val="24"/>
                <w:szCs w:val="24"/>
              </w:rPr>
            </w:pPr>
            <w:r>
              <w:rPr>
                <w:rFonts w:cstheme="minorHAnsi"/>
                <w:sz w:val="24"/>
                <w:szCs w:val="24"/>
              </w:rPr>
              <w:t>45%</w:t>
            </w:r>
          </w:p>
        </w:tc>
      </w:tr>
      <w:tr w:rsidR="0072003B" w:rsidRPr="00F43E20" w14:paraId="4A8CA955" w14:textId="77777777" w:rsidTr="0072003B">
        <w:tc>
          <w:tcPr>
            <w:tcW w:w="3145" w:type="dxa"/>
          </w:tcPr>
          <w:p w14:paraId="17A34876" w14:textId="77777777" w:rsidR="0072003B" w:rsidRPr="00F43E20" w:rsidRDefault="0072003B" w:rsidP="0072003B">
            <w:pPr>
              <w:rPr>
                <w:rFonts w:cstheme="minorHAnsi"/>
                <w:b/>
                <w:bCs/>
                <w:sz w:val="24"/>
                <w:szCs w:val="24"/>
              </w:rPr>
            </w:pPr>
            <w:r w:rsidRPr="00F43E20">
              <w:rPr>
                <w:rFonts w:cstheme="minorHAnsi"/>
                <w:sz w:val="24"/>
                <w:szCs w:val="24"/>
              </w:rPr>
              <w:t>Common Final Exam</w:t>
            </w:r>
          </w:p>
        </w:tc>
        <w:tc>
          <w:tcPr>
            <w:tcW w:w="756" w:type="dxa"/>
          </w:tcPr>
          <w:p w14:paraId="6E1F870B" w14:textId="77777777" w:rsidR="0072003B" w:rsidRPr="00F43E20" w:rsidRDefault="0072003B" w:rsidP="0072003B">
            <w:pPr>
              <w:rPr>
                <w:rFonts w:cstheme="minorHAnsi"/>
                <w:b/>
                <w:bCs/>
                <w:sz w:val="24"/>
                <w:szCs w:val="24"/>
              </w:rPr>
            </w:pPr>
            <w:r w:rsidRPr="00F43E20">
              <w:rPr>
                <w:rFonts w:cstheme="minorHAnsi"/>
                <w:sz w:val="24"/>
                <w:szCs w:val="24"/>
              </w:rPr>
              <w:t>20%</w:t>
            </w:r>
          </w:p>
        </w:tc>
      </w:tr>
      <w:tr w:rsidR="0072003B" w:rsidRPr="00F43E20" w14:paraId="28A57817" w14:textId="77777777" w:rsidTr="0072003B">
        <w:tc>
          <w:tcPr>
            <w:tcW w:w="3145" w:type="dxa"/>
          </w:tcPr>
          <w:p w14:paraId="1148F0EE" w14:textId="77777777" w:rsidR="0072003B" w:rsidRPr="00F43E20" w:rsidRDefault="0072003B" w:rsidP="0072003B">
            <w:pPr>
              <w:rPr>
                <w:rFonts w:cstheme="minorHAnsi"/>
                <w:b/>
                <w:bCs/>
                <w:sz w:val="24"/>
                <w:szCs w:val="24"/>
              </w:rPr>
            </w:pPr>
            <w:r w:rsidRPr="00F43E20">
              <w:rPr>
                <w:rFonts w:cstheme="minorHAnsi"/>
                <w:b/>
                <w:bCs/>
                <w:sz w:val="24"/>
                <w:szCs w:val="24"/>
              </w:rPr>
              <w:t>Total</w:t>
            </w:r>
          </w:p>
        </w:tc>
        <w:tc>
          <w:tcPr>
            <w:tcW w:w="756" w:type="dxa"/>
          </w:tcPr>
          <w:p w14:paraId="364FA624" w14:textId="77777777" w:rsidR="0072003B" w:rsidRPr="00F43E20" w:rsidRDefault="0072003B" w:rsidP="0072003B">
            <w:pPr>
              <w:rPr>
                <w:rFonts w:cstheme="minorHAnsi"/>
                <w:b/>
                <w:bCs/>
                <w:sz w:val="24"/>
                <w:szCs w:val="24"/>
              </w:rPr>
            </w:pPr>
            <w:r w:rsidRPr="00F43E20">
              <w:rPr>
                <w:rFonts w:cstheme="minorHAnsi"/>
                <w:b/>
                <w:bCs/>
                <w:sz w:val="24"/>
                <w:szCs w:val="24"/>
              </w:rPr>
              <w:t>100%</w:t>
            </w:r>
          </w:p>
        </w:tc>
      </w:tr>
    </w:tbl>
    <w:p w14:paraId="23FE1247" w14:textId="0788ED77" w:rsidR="00F86272" w:rsidRPr="00F43E20" w:rsidRDefault="00F86272" w:rsidP="00F86272">
      <w:pPr>
        <w:rPr>
          <w:rFonts w:cstheme="minorHAnsi"/>
        </w:rPr>
      </w:pPr>
    </w:p>
    <w:p w14:paraId="725679E4" w14:textId="584EFA18" w:rsidR="00F86272" w:rsidRDefault="00F86272" w:rsidP="00F86272">
      <w:pPr>
        <w:rPr>
          <w:rFonts w:cstheme="minorHAnsi"/>
          <w:b/>
        </w:rPr>
      </w:pPr>
    </w:p>
    <w:p w14:paraId="4A8B0A61" w14:textId="77777777" w:rsidR="0072003B" w:rsidRDefault="0072003B" w:rsidP="00F86272">
      <w:pPr>
        <w:rPr>
          <w:rFonts w:cstheme="minorHAnsi"/>
          <w:b/>
        </w:rPr>
      </w:pPr>
    </w:p>
    <w:p w14:paraId="2B07A1FF" w14:textId="77777777" w:rsidR="0072003B" w:rsidRDefault="0072003B" w:rsidP="00F86272">
      <w:pPr>
        <w:rPr>
          <w:rFonts w:cstheme="minorHAnsi"/>
          <w:b/>
        </w:rPr>
      </w:pPr>
    </w:p>
    <w:p w14:paraId="5C5A2C48" w14:textId="28BBDF31" w:rsidR="00F86272" w:rsidRPr="00C3521D" w:rsidRDefault="00F86272" w:rsidP="003C261C">
      <w:pPr>
        <w:rPr>
          <w:rFonts w:cstheme="minorHAnsi"/>
          <w:b/>
        </w:rPr>
      </w:pPr>
      <w:r w:rsidRPr="00C3521D">
        <w:rPr>
          <w:rFonts w:cstheme="minorHAnsi"/>
          <w:b/>
        </w:rPr>
        <w:t xml:space="preserve">*The Final Exam for this course is scheduled for Saturday, </w:t>
      </w:r>
      <w:r w:rsidR="0072003B">
        <w:rPr>
          <w:rFonts w:cstheme="minorHAnsi"/>
          <w:b/>
        </w:rPr>
        <w:t>April 28</w:t>
      </w:r>
      <w:r w:rsidR="0072003B" w:rsidRPr="0072003B">
        <w:rPr>
          <w:rFonts w:cstheme="minorHAnsi"/>
          <w:b/>
          <w:vertAlign w:val="superscript"/>
        </w:rPr>
        <w:t>th</w:t>
      </w:r>
      <w:r w:rsidR="0072003B">
        <w:rPr>
          <w:rFonts w:cstheme="minorHAnsi"/>
          <w:b/>
        </w:rPr>
        <w:t xml:space="preserve">, 2018 </w:t>
      </w:r>
      <w:r w:rsidRPr="00C3521D">
        <w:rPr>
          <w:rFonts w:cstheme="minorHAnsi"/>
          <w:b/>
        </w:rPr>
        <w:t>at 2:00pm.*</w:t>
      </w:r>
    </w:p>
    <w:p w14:paraId="0A619ECD" w14:textId="77777777" w:rsidR="00F86272" w:rsidRPr="00F43E20" w:rsidRDefault="00F86272" w:rsidP="00F86272">
      <w:pPr>
        <w:pStyle w:val="Heading1"/>
        <w:spacing w:after="120" w:line="276" w:lineRule="auto"/>
        <w:ind w:left="0"/>
        <w:rPr>
          <w:rFonts w:asciiTheme="minorHAnsi" w:hAnsiTheme="minorHAnsi" w:cstheme="minorHAnsi"/>
          <w:w w:val="115"/>
        </w:rPr>
      </w:pPr>
      <w:r w:rsidRPr="00F43E20">
        <w:rPr>
          <w:rFonts w:asciiTheme="minorHAnsi" w:hAnsiTheme="minorHAnsi" w:cstheme="minorHAnsi"/>
          <w:w w:val="115"/>
        </w:rPr>
        <w:t>Course Content:</w:t>
      </w:r>
    </w:p>
    <w:p w14:paraId="5E15CD60" w14:textId="77777777" w:rsidR="00F86272" w:rsidRPr="00F43E20" w:rsidRDefault="00F86272" w:rsidP="00F86272">
      <w:pPr>
        <w:pStyle w:val="ListParagraph"/>
        <w:widowControl w:val="0"/>
        <w:numPr>
          <w:ilvl w:val="0"/>
          <w:numId w:val="4"/>
        </w:numPr>
        <w:tabs>
          <w:tab w:val="left" w:pos="1170"/>
        </w:tabs>
        <w:autoSpaceDE w:val="0"/>
        <w:autoSpaceDN w:val="0"/>
        <w:spacing w:after="0" w:line="276" w:lineRule="auto"/>
        <w:ind w:hanging="299"/>
        <w:contextualSpacing w:val="0"/>
        <w:rPr>
          <w:rFonts w:cstheme="minorHAnsi"/>
        </w:rPr>
      </w:pPr>
      <w:r w:rsidRPr="00F43E20">
        <w:rPr>
          <w:rFonts w:cstheme="minorHAnsi"/>
          <w:w w:val="105"/>
        </w:rPr>
        <w:t>Solving equations in one variable of the following</w:t>
      </w:r>
      <w:r w:rsidRPr="00F43E20">
        <w:rPr>
          <w:rFonts w:cstheme="minorHAnsi"/>
          <w:spacing w:val="-19"/>
          <w:w w:val="105"/>
        </w:rPr>
        <w:t xml:space="preserve"> </w:t>
      </w:r>
      <w:r w:rsidRPr="00F43E20">
        <w:rPr>
          <w:rFonts w:cstheme="minorHAnsi"/>
          <w:w w:val="105"/>
        </w:rPr>
        <w:t>types</w:t>
      </w:r>
    </w:p>
    <w:p w14:paraId="0574D0D8" w14:textId="77777777" w:rsidR="00F86272" w:rsidRPr="00F43E20" w:rsidRDefault="00F86272" w:rsidP="00F86272">
      <w:pPr>
        <w:pStyle w:val="ListParagraph"/>
        <w:widowControl w:val="0"/>
        <w:numPr>
          <w:ilvl w:val="1"/>
          <w:numId w:val="4"/>
        </w:numPr>
        <w:tabs>
          <w:tab w:val="left" w:pos="1170"/>
          <w:tab w:val="left" w:pos="1221"/>
        </w:tabs>
        <w:autoSpaceDE w:val="0"/>
        <w:autoSpaceDN w:val="0"/>
        <w:spacing w:after="0" w:line="276" w:lineRule="auto"/>
        <w:ind w:left="1260" w:hanging="416"/>
        <w:contextualSpacing w:val="0"/>
        <w:rPr>
          <w:rFonts w:cstheme="minorHAnsi"/>
        </w:rPr>
      </w:pPr>
      <w:r w:rsidRPr="00F43E20">
        <w:rPr>
          <w:rFonts w:cstheme="minorHAnsi"/>
          <w:w w:val="105"/>
        </w:rPr>
        <w:t>linear</w:t>
      </w:r>
      <w:r w:rsidRPr="00F43E20">
        <w:rPr>
          <w:rFonts w:cstheme="minorHAnsi"/>
          <w:spacing w:val="15"/>
          <w:w w:val="105"/>
        </w:rPr>
        <w:t xml:space="preserve"> </w:t>
      </w:r>
      <w:r w:rsidRPr="00F43E20">
        <w:rPr>
          <w:rFonts w:cstheme="minorHAnsi"/>
          <w:w w:val="105"/>
        </w:rPr>
        <w:t>equations</w:t>
      </w:r>
      <w:r w:rsidRPr="00F43E20">
        <w:rPr>
          <w:rFonts w:cstheme="minorHAnsi"/>
          <w:spacing w:val="13"/>
          <w:w w:val="105"/>
        </w:rPr>
        <w:t xml:space="preserve"> </w:t>
      </w:r>
      <w:r w:rsidRPr="00F43E20">
        <w:rPr>
          <w:rFonts w:cstheme="minorHAnsi"/>
          <w:w w:val="105"/>
        </w:rPr>
        <w:t>and</w:t>
      </w:r>
      <w:r w:rsidRPr="00F43E20">
        <w:rPr>
          <w:rFonts w:cstheme="minorHAnsi"/>
          <w:spacing w:val="15"/>
          <w:w w:val="105"/>
        </w:rPr>
        <w:t xml:space="preserve"> </w:t>
      </w:r>
      <w:r w:rsidRPr="00F43E20">
        <w:rPr>
          <w:rFonts w:cstheme="minorHAnsi"/>
          <w:w w:val="105"/>
        </w:rPr>
        <w:t>inequalities,</w:t>
      </w:r>
      <w:r w:rsidRPr="00F43E20">
        <w:rPr>
          <w:rFonts w:cstheme="minorHAnsi"/>
          <w:spacing w:val="15"/>
          <w:w w:val="105"/>
        </w:rPr>
        <w:t xml:space="preserve"> </w:t>
      </w:r>
      <w:r w:rsidRPr="00F43E20">
        <w:rPr>
          <w:rFonts w:cstheme="minorHAnsi"/>
          <w:w w:val="105"/>
        </w:rPr>
        <w:t>basic</w:t>
      </w:r>
      <w:r w:rsidRPr="00F43E20">
        <w:rPr>
          <w:rFonts w:cstheme="minorHAnsi"/>
          <w:spacing w:val="15"/>
          <w:w w:val="105"/>
        </w:rPr>
        <w:t xml:space="preserve"> </w:t>
      </w:r>
      <w:r w:rsidRPr="00F43E20">
        <w:rPr>
          <w:rFonts w:cstheme="minorHAnsi"/>
          <w:w w:val="105"/>
        </w:rPr>
        <w:t>equations</w:t>
      </w:r>
      <w:r w:rsidRPr="00F43E20">
        <w:rPr>
          <w:rFonts w:cstheme="minorHAnsi"/>
          <w:spacing w:val="13"/>
          <w:w w:val="105"/>
        </w:rPr>
        <w:t xml:space="preserve"> </w:t>
      </w:r>
      <w:r w:rsidRPr="00F43E20">
        <w:rPr>
          <w:rFonts w:cstheme="minorHAnsi"/>
          <w:w w:val="105"/>
        </w:rPr>
        <w:t>with</w:t>
      </w:r>
      <w:r w:rsidRPr="00F43E20">
        <w:rPr>
          <w:rFonts w:cstheme="minorHAnsi"/>
          <w:spacing w:val="13"/>
          <w:w w:val="105"/>
        </w:rPr>
        <w:t xml:space="preserve"> </w:t>
      </w:r>
      <w:r w:rsidRPr="00F43E20">
        <w:rPr>
          <w:rFonts w:cstheme="minorHAnsi"/>
          <w:w w:val="105"/>
        </w:rPr>
        <w:t>absolute</w:t>
      </w:r>
      <w:r w:rsidRPr="00F43E20">
        <w:rPr>
          <w:rFonts w:cstheme="minorHAnsi"/>
          <w:spacing w:val="15"/>
          <w:w w:val="105"/>
        </w:rPr>
        <w:t xml:space="preserve"> </w:t>
      </w:r>
      <w:r w:rsidRPr="00F43E20">
        <w:rPr>
          <w:rFonts w:cstheme="minorHAnsi"/>
          <w:spacing w:val="-3"/>
          <w:w w:val="105"/>
        </w:rPr>
        <w:t>value</w:t>
      </w:r>
    </w:p>
    <w:p w14:paraId="6D7C9055" w14:textId="77777777" w:rsidR="00F86272" w:rsidRPr="00F43E20" w:rsidRDefault="00F86272" w:rsidP="00F86272">
      <w:pPr>
        <w:pStyle w:val="ListParagraph"/>
        <w:widowControl w:val="0"/>
        <w:numPr>
          <w:ilvl w:val="1"/>
          <w:numId w:val="4"/>
        </w:numPr>
        <w:tabs>
          <w:tab w:val="left" w:pos="1170"/>
          <w:tab w:val="left" w:pos="1221"/>
        </w:tabs>
        <w:autoSpaceDE w:val="0"/>
        <w:autoSpaceDN w:val="0"/>
        <w:spacing w:after="0" w:line="276" w:lineRule="auto"/>
        <w:ind w:left="1260" w:hanging="429"/>
        <w:contextualSpacing w:val="0"/>
        <w:rPr>
          <w:rFonts w:cstheme="minorHAnsi"/>
        </w:rPr>
      </w:pPr>
      <w:r w:rsidRPr="00F43E20">
        <w:rPr>
          <w:rFonts w:cstheme="minorHAnsi"/>
          <w:w w:val="105"/>
        </w:rPr>
        <w:t>quadratic equations with real and complex solutions (factoring and quadratic formula only - omit completing the</w:t>
      </w:r>
      <w:r w:rsidRPr="00F43E20">
        <w:rPr>
          <w:rFonts w:cstheme="minorHAnsi"/>
          <w:spacing w:val="60"/>
          <w:w w:val="105"/>
        </w:rPr>
        <w:t xml:space="preserve"> </w:t>
      </w:r>
      <w:r w:rsidRPr="00F43E20">
        <w:rPr>
          <w:rFonts w:cstheme="minorHAnsi"/>
          <w:w w:val="105"/>
        </w:rPr>
        <w:t>square)</w:t>
      </w:r>
    </w:p>
    <w:p w14:paraId="5EBA10FA" w14:textId="77777777" w:rsidR="00F86272" w:rsidRPr="00F43E20" w:rsidRDefault="00F86272" w:rsidP="00F86272">
      <w:pPr>
        <w:pStyle w:val="ListParagraph"/>
        <w:widowControl w:val="0"/>
        <w:numPr>
          <w:ilvl w:val="1"/>
          <w:numId w:val="4"/>
        </w:numPr>
        <w:tabs>
          <w:tab w:val="left" w:pos="1170"/>
          <w:tab w:val="left" w:pos="1221"/>
        </w:tabs>
        <w:autoSpaceDE w:val="0"/>
        <w:autoSpaceDN w:val="0"/>
        <w:spacing w:after="0" w:line="276" w:lineRule="auto"/>
        <w:ind w:left="1260" w:hanging="403"/>
        <w:contextualSpacing w:val="0"/>
        <w:rPr>
          <w:rFonts w:cstheme="minorHAnsi"/>
        </w:rPr>
      </w:pPr>
      <w:r w:rsidRPr="00F43E20">
        <w:rPr>
          <w:rFonts w:cstheme="minorHAnsi"/>
          <w:w w:val="105"/>
        </w:rPr>
        <w:t>equations with rational</w:t>
      </w:r>
      <w:r w:rsidRPr="00F43E20">
        <w:rPr>
          <w:rFonts w:cstheme="minorHAnsi"/>
          <w:spacing w:val="40"/>
          <w:w w:val="105"/>
        </w:rPr>
        <w:t xml:space="preserve"> </w:t>
      </w:r>
      <w:r w:rsidRPr="00F43E20">
        <w:rPr>
          <w:rFonts w:cstheme="minorHAnsi"/>
          <w:w w:val="105"/>
        </w:rPr>
        <w:t>expressions</w:t>
      </w:r>
    </w:p>
    <w:p w14:paraId="232A29A7" w14:textId="77777777" w:rsidR="00F86272" w:rsidRPr="00F43E20" w:rsidRDefault="00F86272" w:rsidP="00F86272">
      <w:pPr>
        <w:pStyle w:val="ListParagraph"/>
        <w:widowControl w:val="0"/>
        <w:numPr>
          <w:ilvl w:val="1"/>
          <w:numId w:val="4"/>
        </w:numPr>
        <w:tabs>
          <w:tab w:val="left" w:pos="1170"/>
          <w:tab w:val="left" w:pos="1221"/>
        </w:tabs>
        <w:autoSpaceDE w:val="0"/>
        <w:autoSpaceDN w:val="0"/>
        <w:spacing w:after="0" w:line="276" w:lineRule="auto"/>
        <w:ind w:left="1260" w:hanging="429"/>
        <w:contextualSpacing w:val="0"/>
        <w:rPr>
          <w:rFonts w:cstheme="minorHAnsi"/>
        </w:rPr>
      </w:pPr>
      <w:r w:rsidRPr="00F43E20">
        <w:rPr>
          <w:rFonts w:cstheme="minorHAnsi"/>
          <w:w w:val="105"/>
        </w:rPr>
        <w:t>equations with</w:t>
      </w:r>
      <w:r w:rsidRPr="00F43E20">
        <w:rPr>
          <w:rFonts w:cstheme="minorHAnsi"/>
          <w:spacing w:val="33"/>
          <w:w w:val="105"/>
        </w:rPr>
        <w:t xml:space="preserve"> </w:t>
      </w:r>
      <w:r w:rsidRPr="00F43E20">
        <w:rPr>
          <w:rFonts w:cstheme="minorHAnsi"/>
          <w:w w:val="105"/>
        </w:rPr>
        <w:t>radicals</w:t>
      </w:r>
    </w:p>
    <w:p w14:paraId="238CB58D" w14:textId="77777777" w:rsidR="00F86272" w:rsidRPr="00F43E20" w:rsidRDefault="00F86272" w:rsidP="00F86272">
      <w:pPr>
        <w:pStyle w:val="ListParagraph"/>
        <w:widowControl w:val="0"/>
        <w:numPr>
          <w:ilvl w:val="1"/>
          <w:numId w:val="4"/>
        </w:numPr>
        <w:tabs>
          <w:tab w:val="left" w:pos="1170"/>
          <w:tab w:val="left" w:pos="1221"/>
        </w:tabs>
        <w:autoSpaceDE w:val="0"/>
        <w:autoSpaceDN w:val="0"/>
        <w:spacing w:after="120" w:line="276" w:lineRule="auto"/>
        <w:ind w:left="1267" w:hanging="403"/>
        <w:contextualSpacing w:val="0"/>
        <w:rPr>
          <w:rFonts w:cstheme="minorHAnsi"/>
        </w:rPr>
      </w:pPr>
      <w:r w:rsidRPr="00F43E20">
        <w:rPr>
          <w:rFonts w:cstheme="minorHAnsi"/>
          <w:w w:val="105"/>
        </w:rPr>
        <w:t>equations with exponential and/or logarithmic expressions</w:t>
      </w:r>
    </w:p>
    <w:p w14:paraId="681D9971" w14:textId="77777777" w:rsidR="00F86272" w:rsidRPr="00F43E20" w:rsidRDefault="00F86272" w:rsidP="00F86272">
      <w:pPr>
        <w:pStyle w:val="ListParagraph"/>
        <w:widowControl w:val="0"/>
        <w:numPr>
          <w:ilvl w:val="0"/>
          <w:numId w:val="4"/>
        </w:numPr>
        <w:tabs>
          <w:tab w:val="left" w:pos="1170"/>
          <w:tab w:val="left" w:pos="1221"/>
        </w:tabs>
        <w:autoSpaceDE w:val="0"/>
        <w:autoSpaceDN w:val="0"/>
        <w:spacing w:after="0" w:line="276" w:lineRule="auto"/>
        <w:contextualSpacing w:val="0"/>
        <w:rPr>
          <w:rFonts w:cstheme="minorHAnsi"/>
        </w:rPr>
      </w:pPr>
      <w:r w:rsidRPr="00F43E20">
        <w:rPr>
          <w:rFonts w:cstheme="minorHAnsi"/>
          <w:w w:val="105"/>
        </w:rPr>
        <w:lastRenderedPageBreak/>
        <w:t>Basic</w:t>
      </w:r>
      <w:r w:rsidRPr="00F43E20">
        <w:rPr>
          <w:rFonts w:cstheme="minorHAnsi"/>
          <w:spacing w:val="21"/>
          <w:w w:val="105"/>
        </w:rPr>
        <w:t xml:space="preserve"> </w:t>
      </w:r>
      <w:r w:rsidRPr="00F43E20">
        <w:rPr>
          <w:rFonts w:cstheme="minorHAnsi"/>
          <w:spacing w:val="-3"/>
          <w:w w:val="105"/>
        </w:rPr>
        <w:t>Functions</w:t>
      </w:r>
    </w:p>
    <w:p w14:paraId="52947F3B" w14:textId="77777777" w:rsidR="00F86272" w:rsidRPr="00F43E20" w:rsidRDefault="00F86272" w:rsidP="00F86272">
      <w:pPr>
        <w:pStyle w:val="ListParagraph"/>
        <w:widowControl w:val="0"/>
        <w:numPr>
          <w:ilvl w:val="1"/>
          <w:numId w:val="4"/>
        </w:numPr>
        <w:tabs>
          <w:tab w:val="left" w:pos="1170"/>
          <w:tab w:val="left" w:pos="1201"/>
        </w:tabs>
        <w:autoSpaceDE w:val="0"/>
        <w:autoSpaceDN w:val="0"/>
        <w:spacing w:after="0" w:line="276" w:lineRule="auto"/>
        <w:ind w:left="813" w:hanging="29"/>
        <w:contextualSpacing w:val="0"/>
        <w:rPr>
          <w:rFonts w:cstheme="minorHAnsi"/>
        </w:rPr>
      </w:pPr>
      <w:r w:rsidRPr="00F43E20">
        <w:rPr>
          <w:rFonts w:cstheme="minorHAnsi"/>
          <w:w w:val="105"/>
        </w:rPr>
        <w:t>definition of “function”, “domain”, and “range”</w:t>
      </w:r>
    </w:p>
    <w:p w14:paraId="25E1EBF4" w14:textId="77777777" w:rsidR="00F86272" w:rsidRPr="00F43E20" w:rsidRDefault="00F86272" w:rsidP="00F86272">
      <w:pPr>
        <w:pStyle w:val="ListParagraph"/>
        <w:widowControl w:val="0"/>
        <w:numPr>
          <w:ilvl w:val="1"/>
          <w:numId w:val="4"/>
        </w:numPr>
        <w:tabs>
          <w:tab w:val="left" w:pos="1170"/>
          <w:tab w:val="left" w:pos="1201"/>
        </w:tabs>
        <w:autoSpaceDE w:val="0"/>
        <w:autoSpaceDN w:val="0"/>
        <w:spacing w:after="0" w:line="276" w:lineRule="auto"/>
        <w:ind w:left="1200" w:hanging="429"/>
        <w:contextualSpacing w:val="0"/>
        <w:rPr>
          <w:rFonts w:cstheme="minorHAnsi"/>
        </w:rPr>
      </w:pPr>
      <w:r w:rsidRPr="00F43E20">
        <w:rPr>
          <w:rFonts w:cstheme="minorHAnsi"/>
          <w:w w:val="105"/>
        </w:rPr>
        <w:t>graphing</w:t>
      </w:r>
      <w:r w:rsidRPr="00F43E20">
        <w:rPr>
          <w:rFonts w:cstheme="minorHAnsi"/>
          <w:spacing w:val="-7"/>
          <w:w w:val="105"/>
        </w:rPr>
        <w:t xml:space="preserve"> </w:t>
      </w:r>
      <w:r w:rsidRPr="00F43E20">
        <w:rPr>
          <w:rFonts w:cstheme="minorHAnsi"/>
          <w:w w:val="105"/>
        </w:rPr>
        <w:t>lines</w:t>
      </w:r>
    </w:p>
    <w:p w14:paraId="6725AA3C" w14:textId="77777777" w:rsidR="00F86272" w:rsidRPr="00F43E20" w:rsidRDefault="00F86272" w:rsidP="00F86272">
      <w:pPr>
        <w:pStyle w:val="ListParagraph"/>
        <w:widowControl w:val="0"/>
        <w:numPr>
          <w:ilvl w:val="1"/>
          <w:numId w:val="4"/>
        </w:numPr>
        <w:tabs>
          <w:tab w:val="left" w:pos="1170"/>
          <w:tab w:val="left" w:pos="1201"/>
        </w:tabs>
        <w:autoSpaceDE w:val="0"/>
        <w:autoSpaceDN w:val="0"/>
        <w:spacing w:after="0" w:line="276" w:lineRule="auto"/>
        <w:ind w:left="1200" w:hanging="403"/>
        <w:contextualSpacing w:val="0"/>
        <w:rPr>
          <w:rFonts w:cstheme="minorHAnsi"/>
        </w:rPr>
      </w:pPr>
      <w:r w:rsidRPr="00F43E20">
        <w:rPr>
          <w:rFonts w:cstheme="minorHAnsi"/>
          <w:w w:val="105"/>
        </w:rPr>
        <w:t>linear</w:t>
      </w:r>
      <w:r w:rsidRPr="00F43E20">
        <w:rPr>
          <w:rFonts w:cstheme="minorHAnsi"/>
          <w:spacing w:val="25"/>
          <w:w w:val="105"/>
        </w:rPr>
        <w:t xml:space="preserve"> </w:t>
      </w:r>
      <w:r w:rsidRPr="00F43E20">
        <w:rPr>
          <w:rFonts w:cstheme="minorHAnsi"/>
          <w:w w:val="105"/>
        </w:rPr>
        <w:t>and</w:t>
      </w:r>
      <w:r w:rsidRPr="00F43E20">
        <w:rPr>
          <w:rFonts w:cstheme="minorHAnsi"/>
          <w:spacing w:val="25"/>
          <w:w w:val="105"/>
        </w:rPr>
        <w:t xml:space="preserve"> </w:t>
      </w:r>
      <w:r w:rsidRPr="00F43E20">
        <w:rPr>
          <w:rFonts w:cstheme="minorHAnsi"/>
          <w:w w:val="105"/>
        </w:rPr>
        <w:t>quadratic</w:t>
      </w:r>
      <w:r w:rsidRPr="00F43E20">
        <w:rPr>
          <w:rFonts w:cstheme="minorHAnsi"/>
          <w:spacing w:val="25"/>
          <w:w w:val="105"/>
        </w:rPr>
        <w:t xml:space="preserve"> </w:t>
      </w:r>
      <w:r w:rsidRPr="00F43E20">
        <w:rPr>
          <w:rFonts w:cstheme="minorHAnsi"/>
          <w:w w:val="105"/>
        </w:rPr>
        <w:t>functions</w:t>
      </w:r>
      <w:r w:rsidRPr="00F43E20">
        <w:rPr>
          <w:rFonts w:cstheme="minorHAnsi"/>
          <w:spacing w:val="25"/>
          <w:w w:val="105"/>
        </w:rPr>
        <w:t xml:space="preserve"> </w:t>
      </w:r>
      <w:r w:rsidRPr="00F43E20">
        <w:rPr>
          <w:rFonts w:cstheme="minorHAnsi"/>
          <w:w w:val="105"/>
        </w:rPr>
        <w:t>and</w:t>
      </w:r>
      <w:r w:rsidRPr="00F43E20">
        <w:rPr>
          <w:rFonts w:cstheme="minorHAnsi"/>
          <w:spacing w:val="25"/>
          <w:w w:val="105"/>
        </w:rPr>
        <w:t xml:space="preserve"> </w:t>
      </w:r>
      <w:r w:rsidRPr="00F43E20">
        <w:rPr>
          <w:rFonts w:cstheme="minorHAnsi"/>
          <w:w w:val="105"/>
        </w:rPr>
        <w:t>their</w:t>
      </w:r>
      <w:r w:rsidRPr="00F43E20">
        <w:rPr>
          <w:rFonts w:cstheme="minorHAnsi"/>
          <w:spacing w:val="25"/>
          <w:w w:val="105"/>
        </w:rPr>
        <w:t xml:space="preserve"> </w:t>
      </w:r>
      <w:r w:rsidRPr="00F43E20">
        <w:rPr>
          <w:rFonts w:cstheme="minorHAnsi"/>
          <w:w w:val="105"/>
        </w:rPr>
        <w:t>applications</w:t>
      </w:r>
    </w:p>
    <w:p w14:paraId="2B009B49" w14:textId="77777777" w:rsidR="00F86272" w:rsidRPr="00F43E20" w:rsidRDefault="00F86272" w:rsidP="00F86272">
      <w:pPr>
        <w:pStyle w:val="ListParagraph"/>
        <w:widowControl w:val="0"/>
        <w:numPr>
          <w:ilvl w:val="1"/>
          <w:numId w:val="4"/>
        </w:numPr>
        <w:tabs>
          <w:tab w:val="left" w:pos="1170"/>
          <w:tab w:val="left" w:pos="1201"/>
        </w:tabs>
        <w:autoSpaceDE w:val="0"/>
        <w:autoSpaceDN w:val="0"/>
        <w:spacing w:after="0" w:line="276" w:lineRule="auto"/>
        <w:ind w:left="1200" w:hanging="429"/>
        <w:contextualSpacing w:val="0"/>
        <w:rPr>
          <w:rFonts w:cstheme="minorHAnsi"/>
        </w:rPr>
      </w:pPr>
      <w:r w:rsidRPr="00F43E20">
        <w:rPr>
          <w:rFonts w:cstheme="minorHAnsi"/>
          <w:w w:val="105"/>
        </w:rPr>
        <w:t>identification of other common functions</w:t>
      </w:r>
      <w:r w:rsidRPr="00F43E20">
        <w:rPr>
          <w:rFonts w:cstheme="minorHAnsi"/>
          <w:spacing w:val="10"/>
          <w:w w:val="105"/>
        </w:rPr>
        <w:t xml:space="preserve"> </w:t>
      </w:r>
      <w:r w:rsidRPr="00F43E20">
        <w:rPr>
          <w:rFonts w:cstheme="minorHAnsi"/>
          <w:w w:val="105"/>
        </w:rPr>
        <w:t>graphically</w:t>
      </w:r>
    </w:p>
    <w:p w14:paraId="5152110A" w14:textId="77777777" w:rsidR="00F86272" w:rsidRPr="00F43E20" w:rsidRDefault="00F86272" w:rsidP="00F86272">
      <w:pPr>
        <w:pStyle w:val="ListParagraph"/>
        <w:widowControl w:val="0"/>
        <w:numPr>
          <w:ilvl w:val="1"/>
          <w:numId w:val="4"/>
        </w:numPr>
        <w:tabs>
          <w:tab w:val="left" w:pos="1170"/>
          <w:tab w:val="left" w:pos="1201"/>
        </w:tabs>
        <w:autoSpaceDE w:val="0"/>
        <w:autoSpaceDN w:val="0"/>
        <w:spacing w:after="0" w:line="276" w:lineRule="auto"/>
        <w:ind w:left="806" w:right="317" w:hanging="14"/>
        <w:contextualSpacing w:val="0"/>
        <w:rPr>
          <w:rFonts w:cstheme="minorHAnsi"/>
        </w:rPr>
      </w:pPr>
      <w:r w:rsidRPr="00F43E20">
        <w:rPr>
          <w:rFonts w:cstheme="minorHAnsi"/>
          <w:w w:val="105"/>
        </w:rPr>
        <w:t xml:space="preserve">graphing functions with translation and reflection (no stretching/compressing) </w:t>
      </w:r>
    </w:p>
    <w:p w14:paraId="54649E73" w14:textId="77777777" w:rsidR="00F86272" w:rsidRPr="00F43E20" w:rsidRDefault="00F86272" w:rsidP="00F86272">
      <w:pPr>
        <w:pStyle w:val="ListParagraph"/>
        <w:widowControl w:val="0"/>
        <w:numPr>
          <w:ilvl w:val="1"/>
          <w:numId w:val="4"/>
        </w:numPr>
        <w:tabs>
          <w:tab w:val="left" w:pos="1170"/>
          <w:tab w:val="left" w:pos="1201"/>
        </w:tabs>
        <w:autoSpaceDE w:val="0"/>
        <w:autoSpaceDN w:val="0"/>
        <w:spacing w:after="0" w:line="276" w:lineRule="auto"/>
        <w:ind w:left="806" w:right="317" w:hanging="14"/>
        <w:contextualSpacing w:val="0"/>
        <w:rPr>
          <w:rFonts w:cstheme="minorHAnsi"/>
        </w:rPr>
      </w:pPr>
      <w:r w:rsidRPr="00F43E20">
        <w:rPr>
          <w:rFonts w:cstheme="minorHAnsi"/>
          <w:w w:val="105"/>
        </w:rPr>
        <w:t>identifying symmetry in functions</w:t>
      </w:r>
      <w:r w:rsidRPr="00F43E20">
        <w:rPr>
          <w:rFonts w:cstheme="minorHAnsi"/>
          <w:spacing w:val="60"/>
          <w:w w:val="105"/>
        </w:rPr>
        <w:t xml:space="preserve"> </w:t>
      </w:r>
      <w:r w:rsidRPr="00F43E20">
        <w:rPr>
          <w:rFonts w:cstheme="minorHAnsi"/>
          <w:w w:val="105"/>
        </w:rPr>
        <w:t>(even/odd)</w:t>
      </w:r>
    </w:p>
    <w:p w14:paraId="331F783F" w14:textId="77777777" w:rsidR="00F86272" w:rsidRPr="00F43E20" w:rsidRDefault="00F86272" w:rsidP="00F86272">
      <w:pPr>
        <w:pStyle w:val="ListParagraph"/>
        <w:widowControl w:val="0"/>
        <w:numPr>
          <w:ilvl w:val="0"/>
          <w:numId w:val="3"/>
        </w:numPr>
        <w:tabs>
          <w:tab w:val="left" w:pos="1170"/>
          <w:tab w:val="left" w:pos="1201"/>
        </w:tabs>
        <w:autoSpaceDE w:val="0"/>
        <w:autoSpaceDN w:val="0"/>
        <w:spacing w:after="0" w:line="276" w:lineRule="auto"/>
        <w:ind w:hanging="416"/>
        <w:contextualSpacing w:val="0"/>
        <w:rPr>
          <w:rFonts w:cstheme="minorHAnsi"/>
        </w:rPr>
      </w:pPr>
      <w:r w:rsidRPr="00F43E20">
        <w:rPr>
          <w:rFonts w:cstheme="minorHAnsi"/>
          <w:w w:val="105"/>
        </w:rPr>
        <w:t>graphically</w:t>
      </w:r>
      <w:r w:rsidRPr="00F43E20">
        <w:rPr>
          <w:rFonts w:cstheme="minorHAnsi"/>
          <w:spacing w:val="10"/>
          <w:w w:val="105"/>
        </w:rPr>
        <w:t xml:space="preserve"> </w:t>
      </w:r>
      <w:r w:rsidRPr="00F43E20">
        <w:rPr>
          <w:rFonts w:cstheme="minorHAnsi"/>
          <w:w w:val="105"/>
        </w:rPr>
        <w:t>determine</w:t>
      </w:r>
      <w:r w:rsidRPr="00F43E20">
        <w:rPr>
          <w:rFonts w:cstheme="minorHAnsi"/>
          <w:spacing w:val="10"/>
          <w:w w:val="105"/>
        </w:rPr>
        <w:t xml:space="preserve"> </w:t>
      </w:r>
      <w:r w:rsidRPr="00F43E20">
        <w:rPr>
          <w:rFonts w:cstheme="minorHAnsi"/>
          <w:w w:val="105"/>
        </w:rPr>
        <w:t>where</w:t>
      </w:r>
      <w:r w:rsidRPr="00F43E20">
        <w:rPr>
          <w:rFonts w:cstheme="minorHAnsi"/>
          <w:spacing w:val="8"/>
          <w:w w:val="105"/>
        </w:rPr>
        <w:t xml:space="preserve"> </w:t>
      </w:r>
      <w:r w:rsidRPr="00F43E20">
        <w:rPr>
          <w:rFonts w:cstheme="minorHAnsi"/>
          <w:w w:val="105"/>
        </w:rPr>
        <w:t>a</w:t>
      </w:r>
      <w:r w:rsidRPr="00F43E20">
        <w:rPr>
          <w:rFonts w:cstheme="minorHAnsi"/>
          <w:spacing w:val="10"/>
          <w:w w:val="105"/>
        </w:rPr>
        <w:t xml:space="preserve"> </w:t>
      </w:r>
      <w:r w:rsidRPr="00F43E20">
        <w:rPr>
          <w:rFonts w:cstheme="minorHAnsi"/>
          <w:w w:val="105"/>
        </w:rPr>
        <w:t>function</w:t>
      </w:r>
      <w:r w:rsidRPr="00F43E20">
        <w:rPr>
          <w:rFonts w:cstheme="minorHAnsi"/>
          <w:spacing w:val="10"/>
          <w:w w:val="105"/>
        </w:rPr>
        <w:t xml:space="preserve"> </w:t>
      </w:r>
      <w:r w:rsidRPr="00F43E20">
        <w:rPr>
          <w:rFonts w:cstheme="minorHAnsi"/>
          <w:w w:val="105"/>
        </w:rPr>
        <w:t>is</w:t>
      </w:r>
      <w:r w:rsidRPr="00F43E20">
        <w:rPr>
          <w:rFonts w:cstheme="minorHAnsi"/>
          <w:spacing w:val="10"/>
          <w:w w:val="105"/>
        </w:rPr>
        <w:t xml:space="preserve"> </w:t>
      </w:r>
      <w:r w:rsidRPr="00F43E20">
        <w:rPr>
          <w:rFonts w:cstheme="minorHAnsi"/>
          <w:w w:val="105"/>
        </w:rPr>
        <w:t>increasing,</w:t>
      </w:r>
      <w:r w:rsidRPr="00F43E20">
        <w:rPr>
          <w:rFonts w:cstheme="minorHAnsi"/>
          <w:spacing w:val="10"/>
          <w:w w:val="105"/>
        </w:rPr>
        <w:t xml:space="preserve"> </w:t>
      </w:r>
      <w:r w:rsidRPr="00F43E20">
        <w:rPr>
          <w:rFonts w:cstheme="minorHAnsi"/>
          <w:w w:val="105"/>
        </w:rPr>
        <w:t>decreasing,</w:t>
      </w:r>
      <w:r w:rsidRPr="00F43E20">
        <w:rPr>
          <w:rFonts w:cstheme="minorHAnsi"/>
          <w:spacing w:val="10"/>
          <w:w w:val="105"/>
        </w:rPr>
        <w:t xml:space="preserve"> </w:t>
      </w:r>
      <w:r w:rsidRPr="00F43E20">
        <w:rPr>
          <w:rFonts w:cstheme="minorHAnsi"/>
          <w:w w:val="105"/>
        </w:rPr>
        <w:t>and</w:t>
      </w:r>
      <w:r w:rsidRPr="00F43E20">
        <w:rPr>
          <w:rFonts w:cstheme="minorHAnsi"/>
          <w:spacing w:val="10"/>
          <w:w w:val="105"/>
        </w:rPr>
        <w:t xml:space="preserve"> </w:t>
      </w:r>
      <w:r w:rsidRPr="00F43E20">
        <w:rPr>
          <w:rFonts w:cstheme="minorHAnsi"/>
          <w:w w:val="105"/>
        </w:rPr>
        <w:t>constant</w:t>
      </w:r>
    </w:p>
    <w:p w14:paraId="5954D3E4" w14:textId="77777777" w:rsidR="00F86272" w:rsidRPr="00F43E20" w:rsidRDefault="00F86272" w:rsidP="00F86272">
      <w:pPr>
        <w:pStyle w:val="ListParagraph"/>
        <w:widowControl w:val="0"/>
        <w:numPr>
          <w:ilvl w:val="0"/>
          <w:numId w:val="3"/>
        </w:numPr>
        <w:tabs>
          <w:tab w:val="left" w:pos="1170"/>
          <w:tab w:val="left" w:pos="1201"/>
        </w:tabs>
        <w:autoSpaceDE w:val="0"/>
        <w:autoSpaceDN w:val="0"/>
        <w:spacing w:after="120" w:line="276" w:lineRule="auto"/>
        <w:ind w:left="1210" w:hanging="432"/>
        <w:contextualSpacing w:val="0"/>
        <w:rPr>
          <w:rFonts w:cstheme="minorHAnsi"/>
        </w:rPr>
      </w:pPr>
      <w:r w:rsidRPr="00F43E20">
        <w:rPr>
          <w:rFonts w:cstheme="minorHAnsi"/>
          <w:w w:val="105"/>
        </w:rPr>
        <w:t>composition of functions and inverse</w:t>
      </w:r>
      <w:r w:rsidRPr="00F43E20">
        <w:rPr>
          <w:rFonts w:cstheme="minorHAnsi"/>
          <w:spacing w:val="-3"/>
          <w:w w:val="105"/>
        </w:rPr>
        <w:t xml:space="preserve"> </w:t>
      </w:r>
      <w:r w:rsidRPr="00F43E20">
        <w:rPr>
          <w:rFonts w:cstheme="minorHAnsi"/>
          <w:w w:val="105"/>
        </w:rPr>
        <w:t>functions</w:t>
      </w:r>
    </w:p>
    <w:p w14:paraId="2651A4DA" w14:textId="77777777" w:rsidR="00F86272" w:rsidRPr="00F43E20" w:rsidRDefault="00F86272" w:rsidP="00F86272">
      <w:pPr>
        <w:pStyle w:val="ListParagraph"/>
        <w:widowControl w:val="0"/>
        <w:numPr>
          <w:ilvl w:val="0"/>
          <w:numId w:val="4"/>
        </w:numPr>
        <w:tabs>
          <w:tab w:val="left" w:pos="686"/>
          <w:tab w:val="left" w:pos="1170"/>
        </w:tabs>
        <w:autoSpaceDE w:val="0"/>
        <w:autoSpaceDN w:val="0"/>
        <w:spacing w:after="0" w:line="276" w:lineRule="auto"/>
        <w:ind w:left="685" w:hanging="299"/>
        <w:contextualSpacing w:val="0"/>
        <w:rPr>
          <w:rFonts w:cstheme="minorHAnsi"/>
        </w:rPr>
      </w:pPr>
      <w:r w:rsidRPr="00F43E20">
        <w:rPr>
          <w:rFonts w:cstheme="minorHAnsi"/>
          <w:w w:val="105"/>
        </w:rPr>
        <w:t>Polynomial and rational</w:t>
      </w:r>
      <w:r w:rsidRPr="00F43E20">
        <w:rPr>
          <w:rFonts w:cstheme="minorHAnsi"/>
          <w:spacing w:val="55"/>
          <w:w w:val="105"/>
        </w:rPr>
        <w:t xml:space="preserve"> </w:t>
      </w:r>
      <w:r w:rsidRPr="00F43E20">
        <w:rPr>
          <w:rFonts w:cstheme="minorHAnsi"/>
          <w:w w:val="105"/>
        </w:rPr>
        <w:t>functions</w:t>
      </w:r>
    </w:p>
    <w:p w14:paraId="252DFC90" w14:textId="77777777" w:rsidR="00F86272" w:rsidRPr="00F43E20" w:rsidRDefault="00F86272" w:rsidP="00F86272">
      <w:pPr>
        <w:pStyle w:val="ListParagraph"/>
        <w:widowControl w:val="0"/>
        <w:numPr>
          <w:ilvl w:val="1"/>
          <w:numId w:val="4"/>
        </w:numPr>
        <w:tabs>
          <w:tab w:val="left" w:pos="1170"/>
          <w:tab w:val="left" w:pos="1201"/>
        </w:tabs>
        <w:autoSpaceDE w:val="0"/>
        <w:autoSpaceDN w:val="0"/>
        <w:spacing w:after="0" w:line="276" w:lineRule="auto"/>
        <w:ind w:left="1200" w:hanging="416"/>
        <w:contextualSpacing w:val="0"/>
        <w:rPr>
          <w:rFonts w:cstheme="minorHAnsi"/>
        </w:rPr>
      </w:pPr>
      <w:r w:rsidRPr="00F43E20">
        <w:rPr>
          <w:rFonts w:cstheme="minorHAnsi"/>
        </w:rPr>
        <w:t>finding zeros of factored</w:t>
      </w:r>
      <w:r w:rsidRPr="00F43E20">
        <w:rPr>
          <w:rFonts w:cstheme="minorHAnsi"/>
          <w:spacing w:val="21"/>
        </w:rPr>
        <w:t xml:space="preserve"> </w:t>
      </w:r>
      <w:r w:rsidRPr="00F43E20">
        <w:rPr>
          <w:rFonts w:cstheme="minorHAnsi"/>
        </w:rPr>
        <w:t>polynomials</w:t>
      </w:r>
    </w:p>
    <w:p w14:paraId="703EF115" w14:textId="77777777" w:rsidR="00F86272" w:rsidRPr="00F43E20" w:rsidRDefault="00F86272" w:rsidP="00F86272">
      <w:pPr>
        <w:pStyle w:val="ListParagraph"/>
        <w:widowControl w:val="0"/>
        <w:numPr>
          <w:ilvl w:val="1"/>
          <w:numId w:val="4"/>
        </w:numPr>
        <w:tabs>
          <w:tab w:val="left" w:pos="1170"/>
          <w:tab w:val="left" w:pos="1201"/>
        </w:tabs>
        <w:autoSpaceDE w:val="0"/>
        <w:autoSpaceDN w:val="0"/>
        <w:spacing w:after="0" w:line="276" w:lineRule="auto"/>
        <w:ind w:left="1200" w:hanging="429"/>
        <w:contextualSpacing w:val="0"/>
        <w:rPr>
          <w:rFonts w:cstheme="minorHAnsi"/>
        </w:rPr>
      </w:pPr>
      <w:r w:rsidRPr="00F43E20">
        <w:rPr>
          <w:rFonts w:cstheme="minorHAnsi"/>
          <w:w w:val="105"/>
        </w:rPr>
        <w:t>finding polynomials satisfying given zeros and end</w:t>
      </w:r>
      <w:r w:rsidRPr="00F43E20">
        <w:rPr>
          <w:rFonts w:cstheme="minorHAnsi"/>
          <w:spacing w:val="-11"/>
          <w:w w:val="105"/>
        </w:rPr>
        <w:t xml:space="preserve"> </w:t>
      </w:r>
      <w:r w:rsidRPr="00F43E20">
        <w:rPr>
          <w:rFonts w:cstheme="minorHAnsi"/>
          <w:w w:val="105"/>
        </w:rPr>
        <w:t>behavior</w:t>
      </w:r>
    </w:p>
    <w:p w14:paraId="39B3AB7D" w14:textId="77777777" w:rsidR="00F86272" w:rsidRPr="00F43E20" w:rsidRDefault="00F86272" w:rsidP="00F86272">
      <w:pPr>
        <w:pStyle w:val="ListParagraph"/>
        <w:widowControl w:val="0"/>
        <w:numPr>
          <w:ilvl w:val="1"/>
          <w:numId w:val="4"/>
        </w:numPr>
        <w:tabs>
          <w:tab w:val="left" w:pos="1170"/>
          <w:tab w:val="left" w:pos="1201"/>
        </w:tabs>
        <w:autoSpaceDE w:val="0"/>
        <w:autoSpaceDN w:val="0"/>
        <w:spacing w:after="0" w:line="276" w:lineRule="auto"/>
        <w:ind w:left="1200" w:hanging="403"/>
        <w:contextualSpacing w:val="0"/>
        <w:rPr>
          <w:rFonts w:cstheme="minorHAnsi"/>
          <w:i/>
        </w:rPr>
      </w:pPr>
      <w:r w:rsidRPr="00F43E20">
        <w:rPr>
          <w:rFonts w:cstheme="minorHAnsi"/>
          <w:w w:val="110"/>
        </w:rPr>
        <w:t>basic</w:t>
      </w:r>
      <w:r w:rsidRPr="00F43E20">
        <w:rPr>
          <w:rFonts w:cstheme="minorHAnsi"/>
          <w:spacing w:val="-11"/>
          <w:w w:val="110"/>
        </w:rPr>
        <w:t xml:space="preserve"> </w:t>
      </w:r>
      <w:r w:rsidRPr="00F43E20">
        <w:rPr>
          <w:rFonts w:cstheme="minorHAnsi"/>
          <w:w w:val="110"/>
        </w:rPr>
        <w:t>graph</w:t>
      </w:r>
      <w:r w:rsidRPr="00F43E20">
        <w:rPr>
          <w:rFonts w:cstheme="minorHAnsi"/>
          <w:spacing w:val="-11"/>
          <w:w w:val="110"/>
        </w:rPr>
        <w:t xml:space="preserve"> </w:t>
      </w:r>
      <w:r w:rsidRPr="00F43E20">
        <w:rPr>
          <w:rFonts w:cstheme="minorHAnsi"/>
          <w:w w:val="110"/>
        </w:rPr>
        <w:t>sketching</w:t>
      </w:r>
      <w:r w:rsidRPr="00F43E20">
        <w:rPr>
          <w:rFonts w:cstheme="minorHAnsi"/>
          <w:spacing w:val="-11"/>
          <w:w w:val="110"/>
        </w:rPr>
        <w:t xml:space="preserve"> </w:t>
      </w:r>
      <w:r w:rsidRPr="00F43E20">
        <w:rPr>
          <w:rFonts w:cstheme="minorHAnsi"/>
          <w:w w:val="110"/>
        </w:rPr>
        <w:t>including</w:t>
      </w:r>
      <w:r w:rsidRPr="00F43E20">
        <w:rPr>
          <w:rFonts w:cstheme="minorHAnsi"/>
          <w:spacing w:val="-11"/>
          <w:w w:val="110"/>
        </w:rPr>
        <w:t xml:space="preserve"> </w:t>
      </w:r>
      <w:r w:rsidRPr="00F43E20">
        <w:rPr>
          <w:rFonts w:cstheme="minorHAnsi"/>
          <w:w w:val="110"/>
        </w:rPr>
        <w:t>end</w:t>
      </w:r>
      <w:r w:rsidRPr="00F43E20">
        <w:rPr>
          <w:rFonts w:cstheme="minorHAnsi"/>
          <w:spacing w:val="-11"/>
          <w:w w:val="110"/>
        </w:rPr>
        <w:t xml:space="preserve"> </w:t>
      </w:r>
      <w:r w:rsidRPr="00F43E20">
        <w:rPr>
          <w:rFonts w:cstheme="minorHAnsi"/>
          <w:w w:val="110"/>
        </w:rPr>
        <w:t>behavior</w:t>
      </w:r>
      <w:r w:rsidRPr="00F43E20">
        <w:rPr>
          <w:rFonts w:cstheme="minorHAnsi"/>
          <w:spacing w:val="-11"/>
          <w:w w:val="110"/>
        </w:rPr>
        <w:t xml:space="preserve"> </w:t>
      </w:r>
      <w:r w:rsidRPr="00F43E20">
        <w:rPr>
          <w:rFonts w:cstheme="minorHAnsi"/>
          <w:w w:val="110"/>
        </w:rPr>
        <w:t>at</w:t>
      </w:r>
      <w:r w:rsidRPr="00F43E20">
        <w:rPr>
          <w:rFonts w:cstheme="minorHAnsi"/>
          <w:spacing w:val="-11"/>
          <w:w w:val="110"/>
        </w:rPr>
        <w:t xml:space="preserve"> </w:t>
      </w:r>
      <w:r w:rsidRPr="00F43E20">
        <w:rPr>
          <w:rFonts w:cstheme="minorHAnsi"/>
          <w:i/>
          <w:w w:val="115"/>
        </w:rPr>
        <w:t>±∞</w:t>
      </w:r>
    </w:p>
    <w:p w14:paraId="3CC6B3CD" w14:textId="77777777" w:rsidR="00F86272" w:rsidRPr="00F43E20" w:rsidRDefault="00F86272" w:rsidP="00F86272">
      <w:pPr>
        <w:pStyle w:val="ListParagraph"/>
        <w:widowControl w:val="0"/>
        <w:numPr>
          <w:ilvl w:val="1"/>
          <w:numId w:val="4"/>
        </w:numPr>
        <w:tabs>
          <w:tab w:val="left" w:pos="1170"/>
          <w:tab w:val="left" w:pos="1201"/>
        </w:tabs>
        <w:autoSpaceDE w:val="0"/>
        <w:autoSpaceDN w:val="0"/>
        <w:spacing w:after="0" w:line="276" w:lineRule="auto"/>
        <w:ind w:left="1200" w:hanging="429"/>
        <w:contextualSpacing w:val="0"/>
        <w:rPr>
          <w:rFonts w:cstheme="minorHAnsi"/>
        </w:rPr>
      </w:pPr>
      <w:r w:rsidRPr="00F43E20">
        <w:rPr>
          <w:rFonts w:cstheme="minorHAnsi"/>
          <w:w w:val="105"/>
        </w:rPr>
        <w:t xml:space="preserve">intermediate </w:t>
      </w:r>
      <w:r w:rsidRPr="00F43E20">
        <w:rPr>
          <w:rFonts w:cstheme="minorHAnsi"/>
          <w:spacing w:val="-3"/>
          <w:w w:val="105"/>
        </w:rPr>
        <w:t>value</w:t>
      </w:r>
      <w:r w:rsidRPr="00F43E20">
        <w:rPr>
          <w:rFonts w:cstheme="minorHAnsi"/>
          <w:spacing w:val="-13"/>
          <w:w w:val="105"/>
        </w:rPr>
        <w:t xml:space="preserve"> </w:t>
      </w:r>
      <w:r w:rsidRPr="00F43E20">
        <w:rPr>
          <w:rFonts w:cstheme="minorHAnsi"/>
          <w:w w:val="105"/>
        </w:rPr>
        <w:t>theorem</w:t>
      </w:r>
    </w:p>
    <w:p w14:paraId="2DEC8DB3" w14:textId="77777777" w:rsidR="00F86272" w:rsidRPr="00F43E20" w:rsidRDefault="00F86272" w:rsidP="00F86272">
      <w:pPr>
        <w:pStyle w:val="ListParagraph"/>
        <w:widowControl w:val="0"/>
        <w:numPr>
          <w:ilvl w:val="1"/>
          <w:numId w:val="4"/>
        </w:numPr>
        <w:tabs>
          <w:tab w:val="left" w:pos="1170"/>
          <w:tab w:val="left" w:pos="1201"/>
        </w:tabs>
        <w:autoSpaceDE w:val="0"/>
        <w:autoSpaceDN w:val="0"/>
        <w:spacing w:after="120" w:line="276" w:lineRule="auto"/>
        <w:ind w:left="1195" w:hanging="403"/>
        <w:contextualSpacing w:val="0"/>
        <w:rPr>
          <w:rFonts w:cstheme="minorHAnsi"/>
        </w:rPr>
      </w:pPr>
      <w:r w:rsidRPr="00F43E20">
        <w:rPr>
          <w:rFonts w:cstheme="minorHAnsi"/>
          <w:w w:val="105"/>
        </w:rPr>
        <w:t>equations</w:t>
      </w:r>
      <w:r w:rsidRPr="00F43E20">
        <w:rPr>
          <w:rFonts w:cstheme="minorHAnsi"/>
          <w:spacing w:val="12"/>
          <w:w w:val="105"/>
        </w:rPr>
        <w:t xml:space="preserve"> </w:t>
      </w:r>
      <w:r w:rsidRPr="00F43E20">
        <w:rPr>
          <w:rFonts w:cstheme="minorHAnsi"/>
          <w:w w:val="105"/>
        </w:rPr>
        <w:t>of</w:t>
      </w:r>
      <w:r w:rsidRPr="00F43E20">
        <w:rPr>
          <w:rFonts w:cstheme="minorHAnsi"/>
          <w:spacing w:val="12"/>
          <w:w w:val="105"/>
        </w:rPr>
        <w:t xml:space="preserve"> </w:t>
      </w:r>
      <w:r w:rsidRPr="00F43E20">
        <w:rPr>
          <w:rFonts w:cstheme="minorHAnsi"/>
          <w:w w:val="105"/>
        </w:rPr>
        <w:t>asymptotes</w:t>
      </w:r>
      <w:r w:rsidRPr="00F43E20">
        <w:rPr>
          <w:rFonts w:cstheme="minorHAnsi"/>
          <w:spacing w:val="12"/>
          <w:w w:val="105"/>
        </w:rPr>
        <w:t xml:space="preserve"> </w:t>
      </w:r>
      <w:r w:rsidRPr="00F43E20">
        <w:rPr>
          <w:rFonts w:cstheme="minorHAnsi"/>
          <w:w w:val="105"/>
        </w:rPr>
        <w:t>-</w:t>
      </w:r>
      <w:r w:rsidRPr="00F43E20">
        <w:rPr>
          <w:rFonts w:cstheme="minorHAnsi"/>
          <w:spacing w:val="12"/>
          <w:w w:val="105"/>
        </w:rPr>
        <w:t xml:space="preserve"> </w:t>
      </w:r>
      <w:r w:rsidRPr="00F43E20">
        <w:rPr>
          <w:rFonts w:cstheme="minorHAnsi"/>
          <w:w w:val="105"/>
        </w:rPr>
        <w:t>vertical</w:t>
      </w:r>
      <w:r w:rsidRPr="00F43E20">
        <w:rPr>
          <w:rFonts w:cstheme="minorHAnsi"/>
          <w:spacing w:val="12"/>
          <w:w w:val="105"/>
        </w:rPr>
        <w:t xml:space="preserve"> </w:t>
      </w:r>
      <w:r w:rsidRPr="00F43E20">
        <w:rPr>
          <w:rFonts w:cstheme="minorHAnsi"/>
          <w:w w:val="105"/>
        </w:rPr>
        <w:t>and</w:t>
      </w:r>
      <w:r w:rsidRPr="00F43E20">
        <w:rPr>
          <w:rFonts w:cstheme="minorHAnsi"/>
          <w:spacing w:val="12"/>
          <w:w w:val="105"/>
        </w:rPr>
        <w:t xml:space="preserve"> </w:t>
      </w:r>
      <w:r w:rsidRPr="00F43E20">
        <w:rPr>
          <w:rFonts w:cstheme="minorHAnsi"/>
          <w:w w:val="105"/>
        </w:rPr>
        <w:t>horizontal</w:t>
      </w:r>
      <w:r w:rsidRPr="00F43E20">
        <w:rPr>
          <w:rFonts w:cstheme="minorHAnsi"/>
          <w:spacing w:val="12"/>
          <w:w w:val="105"/>
        </w:rPr>
        <w:t xml:space="preserve"> </w:t>
      </w:r>
      <w:r w:rsidRPr="00F43E20">
        <w:rPr>
          <w:rFonts w:cstheme="minorHAnsi"/>
          <w:w w:val="105"/>
        </w:rPr>
        <w:t>(no</w:t>
      </w:r>
      <w:r w:rsidRPr="00F43E20">
        <w:rPr>
          <w:rFonts w:cstheme="minorHAnsi"/>
          <w:spacing w:val="12"/>
          <w:w w:val="105"/>
        </w:rPr>
        <w:t xml:space="preserve"> </w:t>
      </w:r>
      <w:r w:rsidRPr="00F43E20">
        <w:rPr>
          <w:rFonts w:cstheme="minorHAnsi"/>
          <w:w w:val="105"/>
        </w:rPr>
        <w:t>oblique)</w:t>
      </w:r>
    </w:p>
    <w:p w14:paraId="6704D7C7" w14:textId="77777777" w:rsidR="00F86272" w:rsidRPr="00F43E20" w:rsidRDefault="00F86272" w:rsidP="00F86272">
      <w:pPr>
        <w:pStyle w:val="ListParagraph"/>
        <w:widowControl w:val="0"/>
        <w:numPr>
          <w:ilvl w:val="0"/>
          <w:numId w:val="4"/>
        </w:numPr>
        <w:tabs>
          <w:tab w:val="left" w:pos="686"/>
          <w:tab w:val="left" w:pos="1170"/>
        </w:tabs>
        <w:autoSpaceDE w:val="0"/>
        <w:autoSpaceDN w:val="0"/>
        <w:spacing w:after="0" w:line="276" w:lineRule="auto"/>
        <w:ind w:left="685" w:hanging="299"/>
        <w:contextualSpacing w:val="0"/>
        <w:rPr>
          <w:rFonts w:cstheme="minorHAnsi"/>
        </w:rPr>
      </w:pPr>
      <w:r w:rsidRPr="00F43E20">
        <w:rPr>
          <w:rFonts w:cstheme="minorHAnsi"/>
          <w:w w:val="105"/>
        </w:rPr>
        <w:t>Exponential and logarithmic</w:t>
      </w:r>
      <w:r w:rsidRPr="00F43E20">
        <w:rPr>
          <w:rFonts w:cstheme="minorHAnsi"/>
          <w:spacing w:val="55"/>
          <w:w w:val="105"/>
        </w:rPr>
        <w:t xml:space="preserve"> </w:t>
      </w:r>
      <w:r w:rsidRPr="00F43E20">
        <w:rPr>
          <w:rFonts w:cstheme="minorHAnsi"/>
          <w:w w:val="105"/>
        </w:rPr>
        <w:t xml:space="preserve">functions and </w:t>
      </w:r>
    </w:p>
    <w:p w14:paraId="3FD6DFA2" w14:textId="77777777" w:rsidR="00F86272" w:rsidRPr="00F43E20" w:rsidRDefault="00F86272" w:rsidP="00F86272">
      <w:pPr>
        <w:pStyle w:val="ListParagraph"/>
        <w:widowControl w:val="0"/>
        <w:numPr>
          <w:ilvl w:val="1"/>
          <w:numId w:val="4"/>
        </w:numPr>
        <w:tabs>
          <w:tab w:val="left" w:pos="1170"/>
          <w:tab w:val="left" w:pos="1201"/>
        </w:tabs>
        <w:autoSpaceDE w:val="0"/>
        <w:autoSpaceDN w:val="0"/>
        <w:spacing w:after="0" w:line="276" w:lineRule="auto"/>
        <w:ind w:left="1200" w:hanging="416"/>
        <w:contextualSpacing w:val="0"/>
        <w:rPr>
          <w:rFonts w:cstheme="minorHAnsi"/>
        </w:rPr>
      </w:pPr>
      <w:r w:rsidRPr="00F43E20">
        <w:rPr>
          <w:rFonts w:cstheme="minorHAnsi"/>
          <w:w w:val="105"/>
        </w:rPr>
        <w:t>basic</w:t>
      </w:r>
      <w:r w:rsidRPr="00F43E20">
        <w:rPr>
          <w:rFonts w:cstheme="minorHAnsi"/>
          <w:spacing w:val="15"/>
          <w:w w:val="105"/>
        </w:rPr>
        <w:t xml:space="preserve"> </w:t>
      </w:r>
      <w:r w:rsidRPr="00F43E20">
        <w:rPr>
          <w:rFonts w:cstheme="minorHAnsi"/>
          <w:w w:val="105"/>
        </w:rPr>
        <w:t>properties</w:t>
      </w:r>
      <w:r w:rsidRPr="00F43E20">
        <w:rPr>
          <w:rFonts w:cstheme="minorHAnsi"/>
          <w:spacing w:val="15"/>
          <w:w w:val="105"/>
        </w:rPr>
        <w:t xml:space="preserve"> </w:t>
      </w:r>
      <w:r w:rsidRPr="00F43E20">
        <w:rPr>
          <w:rFonts w:cstheme="minorHAnsi"/>
          <w:w w:val="105"/>
        </w:rPr>
        <w:t>of</w:t>
      </w:r>
      <w:r w:rsidRPr="00F43E20">
        <w:rPr>
          <w:rFonts w:cstheme="minorHAnsi"/>
          <w:spacing w:val="15"/>
          <w:w w:val="105"/>
        </w:rPr>
        <w:t xml:space="preserve"> </w:t>
      </w:r>
      <w:r w:rsidRPr="00F43E20">
        <w:rPr>
          <w:rFonts w:cstheme="minorHAnsi"/>
          <w:w w:val="105"/>
        </w:rPr>
        <w:t>exponential</w:t>
      </w:r>
      <w:r w:rsidRPr="00F43E20">
        <w:rPr>
          <w:rFonts w:cstheme="minorHAnsi"/>
          <w:spacing w:val="15"/>
          <w:w w:val="105"/>
        </w:rPr>
        <w:t xml:space="preserve"> </w:t>
      </w:r>
      <w:r w:rsidRPr="00F43E20">
        <w:rPr>
          <w:rFonts w:cstheme="minorHAnsi"/>
          <w:w w:val="105"/>
        </w:rPr>
        <w:t>functions</w:t>
      </w:r>
      <w:r w:rsidRPr="00F43E20">
        <w:rPr>
          <w:rFonts w:cstheme="minorHAnsi"/>
          <w:spacing w:val="15"/>
          <w:w w:val="105"/>
        </w:rPr>
        <w:t xml:space="preserve"> </w:t>
      </w:r>
      <w:r w:rsidRPr="00F43E20">
        <w:rPr>
          <w:rFonts w:cstheme="minorHAnsi"/>
          <w:w w:val="105"/>
        </w:rPr>
        <w:t>and</w:t>
      </w:r>
      <w:r w:rsidRPr="00F43E20">
        <w:rPr>
          <w:rFonts w:cstheme="minorHAnsi"/>
          <w:spacing w:val="15"/>
          <w:w w:val="105"/>
        </w:rPr>
        <w:t xml:space="preserve"> </w:t>
      </w:r>
      <w:r w:rsidRPr="00F43E20">
        <w:rPr>
          <w:rFonts w:cstheme="minorHAnsi"/>
          <w:w w:val="105"/>
        </w:rPr>
        <w:t>their</w:t>
      </w:r>
      <w:r w:rsidRPr="00F43E20">
        <w:rPr>
          <w:rFonts w:cstheme="minorHAnsi"/>
          <w:spacing w:val="15"/>
          <w:w w:val="105"/>
        </w:rPr>
        <w:t xml:space="preserve"> </w:t>
      </w:r>
      <w:r w:rsidRPr="00F43E20">
        <w:rPr>
          <w:rFonts w:cstheme="minorHAnsi"/>
          <w:w w:val="105"/>
        </w:rPr>
        <w:t>graphs</w:t>
      </w:r>
    </w:p>
    <w:p w14:paraId="314E2ABC" w14:textId="77777777" w:rsidR="00F86272" w:rsidRPr="00F43E20" w:rsidRDefault="00F86272" w:rsidP="00F86272">
      <w:pPr>
        <w:pStyle w:val="ListParagraph"/>
        <w:widowControl w:val="0"/>
        <w:numPr>
          <w:ilvl w:val="1"/>
          <w:numId w:val="4"/>
        </w:numPr>
        <w:tabs>
          <w:tab w:val="left" w:pos="1170"/>
          <w:tab w:val="left" w:pos="1201"/>
        </w:tabs>
        <w:autoSpaceDE w:val="0"/>
        <w:autoSpaceDN w:val="0"/>
        <w:spacing w:after="0" w:line="276" w:lineRule="auto"/>
        <w:ind w:left="1200" w:hanging="429"/>
        <w:contextualSpacing w:val="0"/>
        <w:rPr>
          <w:rFonts w:cstheme="minorHAnsi"/>
        </w:rPr>
      </w:pPr>
      <w:r w:rsidRPr="00F43E20">
        <w:rPr>
          <w:rFonts w:cstheme="minorHAnsi"/>
          <w:w w:val="105"/>
        </w:rPr>
        <w:t>basic</w:t>
      </w:r>
      <w:r w:rsidRPr="00F43E20">
        <w:rPr>
          <w:rFonts w:cstheme="minorHAnsi"/>
          <w:spacing w:val="15"/>
          <w:w w:val="105"/>
        </w:rPr>
        <w:t xml:space="preserve"> </w:t>
      </w:r>
      <w:r w:rsidRPr="00F43E20">
        <w:rPr>
          <w:rFonts w:cstheme="minorHAnsi"/>
          <w:w w:val="105"/>
        </w:rPr>
        <w:t>properties</w:t>
      </w:r>
      <w:r w:rsidRPr="00F43E20">
        <w:rPr>
          <w:rFonts w:cstheme="minorHAnsi"/>
          <w:spacing w:val="13"/>
          <w:w w:val="105"/>
        </w:rPr>
        <w:t xml:space="preserve"> </w:t>
      </w:r>
      <w:r w:rsidRPr="00F43E20">
        <w:rPr>
          <w:rFonts w:cstheme="minorHAnsi"/>
          <w:w w:val="105"/>
        </w:rPr>
        <w:t>of</w:t>
      </w:r>
      <w:r w:rsidRPr="00F43E20">
        <w:rPr>
          <w:rFonts w:cstheme="minorHAnsi"/>
          <w:spacing w:val="15"/>
          <w:w w:val="105"/>
        </w:rPr>
        <w:t xml:space="preserve"> </w:t>
      </w:r>
      <w:r w:rsidRPr="00F43E20">
        <w:rPr>
          <w:rFonts w:cstheme="minorHAnsi"/>
          <w:w w:val="105"/>
        </w:rPr>
        <w:t>logarithmic</w:t>
      </w:r>
      <w:r w:rsidRPr="00F43E20">
        <w:rPr>
          <w:rFonts w:cstheme="minorHAnsi"/>
          <w:spacing w:val="15"/>
          <w:w w:val="105"/>
        </w:rPr>
        <w:t xml:space="preserve"> </w:t>
      </w:r>
      <w:r w:rsidRPr="00F43E20">
        <w:rPr>
          <w:rFonts w:cstheme="minorHAnsi"/>
          <w:w w:val="105"/>
        </w:rPr>
        <w:t>functions</w:t>
      </w:r>
      <w:r w:rsidRPr="00F43E20">
        <w:rPr>
          <w:rFonts w:cstheme="minorHAnsi"/>
          <w:spacing w:val="13"/>
          <w:w w:val="105"/>
        </w:rPr>
        <w:t xml:space="preserve"> </w:t>
      </w:r>
      <w:r w:rsidRPr="00F43E20">
        <w:rPr>
          <w:rFonts w:cstheme="minorHAnsi"/>
          <w:w w:val="105"/>
        </w:rPr>
        <w:t>and</w:t>
      </w:r>
      <w:r w:rsidRPr="00F43E20">
        <w:rPr>
          <w:rFonts w:cstheme="minorHAnsi"/>
          <w:spacing w:val="15"/>
          <w:w w:val="105"/>
        </w:rPr>
        <w:t xml:space="preserve"> </w:t>
      </w:r>
      <w:r w:rsidRPr="00F43E20">
        <w:rPr>
          <w:rFonts w:cstheme="minorHAnsi"/>
          <w:w w:val="105"/>
        </w:rPr>
        <w:t>their</w:t>
      </w:r>
      <w:r w:rsidRPr="00F43E20">
        <w:rPr>
          <w:rFonts w:cstheme="minorHAnsi"/>
          <w:spacing w:val="15"/>
          <w:w w:val="105"/>
        </w:rPr>
        <w:t xml:space="preserve"> </w:t>
      </w:r>
      <w:r w:rsidRPr="00F43E20">
        <w:rPr>
          <w:rFonts w:cstheme="minorHAnsi"/>
          <w:w w:val="105"/>
        </w:rPr>
        <w:t>graphs</w:t>
      </w:r>
    </w:p>
    <w:p w14:paraId="1ECA42D1" w14:textId="77777777" w:rsidR="00F86272" w:rsidRPr="00F43E20" w:rsidRDefault="00F86272" w:rsidP="00F86272">
      <w:pPr>
        <w:pStyle w:val="ListParagraph"/>
        <w:widowControl w:val="0"/>
        <w:numPr>
          <w:ilvl w:val="1"/>
          <w:numId w:val="4"/>
        </w:numPr>
        <w:tabs>
          <w:tab w:val="left" w:pos="1170"/>
          <w:tab w:val="left" w:pos="1201"/>
        </w:tabs>
        <w:autoSpaceDE w:val="0"/>
        <w:autoSpaceDN w:val="0"/>
        <w:spacing w:after="120" w:line="276" w:lineRule="auto"/>
        <w:ind w:left="1195" w:right="101" w:hanging="403"/>
        <w:contextualSpacing w:val="0"/>
        <w:rPr>
          <w:rFonts w:cstheme="minorHAnsi"/>
        </w:rPr>
      </w:pPr>
      <w:r w:rsidRPr="00F43E20">
        <w:rPr>
          <w:rFonts w:cstheme="minorHAnsi"/>
          <w:w w:val="105"/>
        </w:rPr>
        <w:t>applications of exponential and logarithmic functions (focus on financial applications:  Compound</w:t>
      </w:r>
      <w:r w:rsidRPr="00F43E20">
        <w:rPr>
          <w:rFonts w:cstheme="minorHAnsi"/>
          <w:spacing w:val="20"/>
          <w:w w:val="105"/>
        </w:rPr>
        <w:t xml:space="preserve"> </w:t>
      </w:r>
      <w:r w:rsidRPr="00F43E20">
        <w:rPr>
          <w:rFonts w:cstheme="minorHAnsi"/>
          <w:w w:val="105"/>
        </w:rPr>
        <w:t>interest)</w:t>
      </w:r>
    </w:p>
    <w:p w14:paraId="50722191" w14:textId="77777777" w:rsidR="00F86272" w:rsidRPr="00F43E20" w:rsidRDefault="00F86272" w:rsidP="00F86272">
      <w:pPr>
        <w:pStyle w:val="ListParagraph"/>
        <w:numPr>
          <w:ilvl w:val="0"/>
          <w:numId w:val="4"/>
        </w:numPr>
        <w:tabs>
          <w:tab w:val="left" w:pos="1170"/>
        </w:tabs>
        <w:spacing w:after="0" w:line="276" w:lineRule="auto"/>
        <w:rPr>
          <w:rFonts w:cstheme="minorHAnsi"/>
          <w:w w:val="105"/>
        </w:rPr>
      </w:pPr>
      <w:r w:rsidRPr="00F43E20">
        <w:rPr>
          <w:rFonts w:cstheme="minorHAnsi"/>
          <w:w w:val="105"/>
        </w:rPr>
        <w:t>Systems of equations</w:t>
      </w:r>
    </w:p>
    <w:p w14:paraId="457EA91E" w14:textId="77777777" w:rsidR="00F86272" w:rsidRPr="00F43E20" w:rsidRDefault="00F86272" w:rsidP="00F86272">
      <w:pPr>
        <w:pStyle w:val="ListParagraph"/>
        <w:widowControl w:val="0"/>
        <w:numPr>
          <w:ilvl w:val="1"/>
          <w:numId w:val="4"/>
        </w:numPr>
        <w:tabs>
          <w:tab w:val="left" w:pos="1170"/>
          <w:tab w:val="left" w:pos="1201"/>
        </w:tabs>
        <w:autoSpaceDE w:val="0"/>
        <w:autoSpaceDN w:val="0"/>
        <w:spacing w:after="0" w:line="276" w:lineRule="auto"/>
        <w:ind w:left="1200" w:right="99" w:hanging="403"/>
        <w:contextualSpacing w:val="0"/>
        <w:rPr>
          <w:rFonts w:cstheme="minorHAnsi"/>
        </w:rPr>
      </w:pPr>
      <w:r w:rsidRPr="00F43E20">
        <w:rPr>
          <w:rFonts w:cstheme="minorHAnsi"/>
          <w:w w:val="105"/>
        </w:rPr>
        <w:t xml:space="preserve">solving systems of linear equations in </w:t>
      </w:r>
      <w:r w:rsidRPr="00F43E20">
        <w:rPr>
          <w:rFonts w:cstheme="minorHAnsi"/>
          <w:spacing w:val="-5"/>
          <w:w w:val="105"/>
        </w:rPr>
        <w:t xml:space="preserve">two </w:t>
      </w:r>
      <w:r w:rsidRPr="00F43E20">
        <w:rPr>
          <w:rFonts w:cstheme="minorHAnsi"/>
          <w:w w:val="105"/>
        </w:rPr>
        <w:t>variables using substitution and</w:t>
      </w:r>
      <w:r w:rsidRPr="00F43E20">
        <w:rPr>
          <w:rFonts w:cstheme="minorHAnsi"/>
          <w:spacing w:val="35"/>
          <w:w w:val="105"/>
        </w:rPr>
        <w:t xml:space="preserve"> </w:t>
      </w:r>
      <w:r w:rsidRPr="00F43E20">
        <w:rPr>
          <w:rFonts w:cstheme="minorHAnsi"/>
          <w:w w:val="105"/>
        </w:rPr>
        <w:t>elimination</w:t>
      </w:r>
    </w:p>
    <w:p w14:paraId="6B5FE121" w14:textId="77777777" w:rsidR="00A22B29" w:rsidRDefault="00A22B29" w:rsidP="00C25B4A">
      <w:pPr>
        <w:rPr>
          <w:b/>
        </w:rPr>
      </w:pPr>
    </w:p>
    <w:p w14:paraId="4A6E1C23" w14:textId="77777777" w:rsidR="003C261C" w:rsidRDefault="003C261C" w:rsidP="00C25B4A">
      <w:pPr>
        <w:rPr>
          <w:b/>
        </w:rPr>
      </w:pPr>
    </w:p>
    <w:p w14:paraId="7D3A5389" w14:textId="77777777" w:rsidR="003C261C" w:rsidRDefault="003C261C" w:rsidP="00C25B4A">
      <w:pPr>
        <w:rPr>
          <w:b/>
        </w:rPr>
      </w:pPr>
    </w:p>
    <w:p w14:paraId="41A3B365" w14:textId="77777777" w:rsidR="003C261C" w:rsidRDefault="003C261C" w:rsidP="00C25B4A">
      <w:pPr>
        <w:rPr>
          <w:b/>
        </w:rPr>
      </w:pPr>
    </w:p>
    <w:p w14:paraId="4025F0A6" w14:textId="77777777" w:rsidR="003C261C" w:rsidRDefault="003C261C" w:rsidP="00C25B4A">
      <w:pPr>
        <w:rPr>
          <w:b/>
        </w:rPr>
      </w:pPr>
    </w:p>
    <w:p w14:paraId="0A8DEAAC" w14:textId="77777777" w:rsidR="003C261C" w:rsidRDefault="003C261C" w:rsidP="00C25B4A">
      <w:pPr>
        <w:rPr>
          <w:b/>
        </w:rPr>
      </w:pPr>
    </w:p>
    <w:p w14:paraId="01707E36" w14:textId="77777777" w:rsidR="003C261C" w:rsidRDefault="003C261C" w:rsidP="00C25B4A">
      <w:pPr>
        <w:rPr>
          <w:b/>
        </w:rPr>
      </w:pPr>
    </w:p>
    <w:p w14:paraId="53A69A29" w14:textId="77777777" w:rsidR="003C261C" w:rsidRDefault="003C261C" w:rsidP="00C25B4A">
      <w:pPr>
        <w:rPr>
          <w:b/>
        </w:rPr>
      </w:pPr>
    </w:p>
    <w:p w14:paraId="3974E7BE" w14:textId="77777777" w:rsidR="003C261C" w:rsidRDefault="003C261C" w:rsidP="00C25B4A">
      <w:pPr>
        <w:rPr>
          <w:b/>
        </w:rPr>
      </w:pPr>
    </w:p>
    <w:p w14:paraId="54EB48F3" w14:textId="77777777" w:rsidR="003C261C" w:rsidRDefault="003C261C" w:rsidP="00C25B4A">
      <w:pPr>
        <w:rPr>
          <w:b/>
        </w:rPr>
      </w:pPr>
    </w:p>
    <w:p w14:paraId="615A85D1" w14:textId="77777777" w:rsidR="003C261C" w:rsidRPr="00F837AC" w:rsidRDefault="003C261C" w:rsidP="00C25B4A">
      <w:pPr>
        <w:rPr>
          <w:bCs/>
        </w:rPr>
      </w:pPr>
    </w:p>
    <w:tbl>
      <w:tblPr>
        <w:tblW w:w="9720" w:type="dxa"/>
        <w:tblInd w:w="9" w:type="dxa"/>
        <w:tblLayout w:type="fixed"/>
        <w:tblLook w:val="04A0" w:firstRow="1" w:lastRow="0" w:firstColumn="1" w:lastColumn="0" w:noHBand="0" w:noVBand="1"/>
      </w:tblPr>
      <w:tblGrid>
        <w:gridCol w:w="896"/>
        <w:gridCol w:w="446"/>
        <w:gridCol w:w="6218"/>
        <w:gridCol w:w="2160"/>
      </w:tblGrid>
      <w:tr w:rsidR="00A22B29" w:rsidRPr="003B64BE" w14:paraId="5765C25F" w14:textId="77777777" w:rsidTr="00A22B29">
        <w:trPr>
          <w:trHeight w:val="600"/>
        </w:trPr>
        <w:tc>
          <w:tcPr>
            <w:tcW w:w="7560" w:type="dxa"/>
            <w:gridSpan w:val="3"/>
            <w:tcBorders>
              <w:top w:val="nil"/>
              <w:left w:val="nil"/>
              <w:bottom w:val="nil"/>
              <w:right w:val="nil"/>
            </w:tcBorders>
            <w:shd w:val="clear" w:color="auto" w:fill="auto"/>
            <w:vAlign w:val="bottom"/>
            <w:hideMark/>
          </w:tcPr>
          <w:p w14:paraId="6C9B3E2C" w14:textId="02616ACD" w:rsidR="003B64BE" w:rsidRPr="003B64BE" w:rsidRDefault="003B64BE" w:rsidP="003B64BE">
            <w:pPr>
              <w:spacing w:after="0" w:line="240" w:lineRule="auto"/>
              <w:jc w:val="center"/>
              <w:rPr>
                <w:rFonts w:ascii="Calibri" w:eastAsia="Times New Roman" w:hAnsi="Calibri" w:cs="Times New Roman"/>
                <w:b/>
                <w:bCs/>
                <w:color w:val="000000"/>
                <w:sz w:val="28"/>
                <w:szCs w:val="28"/>
                <w:lang w:eastAsia="zh-CN"/>
              </w:rPr>
            </w:pPr>
            <w:r w:rsidRPr="003B64BE">
              <w:rPr>
                <w:rFonts w:ascii="Calibri" w:eastAsia="Times New Roman" w:hAnsi="Calibri" w:cs="Times New Roman"/>
                <w:b/>
                <w:bCs/>
                <w:color w:val="000000"/>
                <w:sz w:val="28"/>
                <w:szCs w:val="28"/>
                <w:lang w:eastAsia="zh-CN"/>
              </w:rPr>
              <w:lastRenderedPageBreak/>
              <w:t xml:space="preserve">MTH </w:t>
            </w:r>
            <w:r w:rsidR="00A22B29">
              <w:rPr>
                <w:rFonts w:ascii="Calibri" w:eastAsia="Times New Roman" w:hAnsi="Calibri" w:cs="Times New Roman"/>
                <w:b/>
                <w:bCs/>
                <w:color w:val="000000"/>
                <w:sz w:val="28"/>
                <w:szCs w:val="28"/>
                <w:lang w:eastAsia="zh-CN"/>
              </w:rPr>
              <w:t xml:space="preserve">127 Spring 2018 Schedule </w:t>
            </w:r>
          </w:p>
          <w:p w14:paraId="081FA3D0" w14:textId="1AAD1D24" w:rsidR="003B64BE" w:rsidRPr="003B64BE" w:rsidRDefault="003B64BE" w:rsidP="003B64BE">
            <w:pPr>
              <w:spacing w:after="0" w:line="240" w:lineRule="auto"/>
              <w:jc w:val="center"/>
              <w:rPr>
                <w:rFonts w:ascii="Calibri" w:eastAsia="Times New Roman" w:hAnsi="Calibri" w:cs="Times New Roman"/>
                <w:b/>
                <w:bCs/>
                <w:color w:val="000000"/>
                <w:sz w:val="28"/>
                <w:szCs w:val="28"/>
                <w:lang w:eastAsia="zh-CN"/>
              </w:rPr>
            </w:pPr>
            <w:r w:rsidRPr="003B64BE">
              <w:rPr>
                <w:rFonts w:ascii="Calibri" w:eastAsia="Times New Roman" w:hAnsi="Calibri" w:cs="Times New Roman"/>
                <w:b/>
                <w:bCs/>
                <w:color w:val="000000"/>
                <w:sz w:val="28"/>
                <w:szCs w:val="28"/>
                <w:lang w:eastAsia="zh-CN"/>
              </w:rPr>
              <w:t>(MWF Class, TR Labs)</w:t>
            </w:r>
          </w:p>
        </w:tc>
        <w:tc>
          <w:tcPr>
            <w:tcW w:w="2160" w:type="dxa"/>
            <w:tcBorders>
              <w:top w:val="nil"/>
              <w:left w:val="nil"/>
              <w:bottom w:val="nil"/>
              <w:right w:val="nil"/>
            </w:tcBorders>
            <w:shd w:val="clear" w:color="auto" w:fill="auto"/>
            <w:vAlign w:val="bottom"/>
            <w:hideMark/>
          </w:tcPr>
          <w:p w14:paraId="40DC1D88" w14:textId="77777777" w:rsidR="003B64BE" w:rsidRPr="003B64BE" w:rsidRDefault="003B64BE" w:rsidP="003B64BE">
            <w:pPr>
              <w:spacing w:after="0" w:line="240" w:lineRule="auto"/>
              <w:rPr>
                <w:rFonts w:ascii="Calibri" w:eastAsia="Times New Roman" w:hAnsi="Calibri" w:cs="Times New Roman"/>
                <w:b/>
                <w:bCs/>
                <w:color w:val="000000"/>
                <w:sz w:val="28"/>
                <w:szCs w:val="28"/>
                <w:lang w:eastAsia="zh-CN"/>
              </w:rPr>
            </w:pPr>
            <w:r w:rsidRPr="003B64BE">
              <w:rPr>
                <w:rFonts w:ascii="Calibri" w:eastAsia="Times New Roman" w:hAnsi="Calibri" w:cs="Times New Roman"/>
                <w:b/>
                <w:bCs/>
                <w:color w:val="000000"/>
                <w:sz w:val="28"/>
                <w:szCs w:val="28"/>
                <w:lang w:eastAsia="zh-CN"/>
              </w:rPr>
              <w:t>Recommended Text problems:</w:t>
            </w:r>
          </w:p>
        </w:tc>
      </w:tr>
      <w:tr w:rsidR="00A22B29" w:rsidRPr="003B64BE" w14:paraId="52893E9D" w14:textId="77777777" w:rsidTr="00A22B29">
        <w:trPr>
          <w:trHeight w:val="300"/>
        </w:trPr>
        <w:tc>
          <w:tcPr>
            <w:tcW w:w="896" w:type="dxa"/>
            <w:tcBorders>
              <w:top w:val="nil"/>
              <w:left w:val="nil"/>
              <w:bottom w:val="nil"/>
              <w:right w:val="nil"/>
            </w:tcBorders>
            <w:shd w:val="clear" w:color="auto" w:fill="auto"/>
            <w:vAlign w:val="bottom"/>
            <w:hideMark/>
          </w:tcPr>
          <w:p w14:paraId="75DE99CA" w14:textId="77777777" w:rsidR="003B64BE" w:rsidRPr="003B64BE" w:rsidRDefault="003B64BE" w:rsidP="003B64BE">
            <w:pPr>
              <w:spacing w:after="0" w:line="240" w:lineRule="auto"/>
              <w:rPr>
                <w:rFonts w:ascii="Calibri" w:eastAsia="Times New Roman" w:hAnsi="Calibri" w:cs="Times New Roman"/>
                <w:color w:val="000000"/>
                <w:lang w:eastAsia="zh-CN"/>
              </w:rPr>
            </w:pPr>
          </w:p>
        </w:tc>
        <w:tc>
          <w:tcPr>
            <w:tcW w:w="446" w:type="dxa"/>
            <w:tcBorders>
              <w:top w:val="nil"/>
              <w:left w:val="nil"/>
              <w:bottom w:val="nil"/>
              <w:right w:val="nil"/>
            </w:tcBorders>
            <w:shd w:val="clear" w:color="auto" w:fill="auto"/>
            <w:vAlign w:val="center"/>
            <w:hideMark/>
          </w:tcPr>
          <w:p w14:paraId="77BECE12" w14:textId="77777777" w:rsidR="003B64BE" w:rsidRPr="003B64BE" w:rsidRDefault="003B64BE" w:rsidP="003B64BE">
            <w:pPr>
              <w:spacing w:after="0" w:line="240" w:lineRule="auto"/>
              <w:rPr>
                <w:rFonts w:ascii="Times New Roman" w:eastAsia="Times New Roman" w:hAnsi="Times New Roman" w:cs="Times New Roman"/>
                <w:sz w:val="20"/>
                <w:szCs w:val="20"/>
                <w:lang w:eastAsia="zh-CN"/>
              </w:rPr>
            </w:pPr>
          </w:p>
        </w:tc>
        <w:tc>
          <w:tcPr>
            <w:tcW w:w="6218" w:type="dxa"/>
            <w:tcBorders>
              <w:top w:val="nil"/>
              <w:left w:val="nil"/>
              <w:bottom w:val="nil"/>
              <w:right w:val="nil"/>
            </w:tcBorders>
            <w:shd w:val="clear" w:color="auto" w:fill="auto"/>
            <w:hideMark/>
          </w:tcPr>
          <w:p w14:paraId="6DF473C2" w14:textId="77777777" w:rsidR="003B64BE" w:rsidRPr="003B64BE" w:rsidRDefault="003B64BE" w:rsidP="003B64BE">
            <w:pPr>
              <w:spacing w:after="0" w:line="240" w:lineRule="auto"/>
              <w:jc w:val="center"/>
              <w:rPr>
                <w:rFonts w:ascii="Times New Roman" w:eastAsia="Times New Roman" w:hAnsi="Times New Roman" w:cs="Times New Roman"/>
                <w:sz w:val="20"/>
                <w:szCs w:val="20"/>
                <w:lang w:eastAsia="zh-CN"/>
              </w:rPr>
            </w:pPr>
          </w:p>
        </w:tc>
        <w:tc>
          <w:tcPr>
            <w:tcW w:w="2160" w:type="dxa"/>
            <w:tcBorders>
              <w:top w:val="nil"/>
              <w:left w:val="nil"/>
              <w:bottom w:val="nil"/>
              <w:right w:val="nil"/>
            </w:tcBorders>
            <w:shd w:val="clear" w:color="auto" w:fill="auto"/>
            <w:vAlign w:val="bottom"/>
            <w:hideMark/>
          </w:tcPr>
          <w:p w14:paraId="5609D6FB" w14:textId="77777777" w:rsidR="003B64BE" w:rsidRPr="003B64BE" w:rsidRDefault="003B64BE" w:rsidP="003B64BE">
            <w:pPr>
              <w:spacing w:after="0" w:line="240" w:lineRule="auto"/>
              <w:rPr>
                <w:rFonts w:ascii="Times New Roman" w:eastAsia="Times New Roman" w:hAnsi="Times New Roman" w:cs="Times New Roman"/>
                <w:sz w:val="20"/>
                <w:szCs w:val="20"/>
                <w:lang w:eastAsia="zh-CN"/>
              </w:rPr>
            </w:pPr>
          </w:p>
        </w:tc>
      </w:tr>
      <w:tr w:rsidR="00A22B29" w:rsidRPr="003B64BE" w14:paraId="3ACE517A" w14:textId="77777777" w:rsidTr="00A22B29">
        <w:trPr>
          <w:trHeight w:val="1500"/>
        </w:trPr>
        <w:tc>
          <w:tcPr>
            <w:tcW w:w="896" w:type="dxa"/>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7633E84B"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Week 1 (1/8-1/12)</w:t>
            </w:r>
          </w:p>
        </w:tc>
        <w:tc>
          <w:tcPr>
            <w:tcW w:w="446" w:type="dxa"/>
            <w:tcBorders>
              <w:top w:val="single" w:sz="4" w:space="0" w:color="auto"/>
              <w:left w:val="nil"/>
              <w:bottom w:val="single" w:sz="4" w:space="0" w:color="auto"/>
              <w:right w:val="single" w:sz="4" w:space="0" w:color="auto"/>
            </w:tcBorders>
            <w:shd w:val="clear" w:color="auto" w:fill="auto"/>
            <w:vAlign w:val="center"/>
            <w:hideMark/>
          </w:tcPr>
          <w:p w14:paraId="40638E97"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1</w:t>
            </w:r>
          </w:p>
        </w:tc>
        <w:tc>
          <w:tcPr>
            <w:tcW w:w="6218" w:type="dxa"/>
            <w:tcBorders>
              <w:top w:val="single" w:sz="4" w:space="0" w:color="auto"/>
              <w:left w:val="nil"/>
              <w:bottom w:val="single" w:sz="4" w:space="0" w:color="auto"/>
              <w:right w:val="single" w:sz="4" w:space="0" w:color="auto"/>
            </w:tcBorders>
            <w:shd w:val="clear" w:color="auto" w:fill="auto"/>
            <w:hideMark/>
          </w:tcPr>
          <w:p w14:paraId="46620EBF" w14:textId="77777777" w:rsidR="003B64BE" w:rsidRPr="003B64BE" w:rsidRDefault="003B64BE" w:rsidP="003B64BE">
            <w:pPr>
              <w:spacing w:after="0" w:line="240" w:lineRule="auto"/>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 xml:space="preserve">Introduction to the course </w:t>
            </w:r>
            <w:r w:rsidRPr="003B64BE">
              <w:rPr>
                <w:rFonts w:ascii="Calibri" w:eastAsia="Times New Roman" w:hAnsi="Calibri" w:cs="Times New Roman"/>
                <w:color w:val="000000"/>
                <w:lang w:eastAsia="zh-CN"/>
              </w:rPr>
              <w:br/>
            </w:r>
            <w:r w:rsidRPr="003B64BE">
              <w:rPr>
                <w:rFonts w:ascii="Calibri" w:eastAsia="Times New Roman" w:hAnsi="Calibri" w:cs="Times New Roman"/>
                <w:b/>
                <w:bCs/>
                <w:color w:val="000000"/>
                <w:lang w:eastAsia="zh-CN"/>
              </w:rPr>
              <w:t>1.1 The Real Number System</w:t>
            </w:r>
            <w:r w:rsidRPr="003B64BE">
              <w:rPr>
                <w:rFonts w:ascii="Calibri" w:eastAsia="Times New Roman" w:hAnsi="Calibri" w:cs="Times New Roman"/>
                <w:b/>
                <w:bCs/>
                <w:color w:val="000000"/>
                <w:lang w:eastAsia="zh-CN"/>
              </w:rPr>
              <w:br/>
            </w:r>
            <w:r w:rsidRPr="003B64BE">
              <w:rPr>
                <w:rFonts w:ascii="Calibri" w:eastAsia="Times New Roman" w:hAnsi="Calibri" w:cs="Times New Roman"/>
                <w:color w:val="000000"/>
                <w:lang w:eastAsia="zh-CN"/>
              </w:rPr>
              <w:t>3: Inequalities</w:t>
            </w:r>
            <w:r w:rsidRPr="003B64BE">
              <w:rPr>
                <w:rFonts w:ascii="Calibri" w:eastAsia="Times New Roman" w:hAnsi="Calibri" w:cs="Times New Roman"/>
                <w:color w:val="000000"/>
                <w:lang w:eastAsia="zh-CN"/>
              </w:rPr>
              <w:br/>
              <w:t>4: Set-builder and interval notation</w:t>
            </w:r>
            <w:r w:rsidRPr="003B64BE">
              <w:rPr>
                <w:rFonts w:ascii="Calibri" w:eastAsia="Times New Roman" w:hAnsi="Calibri" w:cs="Times New Roman"/>
                <w:color w:val="000000"/>
                <w:lang w:eastAsia="zh-CN"/>
              </w:rPr>
              <w:br/>
              <w:t>5: Absolute value</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14:paraId="3ADC91B3"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Pg. 12 # 5-25, 32-40, 41-52</w:t>
            </w:r>
          </w:p>
        </w:tc>
      </w:tr>
      <w:tr w:rsidR="00A22B29" w:rsidRPr="003B64BE" w14:paraId="1E8AEA02" w14:textId="77777777" w:rsidTr="00A22B29">
        <w:trPr>
          <w:trHeight w:val="1200"/>
        </w:trPr>
        <w:tc>
          <w:tcPr>
            <w:tcW w:w="896" w:type="dxa"/>
            <w:vMerge/>
            <w:tcBorders>
              <w:top w:val="single" w:sz="4" w:space="0" w:color="auto"/>
              <w:left w:val="single" w:sz="4" w:space="0" w:color="auto"/>
              <w:bottom w:val="double" w:sz="6" w:space="0" w:color="000000"/>
              <w:right w:val="single" w:sz="4" w:space="0" w:color="auto"/>
            </w:tcBorders>
            <w:vAlign w:val="center"/>
            <w:hideMark/>
          </w:tcPr>
          <w:p w14:paraId="181879CF" w14:textId="77777777" w:rsidR="003B64BE" w:rsidRPr="003B64BE" w:rsidRDefault="003B64BE" w:rsidP="003B64BE">
            <w:pPr>
              <w:spacing w:after="0" w:line="240" w:lineRule="auto"/>
              <w:rPr>
                <w:rFonts w:ascii="Calibri" w:eastAsia="Times New Roman" w:hAnsi="Calibri" w:cs="Times New Roman"/>
                <w:color w:val="000000"/>
                <w:lang w:eastAsia="zh-CN"/>
              </w:rPr>
            </w:pPr>
          </w:p>
        </w:tc>
        <w:tc>
          <w:tcPr>
            <w:tcW w:w="446" w:type="dxa"/>
            <w:tcBorders>
              <w:top w:val="nil"/>
              <w:left w:val="nil"/>
              <w:bottom w:val="single" w:sz="4" w:space="0" w:color="auto"/>
              <w:right w:val="single" w:sz="4" w:space="0" w:color="auto"/>
            </w:tcBorders>
            <w:shd w:val="clear" w:color="000000" w:fill="D9D9D9"/>
            <w:vAlign w:val="center"/>
            <w:hideMark/>
          </w:tcPr>
          <w:p w14:paraId="7E05AE6C"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2</w:t>
            </w:r>
          </w:p>
        </w:tc>
        <w:tc>
          <w:tcPr>
            <w:tcW w:w="6218" w:type="dxa"/>
            <w:tcBorders>
              <w:top w:val="nil"/>
              <w:left w:val="nil"/>
              <w:bottom w:val="single" w:sz="4" w:space="0" w:color="auto"/>
              <w:right w:val="single" w:sz="4" w:space="0" w:color="auto"/>
            </w:tcBorders>
            <w:shd w:val="clear" w:color="000000" w:fill="D9D9D9"/>
            <w:hideMark/>
          </w:tcPr>
          <w:p w14:paraId="3B01563A" w14:textId="77777777" w:rsidR="003B64BE" w:rsidRPr="003B64BE" w:rsidRDefault="003B64BE" w:rsidP="003B64BE">
            <w:pPr>
              <w:spacing w:after="0" w:line="240" w:lineRule="auto"/>
              <w:rPr>
                <w:rFonts w:ascii="Calibri" w:eastAsia="Times New Roman" w:hAnsi="Calibri" w:cs="Times New Roman"/>
                <w:b/>
                <w:bCs/>
                <w:color w:val="000000"/>
                <w:lang w:eastAsia="zh-CN"/>
              </w:rPr>
            </w:pPr>
            <w:r w:rsidRPr="003B64BE">
              <w:rPr>
                <w:rFonts w:ascii="Calibri" w:eastAsia="Times New Roman" w:hAnsi="Calibri" w:cs="Times New Roman"/>
                <w:b/>
                <w:bCs/>
                <w:color w:val="000000"/>
                <w:lang w:eastAsia="zh-CN"/>
              </w:rPr>
              <w:t xml:space="preserve">Introduction to Hawkes: </w:t>
            </w:r>
            <w:r w:rsidRPr="003B64BE">
              <w:rPr>
                <w:rFonts w:ascii="Calibri" w:eastAsia="Times New Roman" w:hAnsi="Calibri" w:cs="Times New Roman"/>
                <w:b/>
                <w:bCs/>
                <w:color w:val="000000"/>
                <w:lang w:eastAsia="zh-CN"/>
              </w:rPr>
              <w:br/>
              <w:t xml:space="preserve">Prep Work 1.R.4 </w:t>
            </w:r>
            <w:r w:rsidRPr="003B64BE">
              <w:rPr>
                <w:rFonts w:ascii="Calibri" w:eastAsia="Times New Roman" w:hAnsi="Calibri" w:cs="Times New Roman"/>
                <w:color w:val="000000"/>
                <w:lang w:eastAsia="zh-CN"/>
              </w:rPr>
              <w:t>Simplifying Radicals</w:t>
            </w:r>
            <w:r w:rsidRPr="003B64BE">
              <w:rPr>
                <w:rFonts w:ascii="Calibri" w:eastAsia="Times New Roman" w:hAnsi="Calibri" w:cs="Times New Roman"/>
                <w:b/>
                <w:bCs/>
                <w:color w:val="000000"/>
                <w:lang w:eastAsia="zh-CN"/>
              </w:rPr>
              <w:br/>
              <w:t xml:space="preserve">Learn, Practice, Certify 1.1 </w:t>
            </w:r>
            <w:r w:rsidRPr="003B64BE">
              <w:rPr>
                <w:rFonts w:ascii="Calibri" w:eastAsia="Times New Roman" w:hAnsi="Calibri" w:cs="Times New Roman"/>
                <w:b/>
                <w:bCs/>
                <w:color w:val="000000"/>
                <w:lang w:eastAsia="zh-CN"/>
              </w:rPr>
              <w:br/>
              <w:t>Introduction to Desmos: Compound Inequalities</w:t>
            </w:r>
          </w:p>
        </w:tc>
        <w:tc>
          <w:tcPr>
            <w:tcW w:w="2160" w:type="dxa"/>
            <w:tcBorders>
              <w:top w:val="nil"/>
              <w:left w:val="nil"/>
              <w:bottom w:val="single" w:sz="4" w:space="0" w:color="auto"/>
              <w:right w:val="single" w:sz="4" w:space="0" w:color="auto"/>
            </w:tcBorders>
            <w:shd w:val="clear" w:color="000000" w:fill="D9D9D9"/>
            <w:vAlign w:val="center"/>
            <w:hideMark/>
          </w:tcPr>
          <w:p w14:paraId="3D55C59D"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 </w:t>
            </w:r>
          </w:p>
        </w:tc>
      </w:tr>
      <w:tr w:rsidR="00A22B29" w:rsidRPr="003B64BE" w14:paraId="41ECFBBE" w14:textId="77777777" w:rsidTr="00A22B29">
        <w:trPr>
          <w:trHeight w:val="1305"/>
        </w:trPr>
        <w:tc>
          <w:tcPr>
            <w:tcW w:w="896" w:type="dxa"/>
            <w:vMerge/>
            <w:tcBorders>
              <w:top w:val="single" w:sz="4" w:space="0" w:color="auto"/>
              <w:left w:val="single" w:sz="4" w:space="0" w:color="auto"/>
              <w:bottom w:val="double" w:sz="6" w:space="0" w:color="000000"/>
              <w:right w:val="single" w:sz="4" w:space="0" w:color="auto"/>
            </w:tcBorders>
            <w:vAlign w:val="center"/>
            <w:hideMark/>
          </w:tcPr>
          <w:p w14:paraId="52401DA0" w14:textId="77777777" w:rsidR="003B64BE" w:rsidRPr="003B64BE" w:rsidRDefault="003B64BE" w:rsidP="003B64BE">
            <w:pPr>
              <w:spacing w:after="0" w:line="240" w:lineRule="auto"/>
              <w:rPr>
                <w:rFonts w:ascii="Calibri" w:eastAsia="Times New Roman" w:hAnsi="Calibri" w:cs="Times New Roman"/>
                <w:color w:val="000000"/>
                <w:lang w:eastAsia="zh-CN"/>
              </w:rPr>
            </w:pPr>
          </w:p>
        </w:tc>
        <w:tc>
          <w:tcPr>
            <w:tcW w:w="446" w:type="dxa"/>
            <w:tcBorders>
              <w:top w:val="nil"/>
              <w:left w:val="nil"/>
              <w:bottom w:val="single" w:sz="4" w:space="0" w:color="auto"/>
              <w:right w:val="single" w:sz="4" w:space="0" w:color="auto"/>
            </w:tcBorders>
            <w:shd w:val="clear" w:color="auto" w:fill="auto"/>
            <w:vAlign w:val="center"/>
            <w:hideMark/>
          </w:tcPr>
          <w:p w14:paraId="00BD673C"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3</w:t>
            </w:r>
          </w:p>
        </w:tc>
        <w:tc>
          <w:tcPr>
            <w:tcW w:w="6218" w:type="dxa"/>
            <w:tcBorders>
              <w:top w:val="nil"/>
              <w:left w:val="nil"/>
              <w:bottom w:val="single" w:sz="4" w:space="0" w:color="auto"/>
              <w:right w:val="single" w:sz="4" w:space="0" w:color="auto"/>
            </w:tcBorders>
            <w:shd w:val="clear" w:color="auto" w:fill="auto"/>
            <w:hideMark/>
          </w:tcPr>
          <w:p w14:paraId="7D2E0FAE" w14:textId="2BADC4B6" w:rsidR="003B64BE" w:rsidRPr="003B64BE" w:rsidRDefault="009573C4" w:rsidP="003B64BE">
            <w:pPr>
              <w:spacing w:after="0" w:line="240" w:lineRule="auto"/>
              <w:rPr>
                <w:rFonts w:ascii="Calibri" w:eastAsia="Times New Roman" w:hAnsi="Calibri" w:cs="Times New Roman"/>
                <w:color w:val="000000"/>
                <w:lang w:eastAsia="zh-CN"/>
              </w:rPr>
            </w:pPr>
            <w:r>
              <w:rPr>
                <w:rFonts w:ascii="Calibri" w:eastAsia="Times New Roman" w:hAnsi="Calibri" w:cs="Times New Roman"/>
                <w:b/>
                <w:bCs/>
                <w:color w:val="000000"/>
                <w:lang w:eastAsia="zh-CN"/>
              </w:rPr>
              <w:t xml:space="preserve">3.1 </w:t>
            </w:r>
            <w:r w:rsidR="003B64BE" w:rsidRPr="003B64BE">
              <w:rPr>
                <w:rFonts w:ascii="Calibri" w:eastAsia="Times New Roman" w:hAnsi="Calibri" w:cs="Times New Roman"/>
                <w:b/>
                <w:bCs/>
                <w:color w:val="000000"/>
                <w:lang w:eastAsia="zh-CN"/>
              </w:rPr>
              <w:t>Cartesian Coordinate System</w:t>
            </w:r>
            <w:r w:rsidR="003B64BE" w:rsidRPr="003B64BE">
              <w:rPr>
                <w:rFonts w:ascii="Calibri" w:eastAsia="Times New Roman" w:hAnsi="Calibri" w:cs="Times New Roman"/>
                <w:color w:val="000000"/>
                <w:lang w:eastAsia="zh-CN"/>
              </w:rPr>
              <w:br/>
              <w:t>1: Cartesian coordinate system</w:t>
            </w:r>
            <w:r w:rsidR="003B64BE" w:rsidRPr="003B64BE">
              <w:rPr>
                <w:rFonts w:ascii="Calibri" w:eastAsia="Times New Roman" w:hAnsi="Calibri" w:cs="Times New Roman"/>
                <w:color w:val="000000"/>
                <w:lang w:eastAsia="zh-CN"/>
              </w:rPr>
              <w:br/>
              <w:t>2: The graph of an equation</w:t>
            </w:r>
            <w:r w:rsidR="003B64BE" w:rsidRPr="003B64BE">
              <w:rPr>
                <w:rFonts w:ascii="Calibri" w:eastAsia="Times New Roman" w:hAnsi="Calibri" w:cs="Times New Roman"/>
                <w:color w:val="000000"/>
                <w:lang w:eastAsia="zh-CN"/>
              </w:rPr>
              <w:br/>
              <w:t>3: Distance and midpoint formulas</w:t>
            </w:r>
          </w:p>
        </w:tc>
        <w:tc>
          <w:tcPr>
            <w:tcW w:w="2160" w:type="dxa"/>
            <w:tcBorders>
              <w:top w:val="nil"/>
              <w:left w:val="nil"/>
              <w:bottom w:val="single" w:sz="4" w:space="0" w:color="auto"/>
              <w:right w:val="single" w:sz="4" w:space="0" w:color="auto"/>
            </w:tcBorders>
            <w:shd w:val="clear" w:color="auto" w:fill="auto"/>
            <w:vAlign w:val="center"/>
            <w:hideMark/>
          </w:tcPr>
          <w:p w14:paraId="6B1C90D4"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Pg. 185-187 #1-26, 33-51, 54, 55-60, 69-73</w:t>
            </w:r>
          </w:p>
        </w:tc>
      </w:tr>
      <w:tr w:rsidR="00A22B29" w:rsidRPr="003B64BE" w14:paraId="044DB509" w14:textId="77777777" w:rsidTr="00A22B29">
        <w:trPr>
          <w:trHeight w:val="1500"/>
        </w:trPr>
        <w:tc>
          <w:tcPr>
            <w:tcW w:w="896" w:type="dxa"/>
            <w:vMerge/>
            <w:tcBorders>
              <w:top w:val="single" w:sz="4" w:space="0" w:color="auto"/>
              <w:left w:val="single" w:sz="4" w:space="0" w:color="auto"/>
              <w:bottom w:val="double" w:sz="6" w:space="0" w:color="000000"/>
              <w:right w:val="single" w:sz="4" w:space="0" w:color="auto"/>
            </w:tcBorders>
            <w:vAlign w:val="center"/>
            <w:hideMark/>
          </w:tcPr>
          <w:p w14:paraId="3B828310" w14:textId="77777777" w:rsidR="003B64BE" w:rsidRPr="003B64BE" w:rsidRDefault="003B64BE" w:rsidP="003B64BE">
            <w:pPr>
              <w:spacing w:after="0" w:line="240" w:lineRule="auto"/>
              <w:rPr>
                <w:rFonts w:ascii="Calibri" w:eastAsia="Times New Roman" w:hAnsi="Calibri" w:cs="Times New Roman"/>
                <w:color w:val="000000"/>
                <w:lang w:eastAsia="zh-CN"/>
              </w:rPr>
            </w:pPr>
          </w:p>
        </w:tc>
        <w:tc>
          <w:tcPr>
            <w:tcW w:w="446" w:type="dxa"/>
            <w:tcBorders>
              <w:top w:val="nil"/>
              <w:left w:val="nil"/>
              <w:bottom w:val="single" w:sz="4" w:space="0" w:color="auto"/>
              <w:right w:val="single" w:sz="4" w:space="0" w:color="auto"/>
            </w:tcBorders>
            <w:shd w:val="clear" w:color="000000" w:fill="D9D9D9"/>
            <w:vAlign w:val="center"/>
            <w:hideMark/>
          </w:tcPr>
          <w:p w14:paraId="18EACAE4"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4</w:t>
            </w:r>
          </w:p>
        </w:tc>
        <w:tc>
          <w:tcPr>
            <w:tcW w:w="6218" w:type="dxa"/>
            <w:tcBorders>
              <w:top w:val="nil"/>
              <w:left w:val="nil"/>
              <w:bottom w:val="single" w:sz="4" w:space="0" w:color="auto"/>
              <w:right w:val="single" w:sz="4" w:space="0" w:color="auto"/>
            </w:tcBorders>
            <w:shd w:val="clear" w:color="000000" w:fill="D9D9D9"/>
            <w:hideMark/>
          </w:tcPr>
          <w:p w14:paraId="02764AA6" w14:textId="77777777" w:rsidR="003B64BE" w:rsidRPr="003B64BE" w:rsidRDefault="003B64BE" w:rsidP="003B64BE">
            <w:pPr>
              <w:spacing w:after="0" w:line="240" w:lineRule="auto"/>
              <w:rPr>
                <w:rFonts w:ascii="Calibri" w:eastAsia="Times New Roman" w:hAnsi="Calibri" w:cs="Times New Roman"/>
                <w:b/>
                <w:bCs/>
                <w:color w:val="000000"/>
                <w:lang w:eastAsia="zh-CN"/>
              </w:rPr>
            </w:pPr>
            <w:r w:rsidRPr="003B64BE">
              <w:rPr>
                <w:rFonts w:ascii="Calibri" w:eastAsia="Times New Roman" w:hAnsi="Calibri" w:cs="Times New Roman"/>
                <w:b/>
                <w:bCs/>
                <w:color w:val="000000"/>
                <w:lang w:eastAsia="zh-CN"/>
              </w:rPr>
              <w:t xml:space="preserve">Prep Work Due: 1.R.2 </w:t>
            </w:r>
            <w:r w:rsidRPr="003B64BE">
              <w:rPr>
                <w:rFonts w:ascii="Calibri" w:eastAsia="Times New Roman" w:hAnsi="Calibri" w:cs="Times New Roman"/>
                <w:color w:val="000000"/>
                <w:lang w:eastAsia="zh-CN"/>
              </w:rPr>
              <w:t>Reducing Fractions,</w:t>
            </w:r>
            <w:r w:rsidRPr="003B64BE">
              <w:rPr>
                <w:rFonts w:ascii="Calibri" w:eastAsia="Times New Roman" w:hAnsi="Calibri" w:cs="Times New Roman"/>
                <w:b/>
                <w:bCs/>
                <w:color w:val="000000"/>
                <w:lang w:eastAsia="zh-CN"/>
              </w:rPr>
              <w:t xml:space="preserve"> 2.R.1 </w:t>
            </w:r>
            <w:r w:rsidRPr="003B64BE">
              <w:rPr>
                <w:rFonts w:ascii="Calibri" w:eastAsia="Times New Roman" w:hAnsi="Calibri" w:cs="Times New Roman"/>
                <w:color w:val="000000"/>
                <w:lang w:eastAsia="zh-CN"/>
              </w:rPr>
              <w:t xml:space="preserve">Multiplication and Division with Fractions, </w:t>
            </w:r>
            <w:r w:rsidRPr="003B64BE">
              <w:rPr>
                <w:rFonts w:ascii="Calibri" w:eastAsia="Times New Roman" w:hAnsi="Calibri" w:cs="Times New Roman"/>
                <w:b/>
                <w:bCs/>
                <w:color w:val="000000"/>
                <w:lang w:eastAsia="zh-CN"/>
              </w:rPr>
              <w:t>2.R.2</w:t>
            </w:r>
            <w:r w:rsidRPr="003B64BE">
              <w:rPr>
                <w:rFonts w:ascii="Calibri" w:eastAsia="Times New Roman" w:hAnsi="Calibri" w:cs="Times New Roman"/>
                <w:color w:val="000000"/>
                <w:lang w:eastAsia="zh-CN"/>
              </w:rPr>
              <w:t xml:space="preserve"> Addition and Subtraction with Fractions</w:t>
            </w:r>
            <w:r w:rsidRPr="003B64BE">
              <w:rPr>
                <w:rFonts w:ascii="Calibri" w:eastAsia="Times New Roman" w:hAnsi="Calibri" w:cs="Times New Roman"/>
                <w:b/>
                <w:bCs/>
                <w:color w:val="000000"/>
                <w:lang w:eastAsia="zh-CN"/>
              </w:rPr>
              <w:br/>
              <w:t>Lab: Practice and Certify 3.1</w:t>
            </w:r>
            <w:r w:rsidRPr="003B64BE">
              <w:rPr>
                <w:rFonts w:ascii="Calibri" w:eastAsia="Times New Roman" w:hAnsi="Calibri" w:cs="Times New Roman"/>
                <w:b/>
                <w:bCs/>
                <w:color w:val="000000"/>
                <w:lang w:eastAsia="zh-CN"/>
              </w:rPr>
              <w:br/>
              <w:t>Desmos: Pool Border Problem</w:t>
            </w:r>
          </w:p>
        </w:tc>
        <w:tc>
          <w:tcPr>
            <w:tcW w:w="2160" w:type="dxa"/>
            <w:tcBorders>
              <w:top w:val="nil"/>
              <w:left w:val="nil"/>
              <w:bottom w:val="single" w:sz="4" w:space="0" w:color="auto"/>
              <w:right w:val="single" w:sz="4" w:space="0" w:color="auto"/>
            </w:tcBorders>
            <w:shd w:val="clear" w:color="000000" w:fill="D9D9D9"/>
            <w:vAlign w:val="center"/>
            <w:hideMark/>
          </w:tcPr>
          <w:p w14:paraId="0F1A702A"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 </w:t>
            </w:r>
          </w:p>
        </w:tc>
      </w:tr>
      <w:tr w:rsidR="00A22B29" w:rsidRPr="003B64BE" w14:paraId="19D1037A" w14:textId="77777777" w:rsidTr="001B4A27">
        <w:trPr>
          <w:trHeight w:val="1220"/>
        </w:trPr>
        <w:tc>
          <w:tcPr>
            <w:tcW w:w="896" w:type="dxa"/>
            <w:vMerge/>
            <w:tcBorders>
              <w:top w:val="single" w:sz="4" w:space="0" w:color="auto"/>
              <w:left w:val="single" w:sz="4" w:space="0" w:color="auto"/>
              <w:bottom w:val="double" w:sz="4" w:space="0" w:color="auto"/>
              <w:right w:val="single" w:sz="4" w:space="0" w:color="auto"/>
            </w:tcBorders>
            <w:vAlign w:val="center"/>
            <w:hideMark/>
          </w:tcPr>
          <w:p w14:paraId="3426C01C" w14:textId="77777777" w:rsidR="003B64BE" w:rsidRPr="003B64BE" w:rsidRDefault="003B64BE" w:rsidP="003B64BE">
            <w:pPr>
              <w:spacing w:after="0" w:line="240" w:lineRule="auto"/>
              <w:rPr>
                <w:rFonts w:ascii="Calibri" w:eastAsia="Times New Roman" w:hAnsi="Calibri" w:cs="Times New Roman"/>
                <w:color w:val="000000"/>
                <w:lang w:eastAsia="zh-CN"/>
              </w:rPr>
            </w:pPr>
          </w:p>
        </w:tc>
        <w:tc>
          <w:tcPr>
            <w:tcW w:w="446" w:type="dxa"/>
            <w:tcBorders>
              <w:top w:val="nil"/>
              <w:left w:val="nil"/>
              <w:bottom w:val="double" w:sz="4" w:space="0" w:color="auto"/>
              <w:right w:val="single" w:sz="4" w:space="0" w:color="auto"/>
            </w:tcBorders>
            <w:shd w:val="clear" w:color="auto" w:fill="auto"/>
            <w:vAlign w:val="center"/>
            <w:hideMark/>
          </w:tcPr>
          <w:p w14:paraId="4DA4C198"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5</w:t>
            </w:r>
          </w:p>
        </w:tc>
        <w:tc>
          <w:tcPr>
            <w:tcW w:w="6218" w:type="dxa"/>
            <w:tcBorders>
              <w:top w:val="nil"/>
              <w:left w:val="nil"/>
              <w:bottom w:val="double" w:sz="4" w:space="0" w:color="auto"/>
              <w:right w:val="single" w:sz="4" w:space="0" w:color="auto"/>
            </w:tcBorders>
            <w:shd w:val="clear" w:color="auto" w:fill="auto"/>
            <w:hideMark/>
          </w:tcPr>
          <w:p w14:paraId="44A3D2BD" w14:textId="53436606" w:rsidR="003B64BE" w:rsidRPr="003B64BE" w:rsidRDefault="004862EA" w:rsidP="003B64BE">
            <w:pPr>
              <w:spacing w:after="0" w:line="240" w:lineRule="auto"/>
              <w:rPr>
                <w:rFonts w:ascii="Calibri" w:eastAsia="Times New Roman" w:hAnsi="Calibri" w:cs="Times New Roman"/>
                <w:color w:val="000000"/>
                <w:lang w:eastAsia="zh-CN"/>
              </w:rPr>
            </w:pPr>
            <w:r>
              <w:rPr>
                <w:rFonts w:ascii="Calibri" w:eastAsia="Times New Roman" w:hAnsi="Calibri" w:cs="Times New Roman"/>
                <w:b/>
                <w:bCs/>
                <w:color w:val="000000"/>
                <w:lang w:eastAsia="zh-CN"/>
              </w:rPr>
              <w:t xml:space="preserve">2.1a </w:t>
            </w:r>
            <w:r w:rsidR="003B64BE" w:rsidRPr="003B64BE">
              <w:rPr>
                <w:rFonts w:ascii="Calibri" w:eastAsia="Times New Roman" w:hAnsi="Calibri" w:cs="Times New Roman"/>
                <w:b/>
                <w:bCs/>
                <w:color w:val="000000"/>
                <w:lang w:eastAsia="zh-CN"/>
              </w:rPr>
              <w:t>Linear Equations in One Variable</w:t>
            </w:r>
            <w:r w:rsidR="003B64BE" w:rsidRPr="003B64BE">
              <w:rPr>
                <w:rFonts w:ascii="Calibri" w:eastAsia="Times New Roman" w:hAnsi="Calibri" w:cs="Times New Roman"/>
                <w:color w:val="000000"/>
                <w:lang w:eastAsia="zh-CN"/>
              </w:rPr>
              <w:br/>
              <w:t>1: Solutions to equations</w:t>
            </w:r>
            <w:r w:rsidR="003B64BE" w:rsidRPr="003B64BE">
              <w:rPr>
                <w:rFonts w:ascii="Calibri" w:eastAsia="Times New Roman" w:hAnsi="Calibri" w:cs="Times New Roman"/>
                <w:color w:val="000000"/>
                <w:lang w:eastAsia="zh-CN"/>
              </w:rPr>
              <w:br/>
              <w:t>2: Solving linear equations</w:t>
            </w:r>
            <w:r w:rsidR="003B64BE" w:rsidRPr="003B64BE">
              <w:rPr>
                <w:rFonts w:ascii="Calibri" w:eastAsia="Times New Roman" w:hAnsi="Calibri" w:cs="Times New Roman"/>
                <w:color w:val="000000"/>
                <w:lang w:eastAsia="zh-CN"/>
              </w:rPr>
              <w:br/>
              <w:t>4: Solving linear equations for one variable</w:t>
            </w:r>
          </w:p>
        </w:tc>
        <w:tc>
          <w:tcPr>
            <w:tcW w:w="2160" w:type="dxa"/>
            <w:tcBorders>
              <w:top w:val="nil"/>
              <w:left w:val="nil"/>
              <w:bottom w:val="double" w:sz="4" w:space="0" w:color="auto"/>
              <w:right w:val="single" w:sz="4" w:space="0" w:color="auto"/>
            </w:tcBorders>
            <w:shd w:val="clear" w:color="auto" w:fill="auto"/>
            <w:vAlign w:val="center"/>
            <w:hideMark/>
          </w:tcPr>
          <w:p w14:paraId="5BD8736D" w14:textId="095D93D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Pg</w:t>
            </w:r>
            <w:r w:rsidR="00D10578">
              <w:rPr>
                <w:rFonts w:ascii="Calibri" w:eastAsia="Times New Roman" w:hAnsi="Calibri" w:cs="Times New Roman"/>
                <w:color w:val="000000"/>
                <w:lang w:eastAsia="zh-CN"/>
              </w:rPr>
              <w:t>.</w:t>
            </w:r>
            <w:r w:rsidRPr="003B64BE">
              <w:rPr>
                <w:rFonts w:ascii="Calibri" w:eastAsia="Times New Roman" w:hAnsi="Calibri" w:cs="Times New Roman"/>
                <w:color w:val="000000"/>
                <w:lang w:eastAsia="zh-CN"/>
              </w:rPr>
              <w:t xml:space="preserve"> 106-108 #1-25 </w:t>
            </w:r>
          </w:p>
        </w:tc>
      </w:tr>
      <w:tr w:rsidR="00A22B29" w:rsidRPr="003B64BE" w14:paraId="61DE4CB5" w14:textId="77777777" w:rsidTr="001B4A27">
        <w:trPr>
          <w:trHeight w:val="320"/>
        </w:trPr>
        <w:tc>
          <w:tcPr>
            <w:tcW w:w="896" w:type="dxa"/>
            <w:vMerge w:val="restart"/>
            <w:tcBorders>
              <w:top w:val="double" w:sz="4" w:space="0" w:color="auto"/>
              <w:left w:val="single" w:sz="4" w:space="0" w:color="auto"/>
              <w:bottom w:val="double" w:sz="6" w:space="0" w:color="000000"/>
              <w:right w:val="single" w:sz="4" w:space="0" w:color="auto"/>
            </w:tcBorders>
            <w:shd w:val="clear" w:color="auto" w:fill="auto"/>
            <w:vAlign w:val="center"/>
            <w:hideMark/>
          </w:tcPr>
          <w:p w14:paraId="027F21DC"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Week 2 (1/15-1/19)</w:t>
            </w:r>
          </w:p>
        </w:tc>
        <w:tc>
          <w:tcPr>
            <w:tcW w:w="446" w:type="dxa"/>
            <w:tcBorders>
              <w:top w:val="double" w:sz="4" w:space="0" w:color="auto"/>
              <w:left w:val="nil"/>
              <w:bottom w:val="single" w:sz="4" w:space="0" w:color="auto"/>
              <w:right w:val="single" w:sz="4" w:space="0" w:color="auto"/>
            </w:tcBorders>
            <w:shd w:val="clear" w:color="auto" w:fill="auto"/>
            <w:vAlign w:val="center"/>
            <w:hideMark/>
          </w:tcPr>
          <w:p w14:paraId="6242B3C9"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1</w:t>
            </w:r>
          </w:p>
        </w:tc>
        <w:tc>
          <w:tcPr>
            <w:tcW w:w="6218" w:type="dxa"/>
            <w:tcBorders>
              <w:top w:val="double" w:sz="4" w:space="0" w:color="auto"/>
              <w:left w:val="nil"/>
              <w:bottom w:val="single" w:sz="4" w:space="0" w:color="auto"/>
              <w:right w:val="single" w:sz="4" w:space="0" w:color="auto"/>
            </w:tcBorders>
            <w:shd w:val="clear" w:color="auto" w:fill="auto"/>
            <w:hideMark/>
          </w:tcPr>
          <w:p w14:paraId="33F80F13" w14:textId="77777777" w:rsidR="003B64BE" w:rsidRPr="003B64BE" w:rsidRDefault="003B64BE" w:rsidP="003B64BE">
            <w:pPr>
              <w:spacing w:after="0" w:line="240" w:lineRule="auto"/>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MLK Day</w:t>
            </w:r>
          </w:p>
        </w:tc>
        <w:tc>
          <w:tcPr>
            <w:tcW w:w="2160" w:type="dxa"/>
            <w:tcBorders>
              <w:top w:val="double" w:sz="4" w:space="0" w:color="auto"/>
              <w:left w:val="nil"/>
              <w:bottom w:val="single" w:sz="4" w:space="0" w:color="auto"/>
              <w:right w:val="single" w:sz="4" w:space="0" w:color="auto"/>
            </w:tcBorders>
            <w:shd w:val="clear" w:color="auto" w:fill="auto"/>
            <w:vAlign w:val="bottom"/>
            <w:hideMark/>
          </w:tcPr>
          <w:p w14:paraId="4E670958" w14:textId="77777777" w:rsidR="003B64BE" w:rsidRPr="003B64BE" w:rsidRDefault="003B64BE" w:rsidP="003B64BE">
            <w:pPr>
              <w:spacing w:after="0" w:line="240" w:lineRule="auto"/>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 </w:t>
            </w:r>
          </w:p>
        </w:tc>
      </w:tr>
      <w:tr w:rsidR="00A22B29" w:rsidRPr="003B64BE" w14:paraId="6E8D9D42" w14:textId="77777777" w:rsidTr="001B4A27">
        <w:trPr>
          <w:trHeight w:val="920"/>
        </w:trPr>
        <w:tc>
          <w:tcPr>
            <w:tcW w:w="896" w:type="dxa"/>
            <w:vMerge/>
            <w:tcBorders>
              <w:top w:val="nil"/>
              <w:left w:val="single" w:sz="4" w:space="0" w:color="auto"/>
              <w:bottom w:val="double" w:sz="6" w:space="0" w:color="000000"/>
              <w:right w:val="single" w:sz="4" w:space="0" w:color="auto"/>
            </w:tcBorders>
            <w:vAlign w:val="center"/>
            <w:hideMark/>
          </w:tcPr>
          <w:p w14:paraId="2831B07E" w14:textId="77777777" w:rsidR="003B64BE" w:rsidRPr="003B64BE" w:rsidRDefault="003B64BE" w:rsidP="003B64BE">
            <w:pPr>
              <w:spacing w:after="0" w:line="240" w:lineRule="auto"/>
              <w:rPr>
                <w:rFonts w:ascii="Calibri" w:eastAsia="Times New Roman" w:hAnsi="Calibri" w:cs="Times New Roman"/>
                <w:color w:val="000000"/>
                <w:lang w:eastAsia="zh-CN"/>
              </w:rPr>
            </w:pPr>
          </w:p>
        </w:tc>
        <w:tc>
          <w:tcPr>
            <w:tcW w:w="446" w:type="dxa"/>
            <w:tcBorders>
              <w:top w:val="nil"/>
              <w:left w:val="nil"/>
              <w:bottom w:val="single" w:sz="4" w:space="0" w:color="auto"/>
              <w:right w:val="single" w:sz="4" w:space="0" w:color="auto"/>
            </w:tcBorders>
            <w:shd w:val="clear" w:color="000000" w:fill="D9D9D9"/>
            <w:vAlign w:val="center"/>
            <w:hideMark/>
          </w:tcPr>
          <w:p w14:paraId="154CAB77"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2</w:t>
            </w:r>
          </w:p>
        </w:tc>
        <w:tc>
          <w:tcPr>
            <w:tcW w:w="6218" w:type="dxa"/>
            <w:tcBorders>
              <w:top w:val="nil"/>
              <w:left w:val="nil"/>
              <w:bottom w:val="single" w:sz="4" w:space="0" w:color="auto"/>
              <w:right w:val="single" w:sz="4" w:space="0" w:color="auto"/>
            </w:tcBorders>
            <w:shd w:val="clear" w:color="000000" w:fill="D9D9D9"/>
            <w:hideMark/>
          </w:tcPr>
          <w:p w14:paraId="395AB7F7" w14:textId="77777777" w:rsidR="003B64BE" w:rsidRPr="003B64BE" w:rsidRDefault="003B64BE" w:rsidP="003B64BE">
            <w:pPr>
              <w:spacing w:after="0" w:line="240" w:lineRule="auto"/>
              <w:rPr>
                <w:rFonts w:ascii="Calibri" w:eastAsia="Times New Roman" w:hAnsi="Calibri" w:cs="Times New Roman"/>
                <w:color w:val="000000"/>
                <w:lang w:eastAsia="zh-CN"/>
              </w:rPr>
            </w:pPr>
            <w:r w:rsidRPr="003B64BE">
              <w:rPr>
                <w:rFonts w:ascii="Calibri" w:eastAsia="Times New Roman" w:hAnsi="Calibri" w:cs="Times New Roman"/>
                <w:b/>
                <w:bCs/>
                <w:color w:val="000000"/>
                <w:lang w:eastAsia="zh-CN"/>
              </w:rPr>
              <w:t xml:space="preserve">Prep Work Due: 4.R.1 </w:t>
            </w:r>
            <w:r w:rsidRPr="003B64BE">
              <w:rPr>
                <w:rFonts w:ascii="Calibri" w:eastAsia="Times New Roman" w:hAnsi="Calibri" w:cs="Times New Roman"/>
                <w:color w:val="000000"/>
                <w:lang w:eastAsia="zh-CN"/>
              </w:rPr>
              <w:t>Order of Operations</w:t>
            </w:r>
            <w:r w:rsidRPr="003B64BE">
              <w:rPr>
                <w:rFonts w:ascii="Calibri" w:eastAsia="Times New Roman" w:hAnsi="Calibri" w:cs="Times New Roman"/>
                <w:color w:val="000000"/>
                <w:lang w:eastAsia="zh-CN"/>
              </w:rPr>
              <w:br/>
            </w:r>
            <w:r w:rsidRPr="003B64BE">
              <w:rPr>
                <w:rFonts w:ascii="Calibri" w:eastAsia="Times New Roman" w:hAnsi="Calibri" w:cs="Times New Roman"/>
                <w:b/>
                <w:bCs/>
                <w:color w:val="000000"/>
                <w:lang w:eastAsia="zh-CN"/>
              </w:rPr>
              <w:t>Lab: Practice and Certify 2.1</w:t>
            </w:r>
            <w:proofErr w:type="gramStart"/>
            <w:r w:rsidRPr="003B64BE">
              <w:rPr>
                <w:rFonts w:ascii="Calibri" w:eastAsia="Times New Roman" w:hAnsi="Calibri" w:cs="Times New Roman"/>
                <w:b/>
                <w:bCs/>
                <w:color w:val="000000"/>
                <w:lang w:eastAsia="zh-CN"/>
              </w:rPr>
              <w:t>a,b</w:t>
            </w:r>
            <w:proofErr w:type="gramEnd"/>
            <w:r w:rsidRPr="003B64BE">
              <w:rPr>
                <w:rFonts w:ascii="Calibri" w:eastAsia="Times New Roman" w:hAnsi="Calibri" w:cs="Times New Roman"/>
                <w:b/>
                <w:bCs/>
                <w:color w:val="000000"/>
                <w:lang w:eastAsia="zh-CN"/>
              </w:rPr>
              <w:br/>
              <w:t>Desmos: The Coordinate Plane</w:t>
            </w:r>
          </w:p>
        </w:tc>
        <w:tc>
          <w:tcPr>
            <w:tcW w:w="2160" w:type="dxa"/>
            <w:tcBorders>
              <w:top w:val="nil"/>
              <w:left w:val="nil"/>
              <w:bottom w:val="single" w:sz="4" w:space="0" w:color="auto"/>
              <w:right w:val="single" w:sz="4" w:space="0" w:color="auto"/>
            </w:tcBorders>
            <w:shd w:val="clear" w:color="000000" w:fill="D9D9D9"/>
            <w:vAlign w:val="center"/>
            <w:hideMark/>
          </w:tcPr>
          <w:p w14:paraId="6850605C"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 </w:t>
            </w:r>
          </w:p>
        </w:tc>
      </w:tr>
      <w:tr w:rsidR="00A22B29" w:rsidRPr="003B64BE" w14:paraId="0336AEC6" w14:textId="77777777" w:rsidTr="001B4A27">
        <w:trPr>
          <w:trHeight w:val="620"/>
        </w:trPr>
        <w:tc>
          <w:tcPr>
            <w:tcW w:w="896" w:type="dxa"/>
            <w:vMerge/>
            <w:tcBorders>
              <w:top w:val="nil"/>
              <w:left w:val="single" w:sz="4" w:space="0" w:color="auto"/>
              <w:bottom w:val="double" w:sz="6" w:space="0" w:color="000000"/>
              <w:right w:val="single" w:sz="4" w:space="0" w:color="auto"/>
            </w:tcBorders>
            <w:vAlign w:val="center"/>
            <w:hideMark/>
          </w:tcPr>
          <w:p w14:paraId="49D6E623" w14:textId="77777777" w:rsidR="003B64BE" w:rsidRPr="003B64BE" w:rsidRDefault="003B64BE" w:rsidP="003B64BE">
            <w:pPr>
              <w:spacing w:after="0" w:line="240" w:lineRule="auto"/>
              <w:rPr>
                <w:rFonts w:ascii="Calibri" w:eastAsia="Times New Roman" w:hAnsi="Calibri" w:cs="Times New Roman"/>
                <w:color w:val="000000"/>
                <w:lang w:eastAsia="zh-CN"/>
              </w:rPr>
            </w:pPr>
          </w:p>
        </w:tc>
        <w:tc>
          <w:tcPr>
            <w:tcW w:w="446" w:type="dxa"/>
            <w:tcBorders>
              <w:top w:val="nil"/>
              <w:left w:val="nil"/>
              <w:bottom w:val="single" w:sz="4" w:space="0" w:color="auto"/>
              <w:right w:val="single" w:sz="4" w:space="0" w:color="auto"/>
            </w:tcBorders>
            <w:shd w:val="clear" w:color="auto" w:fill="auto"/>
            <w:vAlign w:val="center"/>
            <w:hideMark/>
          </w:tcPr>
          <w:p w14:paraId="54479B9D"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3</w:t>
            </w:r>
          </w:p>
        </w:tc>
        <w:tc>
          <w:tcPr>
            <w:tcW w:w="6218" w:type="dxa"/>
            <w:tcBorders>
              <w:top w:val="single" w:sz="4" w:space="0" w:color="auto"/>
              <w:left w:val="nil"/>
              <w:bottom w:val="single" w:sz="4" w:space="0" w:color="auto"/>
              <w:right w:val="single" w:sz="4" w:space="0" w:color="auto"/>
            </w:tcBorders>
            <w:shd w:val="clear" w:color="auto" w:fill="auto"/>
            <w:hideMark/>
          </w:tcPr>
          <w:p w14:paraId="5A29BA23" w14:textId="77777777" w:rsidR="003B64BE" w:rsidRPr="003B64BE" w:rsidRDefault="003B64BE" w:rsidP="003B64BE">
            <w:pPr>
              <w:spacing w:after="0" w:line="240" w:lineRule="auto"/>
              <w:rPr>
                <w:rFonts w:ascii="Calibri" w:eastAsia="Times New Roman" w:hAnsi="Calibri" w:cs="Times New Roman"/>
                <w:color w:val="000000"/>
                <w:lang w:eastAsia="zh-CN"/>
              </w:rPr>
            </w:pPr>
            <w:r w:rsidRPr="003B64BE">
              <w:rPr>
                <w:rFonts w:ascii="Calibri" w:eastAsia="Times New Roman" w:hAnsi="Calibri" w:cs="Times New Roman"/>
                <w:b/>
                <w:bCs/>
                <w:color w:val="000000"/>
                <w:lang w:eastAsia="zh-CN"/>
              </w:rPr>
              <w:t xml:space="preserve">2.1b Applications of Linear Equations in One Variable </w:t>
            </w:r>
            <w:r w:rsidRPr="003B64BE">
              <w:rPr>
                <w:rFonts w:ascii="Calibri" w:eastAsia="Times New Roman" w:hAnsi="Calibri" w:cs="Times New Roman"/>
                <w:color w:val="000000"/>
                <w:lang w:eastAsia="zh-CN"/>
              </w:rPr>
              <w:t>(Topic 5)</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14:paraId="0DD6C455" w14:textId="02659BE9"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Pg. 108-110 #47-56, 61,</w:t>
            </w:r>
            <w:r w:rsidR="00A96B3C">
              <w:rPr>
                <w:rFonts w:ascii="Calibri" w:eastAsia="Times New Roman" w:hAnsi="Calibri" w:cs="Times New Roman"/>
                <w:color w:val="000000"/>
                <w:lang w:eastAsia="zh-CN"/>
              </w:rPr>
              <w:t xml:space="preserve"> </w:t>
            </w:r>
            <w:r w:rsidRPr="003B64BE">
              <w:rPr>
                <w:rFonts w:ascii="Calibri" w:eastAsia="Times New Roman" w:hAnsi="Calibri" w:cs="Times New Roman"/>
                <w:color w:val="000000"/>
                <w:lang w:eastAsia="zh-CN"/>
              </w:rPr>
              <w:t>65-67, 69, 72</w:t>
            </w:r>
          </w:p>
        </w:tc>
      </w:tr>
      <w:tr w:rsidR="00A22B29" w:rsidRPr="003B64BE" w14:paraId="567C016B" w14:textId="77777777" w:rsidTr="00A22B29">
        <w:trPr>
          <w:trHeight w:val="910"/>
        </w:trPr>
        <w:tc>
          <w:tcPr>
            <w:tcW w:w="896" w:type="dxa"/>
            <w:vMerge/>
            <w:tcBorders>
              <w:top w:val="nil"/>
              <w:left w:val="single" w:sz="4" w:space="0" w:color="auto"/>
              <w:bottom w:val="double" w:sz="6" w:space="0" w:color="000000"/>
              <w:right w:val="single" w:sz="4" w:space="0" w:color="auto"/>
            </w:tcBorders>
            <w:vAlign w:val="center"/>
            <w:hideMark/>
          </w:tcPr>
          <w:p w14:paraId="63DB96C1" w14:textId="77777777" w:rsidR="003B64BE" w:rsidRPr="003B64BE" w:rsidRDefault="003B64BE" w:rsidP="003B64BE">
            <w:pPr>
              <w:spacing w:after="0" w:line="240" w:lineRule="auto"/>
              <w:rPr>
                <w:rFonts w:ascii="Calibri" w:eastAsia="Times New Roman" w:hAnsi="Calibri" w:cs="Times New Roman"/>
                <w:color w:val="000000"/>
                <w:lang w:eastAsia="zh-CN"/>
              </w:rPr>
            </w:pPr>
          </w:p>
        </w:tc>
        <w:tc>
          <w:tcPr>
            <w:tcW w:w="446" w:type="dxa"/>
            <w:tcBorders>
              <w:top w:val="nil"/>
              <w:left w:val="nil"/>
              <w:bottom w:val="single" w:sz="4" w:space="0" w:color="auto"/>
              <w:right w:val="single" w:sz="4" w:space="0" w:color="auto"/>
            </w:tcBorders>
            <w:shd w:val="clear" w:color="000000" w:fill="D9D9D9"/>
            <w:vAlign w:val="center"/>
            <w:hideMark/>
          </w:tcPr>
          <w:p w14:paraId="7A334620"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4</w:t>
            </w:r>
          </w:p>
        </w:tc>
        <w:tc>
          <w:tcPr>
            <w:tcW w:w="6218" w:type="dxa"/>
            <w:tcBorders>
              <w:top w:val="nil"/>
              <w:left w:val="nil"/>
              <w:bottom w:val="single" w:sz="4" w:space="0" w:color="auto"/>
              <w:right w:val="single" w:sz="4" w:space="0" w:color="auto"/>
            </w:tcBorders>
            <w:shd w:val="clear" w:color="000000" w:fill="D9D9D9"/>
            <w:hideMark/>
          </w:tcPr>
          <w:p w14:paraId="1C162C91" w14:textId="77777777" w:rsidR="003B64BE" w:rsidRPr="003B64BE" w:rsidRDefault="003B64BE" w:rsidP="003B64BE">
            <w:pPr>
              <w:spacing w:after="0" w:line="240" w:lineRule="auto"/>
              <w:rPr>
                <w:rFonts w:ascii="Calibri" w:eastAsia="Times New Roman" w:hAnsi="Calibri" w:cs="Times New Roman"/>
                <w:b/>
                <w:bCs/>
                <w:color w:val="000000"/>
                <w:lang w:eastAsia="zh-CN"/>
              </w:rPr>
            </w:pPr>
            <w:r w:rsidRPr="003B64BE">
              <w:rPr>
                <w:rFonts w:ascii="Calibri" w:eastAsia="Times New Roman" w:hAnsi="Calibri" w:cs="Times New Roman"/>
                <w:b/>
                <w:bCs/>
                <w:color w:val="000000"/>
                <w:lang w:eastAsia="zh-CN"/>
              </w:rPr>
              <w:t xml:space="preserve">Prep Work Due: 4.R.2 </w:t>
            </w:r>
            <w:r w:rsidRPr="003B64BE">
              <w:rPr>
                <w:rFonts w:ascii="Calibri" w:eastAsia="Times New Roman" w:hAnsi="Calibri" w:cs="Times New Roman"/>
                <w:color w:val="000000"/>
                <w:lang w:eastAsia="zh-CN"/>
              </w:rPr>
              <w:t>Variables and Algebraic Expressions</w:t>
            </w:r>
            <w:r w:rsidRPr="003B64BE">
              <w:rPr>
                <w:rFonts w:ascii="Calibri" w:eastAsia="Times New Roman" w:hAnsi="Calibri" w:cs="Times New Roman"/>
                <w:color w:val="000000"/>
                <w:lang w:eastAsia="zh-CN"/>
              </w:rPr>
              <w:br/>
            </w:r>
            <w:r w:rsidRPr="003B64BE">
              <w:rPr>
                <w:rFonts w:ascii="Calibri" w:eastAsia="Times New Roman" w:hAnsi="Calibri" w:cs="Times New Roman"/>
                <w:b/>
                <w:bCs/>
                <w:color w:val="000000"/>
                <w:lang w:eastAsia="zh-CN"/>
              </w:rPr>
              <w:t>Lab: Practice and Certify 2.2</w:t>
            </w:r>
            <w:r w:rsidRPr="003B64BE">
              <w:rPr>
                <w:rFonts w:ascii="Calibri" w:eastAsia="Times New Roman" w:hAnsi="Calibri" w:cs="Times New Roman"/>
                <w:b/>
                <w:bCs/>
                <w:color w:val="000000"/>
                <w:lang w:eastAsia="zh-CN"/>
              </w:rPr>
              <w:br/>
              <w:t>Desmos: Expression Mash-Up</w:t>
            </w:r>
          </w:p>
        </w:tc>
        <w:tc>
          <w:tcPr>
            <w:tcW w:w="2160" w:type="dxa"/>
            <w:tcBorders>
              <w:top w:val="nil"/>
              <w:left w:val="nil"/>
              <w:bottom w:val="single" w:sz="4" w:space="0" w:color="auto"/>
              <w:right w:val="single" w:sz="4" w:space="0" w:color="auto"/>
            </w:tcBorders>
            <w:shd w:val="clear" w:color="000000" w:fill="D9D9D9"/>
            <w:vAlign w:val="center"/>
            <w:hideMark/>
          </w:tcPr>
          <w:p w14:paraId="19B882BB"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 </w:t>
            </w:r>
          </w:p>
        </w:tc>
      </w:tr>
      <w:tr w:rsidR="00A22B29" w:rsidRPr="003B64BE" w14:paraId="71F12896" w14:textId="77777777" w:rsidTr="001B4A27">
        <w:trPr>
          <w:trHeight w:val="1220"/>
        </w:trPr>
        <w:tc>
          <w:tcPr>
            <w:tcW w:w="896" w:type="dxa"/>
            <w:vMerge/>
            <w:tcBorders>
              <w:top w:val="nil"/>
              <w:left w:val="single" w:sz="4" w:space="0" w:color="auto"/>
              <w:bottom w:val="double" w:sz="4" w:space="0" w:color="auto"/>
              <w:right w:val="single" w:sz="4" w:space="0" w:color="auto"/>
            </w:tcBorders>
            <w:vAlign w:val="center"/>
            <w:hideMark/>
          </w:tcPr>
          <w:p w14:paraId="6E4F5CA1" w14:textId="77777777" w:rsidR="003B64BE" w:rsidRPr="003B64BE" w:rsidRDefault="003B64BE" w:rsidP="003B64BE">
            <w:pPr>
              <w:spacing w:after="0" w:line="240" w:lineRule="auto"/>
              <w:rPr>
                <w:rFonts w:ascii="Calibri" w:eastAsia="Times New Roman" w:hAnsi="Calibri" w:cs="Times New Roman"/>
                <w:color w:val="000000"/>
                <w:lang w:eastAsia="zh-CN"/>
              </w:rPr>
            </w:pPr>
          </w:p>
        </w:tc>
        <w:tc>
          <w:tcPr>
            <w:tcW w:w="446" w:type="dxa"/>
            <w:tcBorders>
              <w:top w:val="nil"/>
              <w:left w:val="nil"/>
              <w:bottom w:val="double" w:sz="4" w:space="0" w:color="auto"/>
              <w:right w:val="single" w:sz="4" w:space="0" w:color="auto"/>
            </w:tcBorders>
            <w:shd w:val="clear" w:color="auto" w:fill="auto"/>
            <w:vAlign w:val="center"/>
            <w:hideMark/>
          </w:tcPr>
          <w:p w14:paraId="75A188DE"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5</w:t>
            </w:r>
          </w:p>
        </w:tc>
        <w:tc>
          <w:tcPr>
            <w:tcW w:w="6218" w:type="dxa"/>
            <w:tcBorders>
              <w:top w:val="nil"/>
              <w:left w:val="nil"/>
              <w:bottom w:val="double" w:sz="4" w:space="0" w:color="auto"/>
              <w:right w:val="single" w:sz="4" w:space="0" w:color="auto"/>
            </w:tcBorders>
            <w:shd w:val="clear" w:color="auto" w:fill="auto"/>
            <w:hideMark/>
          </w:tcPr>
          <w:p w14:paraId="510C9A91" w14:textId="77777777" w:rsidR="003B64BE" w:rsidRPr="003B64BE" w:rsidRDefault="003B64BE" w:rsidP="003B64BE">
            <w:pPr>
              <w:spacing w:after="0" w:line="240" w:lineRule="auto"/>
              <w:rPr>
                <w:rFonts w:ascii="Calibri" w:eastAsia="Times New Roman" w:hAnsi="Calibri" w:cs="Times New Roman"/>
                <w:color w:val="000000"/>
                <w:lang w:eastAsia="zh-CN"/>
              </w:rPr>
            </w:pPr>
            <w:r w:rsidRPr="003B64BE">
              <w:rPr>
                <w:rFonts w:ascii="Calibri" w:eastAsia="Times New Roman" w:hAnsi="Calibri" w:cs="Times New Roman"/>
                <w:b/>
                <w:bCs/>
                <w:color w:val="000000"/>
                <w:lang w:eastAsia="zh-CN"/>
              </w:rPr>
              <w:t>2.2 Linear Inequalities in One Variable</w:t>
            </w:r>
            <w:r w:rsidRPr="003B64BE">
              <w:rPr>
                <w:rFonts w:ascii="Calibri" w:eastAsia="Times New Roman" w:hAnsi="Calibri" w:cs="Times New Roman"/>
                <w:color w:val="000000"/>
                <w:lang w:eastAsia="zh-CN"/>
              </w:rPr>
              <w:br/>
              <w:t>1: Solving linear inequalities</w:t>
            </w:r>
            <w:r w:rsidRPr="003B64BE">
              <w:rPr>
                <w:rFonts w:ascii="Calibri" w:eastAsia="Times New Roman" w:hAnsi="Calibri" w:cs="Times New Roman"/>
                <w:color w:val="000000"/>
                <w:lang w:eastAsia="zh-CN"/>
              </w:rPr>
              <w:br/>
              <w:t>2: Solving compound linear inequalities</w:t>
            </w:r>
            <w:r w:rsidRPr="003B64BE">
              <w:rPr>
                <w:rFonts w:ascii="Calibri" w:eastAsia="Times New Roman" w:hAnsi="Calibri" w:cs="Times New Roman"/>
                <w:color w:val="000000"/>
                <w:lang w:eastAsia="zh-CN"/>
              </w:rPr>
              <w:br/>
              <w:t xml:space="preserve">4: Translating Inequality Phrases </w:t>
            </w:r>
          </w:p>
        </w:tc>
        <w:tc>
          <w:tcPr>
            <w:tcW w:w="2160" w:type="dxa"/>
            <w:tcBorders>
              <w:top w:val="nil"/>
              <w:left w:val="nil"/>
              <w:bottom w:val="double" w:sz="4" w:space="0" w:color="auto"/>
              <w:right w:val="single" w:sz="4" w:space="0" w:color="auto"/>
            </w:tcBorders>
            <w:shd w:val="clear" w:color="auto" w:fill="auto"/>
            <w:vAlign w:val="center"/>
            <w:hideMark/>
          </w:tcPr>
          <w:p w14:paraId="6B92987F"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Pg. 118-119 #1-33, 49-57, 59</w:t>
            </w:r>
          </w:p>
        </w:tc>
      </w:tr>
      <w:tr w:rsidR="00A22B29" w:rsidRPr="003B64BE" w14:paraId="41038F39" w14:textId="77777777" w:rsidTr="001B4A27">
        <w:trPr>
          <w:trHeight w:val="1053"/>
        </w:trPr>
        <w:tc>
          <w:tcPr>
            <w:tcW w:w="896" w:type="dxa"/>
            <w:vMerge w:val="restart"/>
            <w:tcBorders>
              <w:top w:val="double" w:sz="4" w:space="0" w:color="auto"/>
              <w:left w:val="single" w:sz="4" w:space="0" w:color="auto"/>
              <w:bottom w:val="double" w:sz="6" w:space="0" w:color="000000"/>
              <w:right w:val="single" w:sz="4" w:space="0" w:color="auto"/>
            </w:tcBorders>
            <w:shd w:val="clear" w:color="auto" w:fill="auto"/>
            <w:vAlign w:val="center"/>
            <w:hideMark/>
          </w:tcPr>
          <w:p w14:paraId="4BAEE46C"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lastRenderedPageBreak/>
              <w:t xml:space="preserve">Week </w:t>
            </w:r>
            <w:proofErr w:type="gramStart"/>
            <w:r w:rsidRPr="003B64BE">
              <w:rPr>
                <w:rFonts w:ascii="Calibri" w:eastAsia="Times New Roman" w:hAnsi="Calibri" w:cs="Times New Roman"/>
                <w:color w:val="000000"/>
                <w:lang w:eastAsia="zh-CN"/>
              </w:rPr>
              <w:t>3  (</w:t>
            </w:r>
            <w:proofErr w:type="gramEnd"/>
            <w:r w:rsidRPr="003B64BE">
              <w:rPr>
                <w:rFonts w:ascii="Calibri" w:eastAsia="Times New Roman" w:hAnsi="Calibri" w:cs="Times New Roman"/>
                <w:color w:val="000000"/>
                <w:lang w:eastAsia="zh-CN"/>
              </w:rPr>
              <w:t>1/22-1/26)</w:t>
            </w:r>
          </w:p>
        </w:tc>
        <w:tc>
          <w:tcPr>
            <w:tcW w:w="446" w:type="dxa"/>
            <w:tcBorders>
              <w:top w:val="double" w:sz="4" w:space="0" w:color="auto"/>
              <w:left w:val="nil"/>
              <w:bottom w:val="single" w:sz="4" w:space="0" w:color="auto"/>
              <w:right w:val="single" w:sz="4" w:space="0" w:color="auto"/>
            </w:tcBorders>
            <w:shd w:val="clear" w:color="auto" w:fill="auto"/>
            <w:vAlign w:val="center"/>
            <w:hideMark/>
          </w:tcPr>
          <w:p w14:paraId="0F7DECA9"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1</w:t>
            </w:r>
          </w:p>
        </w:tc>
        <w:tc>
          <w:tcPr>
            <w:tcW w:w="6218" w:type="dxa"/>
            <w:tcBorders>
              <w:top w:val="double" w:sz="4" w:space="0" w:color="auto"/>
              <w:left w:val="nil"/>
              <w:bottom w:val="double" w:sz="6" w:space="0" w:color="auto"/>
              <w:right w:val="single" w:sz="4" w:space="0" w:color="auto"/>
            </w:tcBorders>
            <w:shd w:val="clear" w:color="auto" w:fill="auto"/>
            <w:hideMark/>
          </w:tcPr>
          <w:p w14:paraId="6CECD8AC" w14:textId="77777777" w:rsidR="003B64BE" w:rsidRPr="003B64BE" w:rsidRDefault="003B64BE" w:rsidP="003B64BE">
            <w:pPr>
              <w:spacing w:after="0" w:line="240" w:lineRule="auto"/>
              <w:rPr>
                <w:rFonts w:ascii="Calibri" w:eastAsia="Times New Roman" w:hAnsi="Calibri" w:cs="Times New Roman"/>
                <w:color w:val="000000"/>
                <w:lang w:eastAsia="zh-CN"/>
              </w:rPr>
            </w:pPr>
            <w:r w:rsidRPr="003B64BE">
              <w:rPr>
                <w:rFonts w:ascii="Calibri" w:eastAsia="Times New Roman" w:hAnsi="Calibri" w:cs="Times New Roman"/>
                <w:b/>
                <w:bCs/>
                <w:color w:val="000000"/>
                <w:lang w:eastAsia="zh-CN"/>
              </w:rPr>
              <w:t>3.2 Linear Equations in Two Variables</w:t>
            </w:r>
            <w:r w:rsidRPr="003B64BE">
              <w:rPr>
                <w:rFonts w:ascii="Calibri" w:eastAsia="Times New Roman" w:hAnsi="Calibri" w:cs="Times New Roman"/>
                <w:color w:val="000000"/>
                <w:lang w:eastAsia="zh-CN"/>
              </w:rPr>
              <w:br/>
              <w:t>1: Recognizing linear equations in two variables</w:t>
            </w:r>
            <w:r w:rsidRPr="003B64BE">
              <w:rPr>
                <w:rFonts w:ascii="Calibri" w:eastAsia="Times New Roman" w:hAnsi="Calibri" w:cs="Times New Roman"/>
                <w:color w:val="000000"/>
                <w:lang w:eastAsia="zh-CN"/>
              </w:rPr>
              <w:br/>
              <w:t>2: x and y intercepts</w:t>
            </w:r>
            <w:r w:rsidRPr="003B64BE">
              <w:rPr>
                <w:rFonts w:ascii="Calibri" w:eastAsia="Times New Roman" w:hAnsi="Calibri" w:cs="Times New Roman"/>
                <w:color w:val="000000"/>
                <w:lang w:eastAsia="zh-CN"/>
              </w:rPr>
              <w:br/>
              <w:t>3: Horizontal and vertical lines</w:t>
            </w:r>
          </w:p>
        </w:tc>
        <w:tc>
          <w:tcPr>
            <w:tcW w:w="2160" w:type="dxa"/>
            <w:tcBorders>
              <w:top w:val="double" w:sz="4" w:space="0" w:color="auto"/>
              <w:left w:val="nil"/>
              <w:bottom w:val="double" w:sz="6" w:space="0" w:color="auto"/>
              <w:right w:val="single" w:sz="4" w:space="0" w:color="auto"/>
            </w:tcBorders>
            <w:shd w:val="clear" w:color="auto" w:fill="auto"/>
            <w:vAlign w:val="center"/>
            <w:hideMark/>
          </w:tcPr>
          <w:p w14:paraId="5541310C" w14:textId="3615EE59"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Pg</w:t>
            </w:r>
            <w:r w:rsidR="00A96B3C">
              <w:rPr>
                <w:rFonts w:ascii="Calibri" w:eastAsia="Times New Roman" w:hAnsi="Calibri" w:cs="Times New Roman"/>
                <w:color w:val="000000"/>
                <w:lang w:eastAsia="zh-CN"/>
              </w:rPr>
              <w:t>.</w:t>
            </w:r>
            <w:r w:rsidRPr="003B64BE">
              <w:rPr>
                <w:rFonts w:ascii="Calibri" w:eastAsia="Times New Roman" w:hAnsi="Calibri" w:cs="Times New Roman"/>
                <w:color w:val="000000"/>
                <w:lang w:eastAsia="zh-CN"/>
              </w:rPr>
              <w:t xml:space="preserve"> 194-196 # 1-48</w:t>
            </w:r>
          </w:p>
        </w:tc>
      </w:tr>
      <w:tr w:rsidR="00A22B29" w:rsidRPr="003B64BE" w14:paraId="1B3C8E0C" w14:textId="77777777" w:rsidTr="00A22B29">
        <w:trPr>
          <w:trHeight w:val="920"/>
        </w:trPr>
        <w:tc>
          <w:tcPr>
            <w:tcW w:w="896" w:type="dxa"/>
            <w:vMerge/>
            <w:tcBorders>
              <w:top w:val="nil"/>
              <w:left w:val="single" w:sz="4" w:space="0" w:color="auto"/>
              <w:bottom w:val="double" w:sz="6" w:space="0" w:color="000000"/>
              <w:right w:val="single" w:sz="4" w:space="0" w:color="auto"/>
            </w:tcBorders>
            <w:vAlign w:val="center"/>
            <w:hideMark/>
          </w:tcPr>
          <w:p w14:paraId="409A4CD5" w14:textId="77777777" w:rsidR="003B64BE" w:rsidRPr="003B64BE" w:rsidRDefault="003B64BE" w:rsidP="003B64BE">
            <w:pPr>
              <w:spacing w:after="0" w:line="240" w:lineRule="auto"/>
              <w:rPr>
                <w:rFonts w:ascii="Calibri" w:eastAsia="Times New Roman" w:hAnsi="Calibri" w:cs="Times New Roman"/>
                <w:color w:val="000000"/>
                <w:lang w:eastAsia="zh-CN"/>
              </w:rPr>
            </w:pPr>
          </w:p>
        </w:tc>
        <w:tc>
          <w:tcPr>
            <w:tcW w:w="446" w:type="dxa"/>
            <w:tcBorders>
              <w:top w:val="nil"/>
              <w:left w:val="nil"/>
              <w:bottom w:val="single" w:sz="4" w:space="0" w:color="auto"/>
              <w:right w:val="single" w:sz="4" w:space="0" w:color="auto"/>
            </w:tcBorders>
            <w:shd w:val="clear" w:color="000000" w:fill="D9D9D9"/>
            <w:vAlign w:val="center"/>
            <w:hideMark/>
          </w:tcPr>
          <w:p w14:paraId="7A825A06"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2</w:t>
            </w:r>
          </w:p>
        </w:tc>
        <w:tc>
          <w:tcPr>
            <w:tcW w:w="6218" w:type="dxa"/>
            <w:tcBorders>
              <w:top w:val="single" w:sz="4" w:space="0" w:color="auto"/>
              <w:left w:val="nil"/>
              <w:bottom w:val="single" w:sz="4" w:space="0" w:color="auto"/>
              <w:right w:val="single" w:sz="4" w:space="0" w:color="auto"/>
            </w:tcBorders>
            <w:shd w:val="clear" w:color="000000" w:fill="D9D9D9"/>
            <w:hideMark/>
          </w:tcPr>
          <w:p w14:paraId="75C47F6E" w14:textId="5BADE0AD" w:rsidR="003B64BE" w:rsidRPr="003B64BE" w:rsidRDefault="003B64BE" w:rsidP="003B64BE">
            <w:pPr>
              <w:spacing w:after="0" w:line="240" w:lineRule="auto"/>
              <w:rPr>
                <w:rFonts w:ascii="Calibri" w:eastAsia="Times New Roman" w:hAnsi="Calibri" w:cs="Times New Roman"/>
                <w:color w:val="000000"/>
                <w:lang w:eastAsia="zh-CN"/>
              </w:rPr>
            </w:pPr>
            <w:r w:rsidRPr="003B64BE">
              <w:rPr>
                <w:rFonts w:ascii="Calibri" w:eastAsia="Times New Roman" w:hAnsi="Calibri" w:cs="Times New Roman"/>
                <w:b/>
                <w:bCs/>
                <w:color w:val="000000"/>
                <w:lang w:eastAsia="zh-CN"/>
              </w:rPr>
              <w:t>Prep Work Due: 4.R.3</w:t>
            </w:r>
            <w:r w:rsidRPr="003B64BE">
              <w:rPr>
                <w:rFonts w:ascii="Calibri" w:eastAsia="Times New Roman" w:hAnsi="Calibri" w:cs="Times New Roman"/>
                <w:color w:val="000000"/>
                <w:lang w:eastAsia="zh-CN"/>
              </w:rPr>
              <w:t xml:space="preserve"> Simplifying Expressions</w:t>
            </w:r>
            <w:r w:rsidRPr="003B64BE">
              <w:rPr>
                <w:rFonts w:ascii="Calibri" w:eastAsia="Times New Roman" w:hAnsi="Calibri" w:cs="Times New Roman"/>
                <w:color w:val="000000"/>
                <w:lang w:eastAsia="zh-CN"/>
              </w:rPr>
              <w:br/>
            </w:r>
            <w:r w:rsidRPr="003B64BE">
              <w:rPr>
                <w:rFonts w:ascii="Calibri" w:eastAsia="Times New Roman" w:hAnsi="Calibri" w:cs="Times New Roman"/>
                <w:b/>
                <w:bCs/>
                <w:color w:val="000000"/>
                <w:lang w:eastAsia="zh-CN"/>
              </w:rPr>
              <w:t>Lab: Practice and Certify 3.2</w:t>
            </w:r>
            <w:r w:rsidRPr="003B64BE">
              <w:rPr>
                <w:rFonts w:ascii="Calibri" w:eastAsia="Times New Roman" w:hAnsi="Calibri" w:cs="Times New Roman"/>
                <w:b/>
                <w:bCs/>
                <w:color w:val="000000"/>
                <w:lang w:eastAsia="zh-CN"/>
              </w:rPr>
              <w:br/>
              <w:t>Desmos: Connecting Graphs, Equations, and Tables</w:t>
            </w:r>
          </w:p>
        </w:tc>
        <w:tc>
          <w:tcPr>
            <w:tcW w:w="2160" w:type="dxa"/>
            <w:tcBorders>
              <w:top w:val="single" w:sz="4" w:space="0" w:color="auto"/>
              <w:left w:val="nil"/>
              <w:bottom w:val="single" w:sz="4" w:space="0" w:color="auto"/>
              <w:right w:val="single" w:sz="4" w:space="0" w:color="auto"/>
            </w:tcBorders>
            <w:shd w:val="clear" w:color="000000" w:fill="D9D9D9"/>
            <w:vAlign w:val="center"/>
            <w:hideMark/>
          </w:tcPr>
          <w:p w14:paraId="0E59847E"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 </w:t>
            </w:r>
          </w:p>
        </w:tc>
      </w:tr>
      <w:tr w:rsidR="00A22B29" w:rsidRPr="003B64BE" w14:paraId="1A892929" w14:textId="77777777" w:rsidTr="00A22B29">
        <w:trPr>
          <w:trHeight w:val="1200"/>
        </w:trPr>
        <w:tc>
          <w:tcPr>
            <w:tcW w:w="896" w:type="dxa"/>
            <w:vMerge/>
            <w:tcBorders>
              <w:top w:val="nil"/>
              <w:left w:val="single" w:sz="4" w:space="0" w:color="auto"/>
              <w:bottom w:val="double" w:sz="6" w:space="0" w:color="000000"/>
              <w:right w:val="single" w:sz="4" w:space="0" w:color="auto"/>
            </w:tcBorders>
            <w:vAlign w:val="center"/>
            <w:hideMark/>
          </w:tcPr>
          <w:p w14:paraId="7D2225A4" w14:textId="77777777" w:rsidR="003B64BE" w:rsidRPr="003B64BE" w:rsidRDefault="003B64BE" w:rsidP="003B64BE">
            <w:pPr>
              <w:spacing w:after="0" w:line="240" w:lineRule="auto"/>
              <w:rPr>
                <w:rFonts w:ascii="Calibri" w:eastAsia="Times New Roman" w:hAnsi="Calibri" w:cs="Times New Roman"/>
                <w:color w:val="000000"/>
                <w:lang w:eastAsia="zh-CN"/>
              </w:rPr>
            </w:pPr>
          </w:p>
        </w:tc>
        <w:tc>
          <w:tcPr>
            <w:tcW w:w="446" w:type="dxa"/>
            <w:tcBorders>
              <w:top w:val="nil"/>
              <w:left w:val="nil"/>
              <w:bottom w:val="single" w:sz="4" w:space="0" w:color="auto"/>
              <w:right w:val="single" w:sz="4" w:space="0" w:color="auto"/>
            </w:tcBorders>
            <w:shd w:val="clear" w:color="auto" w:fill="auto"/>
            <w:vAlign w:val="center"/>
            <w:hideMark/>
          </w:tcPr>
          <w:p w14:paraId="220B0921"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3</w:t>
            </w:r>
          </w:p>
        </w:tc>
        <w:tc>
          <w:tcPr>
            <w:tcW w:w="6218" w:type="dxa"/>
            <w:tcBorders>
              <w:top w:val="nil"/>
              <w:left w:val="nil"/>
              <w:bottom w:val="single" w:sz="4" w:space="0" w:color="auto"/>
              <w:right w:val="single" w:sz="4" w:space="0" w:color="auto"/>
            </w:tcBorders>
            <w:shd w:val="clear" w:color="auto" w:fill="auto"/>
            <w:hideMark/>
          </w:tcPr>
          <w:p w14:paraId="1C69F6E8" w14:textId="77777777" w:rsidR="003B64BE" w:rsidRPr="003B64BE" w:rsidRDefault="003B64BE" w:rsidP="003B64BE">
            <w:pPr>
              <w:spacing w:after="0" w:line="240" w:lineRule="auto"/>
              <w:rPr>
                <w:rFonts w:ascii="Calibri" w:eastAsia="Times New Roman" w:hAnsi="Calibri" w:cs="Times New Roman"/>
                <w:lang w:eastAsia="zh-CN"/>
              </w:rPr>
            </w:pPr>
            <w:r w:rsidRPr="003B64BE">
              <w:rPr>
                <w:rFonts w:ascii="Calibri" w:eastAsia="Times New Roman" w:hAnsi="Calibri" w:cs="Times New Roman"/>
                <w:b/>
                <w:bCs/>
                <w:lang w:eastAsia="zh-CN"/>
              </w:rPr>
              <w:t>3.3 Forms of Linear Equations</w:t>
            </w:r>
            <w:r w:rsidRPr="003B64BE">
              <w:rPr>
                <w:rFonts w:ascii="Calibri" w:eastAsia="Times New Roman" w:hAnsi="Calibri" w:cs="Times New Roman"/>
                <w:b/>
                <w:bCs/>
                <w:lang w:eastAsia="zh-CN"/>
              </w:rPr>
              <w:br/>
            </w:r>
            <w:r w:rsidRPr="003B64BE">
              <w:rPr>
                <w:rFonts w:ascii="Calibri" w:eastAsia="Times New Roman" w:hAnsi="Calibri" w:cs="Times New Roman"/>
                <w:lang w:eastAsia="zh-CN"/>
              </w:rPr>
              <w:t>1: The slope of a line</w:t>
            </w:r>
            <w:r w:rsidRPr="003B64BE">
              <w:rPr>
                <w:rFonts w:ascii="Calibri" w:eastAsia="Times New Roman" w:hAnsi="Calibri" w:cs="Times New Roman"/>
                <w:lang w:eastAsia="zh-CN"/>
              </w:rPr>
              <w:br/>
              <w:t>2: Slope-intercept form of a line</w:t>
            </w:r>
            <w:r w:rsidRPr="003B64BE">
              <w:rPr>
                <w:rFonts w:ascii="Calibri" w:eastAsia="Times New Roman" w:hAnsi="Calibri" w:cs="Times New Roman"/>
                <w:lang w:eastAsia="zh-CN"/>
              </w:rPr>
              <w:br/>
              <w:t xml:space="preserve">3: Point-slope form of a line </w:t>
            </w:r>
          </w:p>
        </w:tc>
        <w:tc>
          <w:tcPr>
            <w:tcW w:w="2160" w:type="dxa"/>
            <w:tcBorders>
              <w:top w:val="nil"/>
              <w:left w:val="nil"/>
              <w:bottom w:val="single" w:sz="4" w:space="0" w:color="auto"/>
              <w:right w:val="single" w:sz="4" w:space="0" w:color="auto"/>
            </w:tcBorders>
            <w:shd w:val="clear" w:color="auto" w:fill="auto"/>
            <w:vAlign w:val="center"/>
            <w:hideMark/>
          </w:tcPr>
          <w:p w14:paraId="2831D370"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Pg. 209-210 #1-12, 13- 21, 25-28, 34-67</w:t>
            </w:r>
          </w:p>
        </w:tc>
      </w:tr>
      <w:tr w:rsidR="00A22B29" w:rsidRPr="003B64BE" w14:paraId="54A5437A" w14:textId="77777777" w:rsidTr="00A22B29">
        <w:trPr>
          <w:trHeight w:val="900"/>
        </w:trPr>
        <w:tc>
          <w:tcPr>
            <w:tcW w:w="896" w:type="dxa"/>
            <w:vMerge/>
            <w:tcBorders>
              <w:top w:val="nil"/>
              <w:left w:val="single" w:sz="4" w:space="0" w:color="auto"/>
              <w:bottom w:val="double" w:sz="6" w:space="0" w:color="000000"/>
              <w:right w:val="single" w:sz="4" w:space="0" w:color="auto"/>
            </w:tcBorders>
            <w:vAlign w:val="center"/>
            <w:hideMark/>
          </w:tcPr>
          <w:p w14:paraId="1AFCC996" w14:textId="77777777" w:rsidR="003B64BE" w:rsidRPr="003B64BE" w:rsidRDefault="003B64BE" w:rsidP="003B64BE">
            <w:pPr>
              <w:spacing w:after="0" w:line="240" w:lineRule="auto"/>
              <w:rPr>
                <w:rFonts w:ascii="Calibri" w:eastAsia="Times New Roman" w:hAnsi="Calibri" w:cs="Times New Roman"/>
                <w:color w:val="000000"/>
                <w:lang w:eastAsia="zh-CN"/>
              </w:rPr>
            </w:pPr>
          </w:p>
        </w:tc>
        <w:tc>
          <w:tcPr>
            <w:tcW w:w="446" w:type="dxa"/>
            <w:tcBorders>
              <w:top w:val="nil"/>
              <w:left w:val="nil"/>
              <w:bottom w:val="single" w:sz="4" w:space="0" w:color="auto"/>
              <w:right w:val="single" w:sz="4" w:space="0" w:color="auto"/>
            </w:tcBorders>
            <w:shd w:val="clear" w:color="000000" w:fill="D9D9D9"/>
            <w:vAlign w:val="center"/>
            <w:hideMark/>
          </w:tcPr>
          <w:p w14:paraId="6ECE421A"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4</w:t>
            </w:r>
          </w:p>
        </w:tc>
        <w:tc>
          <w:tcPr>
            <w:tcW w:w="6218" w:type="dxa"/>
            <w:tcBorders>
              <w:top w:val="nil"/>
              <w:left w:val="nil"/>
              <w:bottom w:val="single" w:sz="4" w:space="0" w:color="auto"/>
              <w:right w:val="single" w:sz="4" w:space="0" w:color="auto"/>
            </w:tcBorders>
            <w:shd w:val="clear" w:color="000000" w:fill="D9D9D9"/>
            <w:hideMark/>
          </w:tcPr>
          <w:p w14:paraId="79CACBA3" w14:textId="77777777" w:rsidR="003B64BE" w:rsidRPr="003B64BE" w:rsidRDefault="003B64BE" w:rsidP="003B64BE">
            <w:pPr>
              <w:spacing w:after="0" w:line="240" w:lineRule="auto"/>
              <w:rPr>
                <w:rFonts w:ascii="Calibri" w:eastAsia="Times New Roman" w:hAnsi="Calibri" w:cs="Times New Roman"/>
                <w:b/>
                <w:bCs/>
                <w:color w:val="000000"/>
                <w:lang w:eastAsia="zh-CN"/>
              </w:rPr>
            </w:pPr>
            <w:r w:rsidRPr="003B64BE">
              <w:rPr>
                <w:rFonts w:ascii="Calibri" w:eastAsia="Times New Roman" w:hAnsi="Calibri" w:cs="Times New Roman"/>
                <w:b/>
                <w:bCs/>
                <w:color w:val="000000"/>
                <w:lang w:eastAsia="zh-CN"/>
              </w:rPr>
              <w:t>Practice with graphs of lines</w:t>
            </w:r>
            <w:r w:rsidRPr="003B64BE">
              <w:rPr>
                <w:rFonts w:ascii="Calibri" w:eastAsia="Times New Roman" w:hAnsi="Calibri" w:cs="Times New Roman"/>
                <w:color w:val="000000"/>
                <w:lang w:eastAsia="zh-CN"/>
              </w:rPr>
              <w:br/>
            </w:r>
            <w:r w:rsidRPr="003B64BE">
              <w:rPr>
                <w:rFonts w:ascii="Calibri" w:eastAsia="Times New Roman" w:hAnsi="Calibri" w:cs="Times New Roman"/>
                <w:b/>
                <w:bCs/>
                <w:color w:val="000000"/>
                <w:lang w:eastAsia="zh-CN"/>
              </w:rPr>
              <w:t>Lab: Practice and Certify 3.3</w:t>
            </w:r>
            <w:r w:rsidRPr="003B64BE">
              <w:rPr>
                <w:rFonts w:ascii="Calibri" w:eastAsia="Times New Roman" w:hAnsi="Calibri" w:cs="Times New Roman"/>
                <w:b/>
                <w:bCs/>
                <w:color w:val="000000"/>
                <w:lang w:eastAsia="zh-CN"/>
              </w:rPr>
              <w:br/>
              <w:t>Desmos: Polygraph: Lines</w:t>
            </w:r>
          </w:p>
        </w:tc>
        <w:tc>
          <w:tcPr>
            <w:tcW w:w="2160" w:type="dxa"/>
            <w:tcBorders>
              <w:top w:val="nil"/>
              <w:left w:val="nil"/>
              <w:bottom w:val="single" w:sz="4" w:space="0" w:color="auto"/>
              <w:right w:val="single" w:sz="4" w:space="0" w:color="auto"/>
            </w:tcBorders>
            <w:shd w:val="clear" w:color="000000" w:fill="D9D9D9"/>
            <w:vAlign w:val="center"/>
            <w:hideMark/>
          </w:tcPr>
          <w:p w14:paraId="73F33781"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 </w:t>
            </w:r>
          </w:p>
        </w:tc>
      </w:tr>
      <w:tr w:rsidR="00A22B29" w:rsidRPr="003B64BE" w14:paraId="61467FD4" w14:textId="77777777" w:rsidTr="00A22B29">
        <w:trPr>
          <w:trHeight w:val="920"/>
        </w:trPr>
        <w:tc>
          <w:tcPr>
            <w:tcW w:w="896" w:type="dxa"/>
            <w:vMerge/>
            <w:tcBorders>
              <w:top w:val="nil"/>
              <w:left w:val="single" w:sz="4" w:space="0" w:color="auto"/>
              <w:bottom w:val="double" w:sz="6" w:space="0" w:color="000000"/>
              <w:right w:val="single" w:sz="4" w:space="0" w:color="auto"/>
            </w:tcBorders>
            <w:vAlign w:val="center"/>
            <w:hideMark/>
          </w:tcPr>
          <w:p w14:paraId="631A83A6" w14:textId="77777777" w:rsidR="003B64BE" w:rsidRPr="003B64BE" w:rsidRDefault="003B64BE" w:rsidP="003B64BE">
            <w:pPr>
              <w:spacing w:after="0" w:line="240" w:lineRule="auto"/>
              <w:rPr>
                <w:rFonts w:ascii="Calibri" w:eastAsia="Times New Roman" w:hAnsi="Calibri" w:cs="Times New Roman"/>
                <w:color w:val="000000"/>
                <w:lang w:eastAsia="zh-CN"/>
              </w:rPr>
            </w:pPr>
          </w:p>
        </w:tc>
        <w:tc>
          <w:tcPr>
            <w:tcW w:w="446" w:type="dxa"/>
            <w:tcBorders>
              <w:top w:val="nil"/>
              <w:left w:val="nil"/>
              <w:bottom w:val="double" w:sz="6" w:space="0" w:color="auto"/>
              <w:right w:val="single" w:sz="4" w:space="0" w:color="auto"/>
            </w:tcBorders>
            <w:shd w:val="clear" w:color="auto" w:fill="auto"/>
            <w:vAlign w:val="center"/>
            <w:hideMark/>
          </w:tcPr>
          <w:p w14:paraId="0B395977"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5</w:t>
            </w:r>
          </w:p>
        </w:tc>
        <w:tc>
          <w:tcPr>
            <w:tcW w:w="6218" w:type="dxa"/>
            <w:tcBorders>
              <w:top w:val="nil"/>
              <w:left w:val="nil"/>
              <w:bottom w:val="double" w:sz="6" w:space="0" w:color="auto"/>
              <w:right w:val="single" w:sz="4" w:space="0" w:color="auto"/>
            </w:tcBorders>
            <w:shd w:val="clear" w:color="auto" w:fill="auto"/>
            <w:hideMark/>
          </w:tcPr>
          <w:p w14:paraId="3229DBC2" w14:textId="77777777" w:rsidR="003B64BE" w:rsidRPr="003B64BE" w:rsidRDefault="003B64BE" w:rsidP="003B64BE">
            <w:pPr>
              <w:spacing w:after="0" w:line="240" w:lineRule="auto"/>
              <w:rPr>
                <w:rFonts w:ascii="Calibri" w:eastAsia="Times New Roman" w:hAnsi="Calibri" w:cs="Times New Roman"/>
                <w:color w:val="000000"/>
                <w:lang w:eastAsia="zh-CN"/>
              </w:rPr>
            </w:pPr>
            <w:r w:rsidRPr="003B64BE">
              <w:rPr>
                <w:rFonts w:ascii="Calibri" w:eastAsia="Times New Roman" w:hAnsi="Calibri" w:cs="Times New Roman"/>
                <w:b/>
                <w:bCs/>
                <w:color w:val="000000"/>
                <w:lang w:eastAsia="zh-CN"/>
              </w:rPr>
              <w:t>3.4 Parallel and Perpendicular Lines</w:t>
            </w:r>
            <w:r w:rsidRPr="003B64BE">
              <w:rPr>
                <w:rFonts w:ascii="Calibri" w:eastAsia="Times New Roman" w:hAnsi="Calibri" w:cs="Times New Roman"/>
                <w:b/>
                <w:bCs/>
                <w:color w:val="000000"/>
                <w:lang w:eastAsia="zh-CN"/>
              </w:rPr>
              <w:br/>
            </w:r>
            <w:r w:rsidRPr="003B64BE">
              <w:rPr>
                <w:rFonts w:ascii="Calibri" w:eastAsia="Times New Roman" w:hAnsi="Calibri" w:cs="Times New Roman"/>
                <w:color w:val="000000"/>
                <w:lang w:eastAsia="zh-CN"/>
              </w:rPr>
              <w:t>1: Slopes of parallel lines</w:t>
            </w:r>
            <w:r w:rsidRPr="003B64BE">
              <w:rPr>
                <w:rFonts w:ascii="Calibri" w:eastAsia="Times New Roman" w:hAnsi="Calibri" w:cs="Times New Roman"/>
                <w:color w:val="000000"/>
                <w:lang w:eastAsia="zh-CN"/>
              </w:rPr>
              <w:br/>
              <w:t>2: Slopes of perpendicular lines</w:t>
            </w:r>
          </w:p>
        </w:tc>
        <w:tc>
          <w:tcPr>
            <w:tcW w:w="2160" w:type="dxa"/>
            <w:tcBorders>
              <w:top w:val="nil"/>
              <w:left w:val="nil"/>
              <w:bottom w:val="double" w:sz="6" w:space="0" w:color="auto"/>
              <w:right w:val="single" w:sz="4" w:space="0" w:color="auto"/>
            </w:tcBorders>
            <w:shd w:val="clear" w:color="auto" w:fill="auto"/>
            <w:vAlign w:val="center"/>
            <w:hideMark/>
          </w:tcPr>
          <w:p w14:paraId="0AE07DCB"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Pg. 219-221#1-6, 19-21, 29-33, 39-41, 55-66</w:t>
            </w:r>
          </w:p>
        </w:tc>
      </w:tr>
      <w:tr w:rsidR="00A22B29" w:rsidRPr="003B64BE" w14:paraId="1AB2A841" w14:textId="77777777" w:rsidTr="00A22B29">
        <w:trPr>
          <w:trHeight w:val="320"/>
        </w:trPr>
        <w:tc>
          <w:tcPr>
            <w:tcW w:w="896" w:type="dxa"/>
            <w:vMerge w:val="restart"/>
            <w:tcBorders>
              <w:top w:val="nil"/>
              <w:left w:val="single" w:sz="4" w:space="0" w:color="auto"/>
              <w:bottom w:val="double" w:sz="6" w:space="0" w:color="000000"/>
              <w:right w:val="single" w:sz="4" w:space="0" w:color="auto"/>
            </w:tcBorders>
            <w:shd w:val="clear" w:color="auto" w:fill="auto"/>
            <w:vAlign w:val="center"/>
            <w:hideMark/>
          </w:tcPr>
          <w:p w14:paraId="68A2D2DC"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Week 4 (1/29-2/2)</w:t>
            </w:r>
          </w:p>
        </w:tc>
        <w:tc>
          <w:tcPr>
            <w:tcW w:w="446" w:type="dxa"/>
            <w:tcBorders>
              <w:top w:val="nil"/>
              <w:left w:val="nil"/>
              <w:bottom w:val="single" w:sz="4" w:space="0" w:color="auto"/>
              <w:right w:val="single" w:sz="4" w:space="0" w:color="auto"/>
            </w:tcBorders>
            <w:shd w:val="clear" w:color="auto" w:fill="auto"/>
            <w:vAlign w:val="center"/>
            <w:hideMark/>
          </w:tcPr>
          <w:p w14:paraId="498042E0"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1</w:t>
            </w:r>
          </w:p>
        </w:tc>
        <w:tc>
          <w:tcPr>
            <w:tcW w:w="6218" w:type="dxa"/>
            <w:tcBorders>
              <w:top w:val="nil"/>
              <w:left w:val="nil"/>
              <w:bottom w:val="single" w:sz="4" w:space="0" w:color="auto"/>
              <w:right w:val="single" w:sz="4" w:space="0" w:color="auto"/>
            </w:tcBorders>
            <w:shd w:val="clear" w:color="auto" w:fill="auto"/>
            <w:hideMark/>
          </w:tcPr>
          <w:p w14:paraId="58925601" w14:textId="77777777" w:rsidR="003B64BE" w:rsidRPr="003B64BE" w:rsidRDefault="003B64BE" w:rsidP="003B64BE">
            <w:pPr>
              <w:spacing w:after="0" w:line="240" w:lineRule="auto"/>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Review for Test 1</w:t>
            </w:r>
          </w:p>
        </w:tc>
        <w:tc>
          <w:tcPr>
            <w:tcW w:w="2160" w:type="dxa"/>
            <w:tcBorders>
              <w:top w:val="nil"/>
              <w:left w:val="nil"/>
              <w:bottom w:val="single" w:sz="4" w:space="0" w:color="auto"/>
              <w:right w:val="single" w:sz="4" w:space="0" w:color="auto"/>
            </w:tcBorders>
            <w:shd w:val="clear" w:color="auto" w:fill="auto"/>
            <w:vAlign w:val="bottom"/>
            <w:hideMark/>
          </w:tcPr>
          <w:p w14:paraId="00FA3AE9" w14:textId="77777777" w:rsidR="003B64BE" w:rsidRPr="003B64BE" w:rsidRDefault="003B64BE" w:rsidP="003B64BE">
            <w:pPr>
              <w:spacing w:after="0" w:line="240" w:lineRule="auto"/>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 </w:t>
            </w:r>
          </w:p>
        </w:tc>
      </w:tr>
      <w:tr w:rsidR="00A22B29" w:rsidRPr="003B64BE" w14:paraId="3364F673" w14:textId="77777777" w:rsidTr="00A22B29">
        <w:trPr>
          <w:trHeight w:val="600"/>
        </w:trPr>
        <w:tc>
          <w:tcPr>
            <w:tcW w:w="896" w:type="dxa"/>
            <w:vMerge/>
            <w:tcBorders>
              <w:top w:val="nil"/>
              <w:left w:val="single" w:sz="4" w:space="0" w:color="auto"/>
              <w:bottom w:val="double" w:sz="6" w:space="0" w:color="000000"/>
              <w:right w:val="single" w:sz="4" w:space="0" w:color="auto"/>
            </w:tcBorders>
            <w:vAlign w:val="center"/>
            <w:hideMark/>
          </w:tcPr>
          <w:p w14:paraId="52ED9483" w14:textId="77777777" w:rsidR="003B64BE" w:rsidRPr="003B64BE" w:rsidRDefault="003B64BE" w:rsidP="003B64BE">
            <w:pPr>
              <w:spacing w:after="0" w:line="240" w:lineRule="auto"/>
              <w:rPr>
                <w:rFonts w:ascii="Calibri" w:eastAsia="Times New Roman" w:hAnsi="Calibri" w:cs="Times New Roman"/>
                <w:color w:val="000000"/>
                <w:lang w:eastAsia="zh-CN"/>
              </w:rPr>
            </w:pPr>
          </w:p>
        </w:tc>
        <w:tc>
          <w:tcPr>
            <w:tcW w:w="446" w:type="dxa"/>
            <w:tcBorders>
              <w:top w:val="nil"/>
              <w:left w:val="nil"/>
              <w:bottom w:val="single" w:sz="4" w:space="0" w:color="auto"/>
              <w:right w:val="single" w:sz="4" w:space="0" w:color="auto"/>
            </w:tcBorders>
            <w:shd w:val="clear" w:color="000000" w:fill="D9D9D9"/>
            <w:vAlign w:val="center"/>
            <w:hideMark/>
          </w:tcPr>
          <w:p w14:paraId="7F675531"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2</w:t>
            </w:r>
          </w:p>
        </w:tc>
        <w:tc>
          <w:tcPr>
            <w:tcW w:w="6218" w:type="dxa"/>
            <w:tcBorders>
              <w:top w:val="nil"/>
              <w:left w:val="nil"/>
              <w:bottom w:val="single" w:sz="4" w:space="0" w:color="auto"/>
              <w:right w:val="single" w:sz="4" w:space="0" w:color="auto"/>
            </w:tcBorders>
            <w:shd w:val="clear" w:color="000000" w:fill="D9D9D9"/>
            <w:hideMark/>
          </w:tcPr>
          <w:p w14:paraId="3A3C3B07" w14:textId="77777777" w:rsidR="003B64BE" w:rsidRPr="003B64BE" w:rsidRDefault="003B64BE" w:rsidP="003B64BE">
            <w:pPr>
              <w:spacing w:after="0" w:line="240" w:lineRule="auto"/>
              <w:rPr>
                <w:rFonts w:ascii="Calibri" w:eastAsia="Times New Roman" w:hAnsi="Calibri" w:cs="Times New Roman"/>
                <w:b/>
                <w:bCs/>
                <w:color w:val="000000"/>
                <w:lang w:eastAsia="zh-CN"/>
              </w:rPr>
            </w:pPr>
            <w:r w:rsidRPr="003B64BE">
              <w:rPr>
                <w:rFonts w:ascii="Calibri" w:eastAsia="Times New Roman" w:hAnsi="Calibri" w:cs="Times New Roman"/>
                <w:b/>
                <w:bCs/>
                <w:color w:val="000000"/>
                <w:lang w:eastAsia="zh-CN"/>
              </w:rPr>
              <w:t>Review Activities: Test 1</w:t>
            </w:r>
            <w:r w:rsidRPr="003B64BE">
              <w:rPr>
                <w:rFonts w:ascii="Calibri" w:eastAsia="Times New Roman" w:hAnsi="Calibri" w:cs="Times New Roman"/>
                <w:b/>
                <w:bCs/>
                <w:color w:val="000000"/>
                <w:lang w:eastAsia="zh-CN"/>
              </w:rPr>
              <w:br/>
              <w:t>Desmos: Polygraph Lines, Part 2</w:t>
            </w:r>
          </w:p>
        </w:tc>
        <w:tc>
          <w:tcPr>
            <w:tcW w:w="2160" w:type="dxa"/>
            <w:tcBorders>
              <w:top w:val="nil"/>
              <w:left w:val="nil"/>
              <w:bottom w:val="single" w:sz="4" w:space="0" w:color="auto"/>
              <w:right w:val="single" w:sz="4" w:space="0" w:color="auto"/>
            </w:tcBorders>
            <w:shd w:val="clear" w:color="000000" w:fill="D9D9D9"/>
            <w:vAlign w:val="center"/>
            <w:hideMark/>
          </w:tcPr>
          <w:p w14:paraId="33B149B2"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 </w:t>
            </w:r>
          </w:p>
        </w:tc>
      </w:tr>
      <w:tr w:rsidR="00A22B29" w:rsidRPr="003B64BE" w14:paraId="40C8E6B9" w14:textId="77777777" w:rsidTr="00A22B29">
        <w:trPr>
          <w:trHeight w:val="300"/>
        </w:trPr>
        <w:tc>
          <w:tcPr>
            <w:tcW w:w="896" w:type="dxa"/>
            <w:vMerge/>
            <w:tcBorders>
              <w:top w:val="nil"/>
              <w:left w:val="single" w:sz="4" w:space="0" w:color="auto"/>
              <w:bottom w:val="double" w:sz="6" w:space="0" w:color="000000"/>
              <w:right w:val="single" w:sz="4" w:space="0" w:color="auto"/>
            </w:tcBorders>
            <w:vAlign w:val="center"/>
            <w:hideMark/>
          </w:tcPr>
          <w:p w14:paraId="434F69E0" w14:textId="77777777" w:rsidR="003B64BE" w:rsidRPr="003B64BE" w:rsidRDefault="003B64BE" w:rsidP="003B64BE">
            <w:pPr>
              <w:spacing w:after="0" w:line="240" w:lineRule="auto"/>
              <w:rPr>
                <w:rFonts w:ascii="Calibri" w:eastAsia="Times New Roman" w:hAnsi="Calibri" w:cs="Times New Roman"/>
                <w:color w:val="000000"/>
                <w:lang w:eastAsia="zh-CN"/>
              </w:rPr>
            </w:pPr>
          </w:p>
        </w:tc>
        <w:tc>
          <w:tcPr>
            <w:tcW w:w="446" w:type="dxa"/>
            <w:tcBorders>
              <w:top w:val="nil"/>
              <w:left w:val="nil"/>
              <w:bottom w:val="single" w:sz="4" w:space="0" w:color="auto"/>
              <w:right w:val="single" w:sz="4" w:space="0" w:color="auto"/>
            </w:tcBorders>
            <w:shd w:val="clear" w:color="auto" w:fill="auto"/>
            <w:vAlign w:val="center"/>
            <w:hideMark/>
          </w:tcPr>
          <w:p w14:paraId="589D96E2"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3</w:t>
            </w:r>
          </w:p>
        </w:tc>
        <w:tc>
          <w:tcPr>
            <w:tcW w:w="6218" w:type="dxa"/>
            <w:tcBorders>
              <w:top w:val="nil"/>
              <w:left w:val="nil"/>
              <w:bottom w:val="single" w:sz="4" w:space="0" w:color="auto"/>
              <w:right w:val="single" w:sz="4" w:space="0" w:color="auto"/>
            </w:tcBorders>
            <w:shd w:val="clear" w:color="auto" w:fill="auto"/>
            <w:hideMark/>
          </w:tcPr>
          <w:p w14:paraId="30B23425" w14:textId="77777777" w:rsidR="003B64BE" w:rsidRPr="003B64BE" w:rsidRDefault="003B64BE" w:rsidP="003B64BE">
            <w:pPr>
              <w:spacing w:after="0" w:line="240" w:lineRule="auto"/>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Test 1</w:t>
            </w:r>
          </w:p>
        </w:tc>
        <w:tc>
          <w:tcPr>
            <w:tcW w:w="2160" w:type="dxa"/>
            <w:tcBorders>
              <w:top w:val="nil"/>
              <w:left w:val="nil"/>
              <w:bottom w:val="single" w:sz="4" w:space="0" w:color="auto"/>
              <w:right w:val="single" w:sz="4" w:space="0" w:color="auto"/>
            </w:tcBorders>
            <w:shd w:val="clear" w:color="auto" w:fill="auto"/>
            <w:vAlign w:val="center"/>
            <w:hideMark/>
          </w:tcPr>
          <w:p w14:paraId="3F873354"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 </w:t>
            </w:r>
          </w:p>
        </w:tc>
      </w:tr>
      <w:tr w:rsidR="00A22B29" w:rsidRPr="003B64BE" w14:paraId="4D822CE9" w14:textId="77777777" w:rsidTr="00A22B29">
        <w:trPr>
          <w:trHeight w:val="900"/>
        </w:trPr>
        <w:tc>
          <w:tcPr>
            <w:tcW w:w="896" w:type="dxa"/>
            <w:vMerge/>
            <w:tcBorders>
              <w:top w:val="nil"/>
              <w:left w:val="single" w:sz="4" w:space="0" w:color="auto"/>
              <w:bottom w:val="double" w:sz="6" w:space="0" w:color="000000"/>
              <w:right w:val="single" w:sz="4" w:space="0" w:color="auto"/>
            </w:tcBorders>
            <w:vAlign w:val="center"/>
            <w:hideMark/>
          </w:tcPr>
          <w:p w14:paraId="76480C70" w14:textId="77777777" w:rsidR="003B64BE" w:rsidRPr="003B64BE" w:rsidRDefault="003B64BE" w:rsidP="003B64BE">
            <w:pPr>
              <w:spacing w:after="0" w:line="240" w:lineRule="auto"/>
              <w:rPr>
                <w:rFonts w:ascii="Calibri" w:eastAsia="Times New Roman" w:hAnsi="Calibri" w:cs="Times New Roman"/>
                <w:color w:val="000000"/>
                <w:lang w:eastAsia="zh-CN"/>
              </w:rPr>
            </w:pPr>
          </w:p>
        </w:tc>
        <w:tc>
          <w:tcPr>
            <w:tcW w:w="446" w:type="dxa"/>
            <w:tcBorders>
              <w:top w:val="nil"/>
              <w:left w:val="nil"/>
              <w:bottom w:val="single" w:sz="4" w:space="0" w:color="auto"/>
              <w:right w:val="single" w:sz="4" w:space="0" w:color="auto"/>
            </w:tcBorders>
            <w:shd w:val="clear" w:color="000000" w:fill="D9D9D9"/>
            <w:vAlign w:val="center"/>
            <w:hideMark/>
          </w:tcPr>
          <w:p w14:paraId="45121E99"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4</w:t>
            </w:r>
          </w:p>
        </w:tc>
        <w:tc>
          <w:tcPr>
            <w:tcW w:w="6218" w:type="dxa"/>
            <w:tcBorders>
              <w:top w:val="nil"/>
              <w:left w:val="nil"/>
              <w:bottom w:val="single" w:sz="4" w:space="0" w:color="auto"/>
              <w:right w:val="single" w:sz="4" w:space="0" w:color="auto"/>
            </w:tcBorders>
            <w:shd w:val="clear" w:color="000000" w:fill="D9D9D9"/>
            <w:hideMark/>
          </w:tcPr>
          <w:p w14:paraId="632C9B70" w14:textId="77777777" w:rsidR="003B64BE" w:rsidRPr="003B64BE" w:rsidRDefault="003B64BE" w:rsidP="003B64BE">
            <w:pPr>
              <w:spacing w:after="0" w:line="240" w:lineRule="auto"/>
              <w:rPr>
                <w:rFonts w:ascii="Calibri" w:eastAsia="Times New Roman" w:hAnsi="Calibri" w:cs="Times New Roman"/>
                <w:b/>
                <w:bCs/>
                <w:color w:val="000000"/>
                <w:lang w:eastAsia="zh-CN"/>
              </w:rPr>
            </w:pPr>
            <w:r w:rsidRPr="003B64BE">
              <w:rPr>
                <w:rFonts w:ascii="Calibri" w:eastAsia="Times New Roman" w:hAnsi="Calibri" w:cs="Times New Roman"/>
                <w:b/>
                <w:bCs/>
                <w:color w:val="000000"/>
                <w:lang w:eastAsia="zh-CN"/>
              </w:rPr>
              <w:t xml:space="preserve">Prep Work: 5.R.1 </w:t>
            </w:r>
            <w:r w:rsidRPr="003B64BE">
              <w:rPr>
                <w:rFonts w:ascii="Calibri" w:eastAsia="Times New Roman" w:hAnsi="Calibri" w:cs="Times New Roman"/>
                <w:color w:val="000000"/>
                <w:lang w:eastAsia="zh-CN"/>
              </w:rPr>
              <w:t>Greatest Common Factor</w:t>
            </w:r>
            <w:r w:rsidRPr="003B64BE">
              <w:rPr>
                <w:rFonts w:ascii="Calibri" w:eastAsia="Times New Roman" w:hAnsi="Calibri" w:cs="Times New Roman"/>
                <w:color w:val="000000"/>
                <w:lang w:eastAsia="zh-CN"/>
              </w:rPr>
              <w:br/>
            </w:r>
            <w:r w:rsidRPr="003B64BE">
              <w:rPr>
                <w:rFonts w:ascii="Calibri" w:eastAsia="Times New Roman" w:hAnsi="Calibri" w:cs="Times New Roman"/>
                <w:b/>
                <w:bCs/>
                <w:color w:val="000000"/>
                <w:lang w:eastAsia="zh-CN"/>
              </w:rPr>
              <w:t xml:space="preserve">Lab: Learn, Practice, </w:t>
            </w:r>
            <w:proofErr w:type="gramStart"/>
            <w:r w:rsidRPr="003B64BE">
              <w:rPr>
                <w:rFonts w:ascii="Calibri" w:eastAsia="Times New Roman" w:hAnsi="Calibri" w:cs="Times New Roman"/>
                <w:b/>
                <w:bCs/>
                <w:color w:val="000000"/>
                <w:lang w:eastAsia="zh-CN"/>
              </w:rPr>
              <w:t>Certify</w:t>
            </w:r>
            <w:proofErr w:type="gramEnd"/>
            <w:r w:rsidRPr="003B64BE">
              <w:rPr>
                <w:rFonts w:ascii="Calibri" w:eastAsia="Times New Roman" w:hAnsi="Calibri" w:cs="Times New Roman"/>
                <w:b/>
                <w:bCs/>
                <w:color w:val="000000"/>
                <w:lang w:eastAsia="zh-CN"/>
              </w:rPr>
              <w:t xml:space="preserve"> 5.R.2 </w:t>
            </w:r>
            <w:r w:rsidRPr="003B64BE">
              <w:rPr>
                <w:rFonts w:ascii="Calibri" w:eastAsia="Times New Roman" w:hAnsi="Calibri" w:cs="Times New Roman"/>
                <w:color w:val="000000"/>
                <w:lang w:eastAsia="zh-CN"/>
              </w:rPr>
              <w:t>Factoring Trinomials by Grouping</w:t>
            </w:r>
            <w:r w:rsidRPr="003B64BE">
              <w:rPr>
                <w:rFonts w:ascii="Calibri" w:eastAsia="Times New Roman" w:hAnsi="Calibri" w:cs="Times New Roman"/>
                <w:color w:val="000000"/>
                <w:lang w:eastAsia="zh-CN"/>
              </w:rPr>
              <w:br/>
            </w:r>
            <w:r w:rsidRPr="003B64BE">
              <w:rPr>
                <w:rFonts w:ascii="Calibri" w:eastAsia="Times New Roman" w:hAnsi="Calibri" w:cs="Times New Roman"/>
                <w:b/>
                <w:bCs/>
                <w:color w:val="000000"/>
                <w:lang w:eastAsia="zh-CN"/>
              </w:rPr>
              <w:t xml:space="preserve">Desmos: </w:t>
            </w:r>
            <w:proofErr w:type="spellStart"/>
            <w:r w:rsidRPr="003B64BE">
              <w:rPr>
                <w:rFonts w:ascii="Calibri" w:eastAsia="Times New Roman" w:hAnsi="Calibri" w:cs="Times New Roman"/>
                <w:b/>
                <w:bCs/>
                <w:color w:val="000000"/>
                <w:lang w:eastAsia="zh-CN"/>
              </w:rPr>
              <w:t>Marbleslide</w:t>
            </w:r>
            <w:proofErr w:type="spellEnd"/>
            <w:r w:rsidRPr="003B64BE">
              <w:rPr>
                <w:rFonts w:ascii="Calibri" w:eastAsia="Times New Roman" w:hAnsi="Calibri" w:cs="Times New Roman"/>
                <w:b/>
                <w:bCs/>
                <w:color w:val="000000"/>
                <w:lang w:eastAsia="zh-CN"/>
              </w:rPr>
              <w:t>: Lines</w:t>
            </w:r>
          </w:p>
        </w:tc>
        <w:tc>
          <w:tcPr>
            <w:tcW w:w="2160" w:type="dxa"/>
            <w:tcBorders>
              <w:top w:val="nil"/>
              <w:left w:val="nil"/>
              <w:bottom w:val="single" w:sz="4" w:space="0" w:color="auto"/>
              <w:right w:val="single" w:sz="4" w:space="0" w:color="auto"/>
            </w:tcBorders>
            <w:shd w:val="clear" w:color="000000" w:fill="D9D9D9"/>
            <w:vAlign w:val="center"/>
            <w:hideMark/>
          </w:tcPr>
          <w:p w14:paraId="4153F8F2"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 </w:t>
            </w:r>
          </w:p>
        </w:tc>
      </w:tr>
      <w:tr w:rsidR="00A22B29" w:rsidRPr="003B64BE" w14:paraId="696C9DB8" w14:textId="77777777" w:rsidTr="00A22B29">
        <w:trPr>
          <w:trHeight w:val="920"/>
        </w:trPr>
        <w:tc>
          <w:tcPr>
            <w:tcW w:w="896" w:type="dxa"/>
            <w:vMerge/>
            <w:tcBorders>
              <w:top w:val="nil"/>
              <w:left w:val="single" w:sz="4" w:space="0" w:color="auto"/>
              <w:bottom w:val="double" w:sz="6" w:space="0" w:color="000000"/>
              <w:right w:val="single" w:sz="4" w:space="0" w:color="auto"/>
            </w:tcBorders>
            <w:vAlign w:val="center"/>
            <w:hideMark/>
          </w:tcPr>
          <w:p w14:paraId="1601CE0C" w14:textId="77777777" w:rsidR="003B64BE" w:rsidRPr="003B64BE" w:rsidRDefault="003B64BE" w:rsidP="003B64BE">
            <w:pPr>
              <w:spacing w:after="0" w:line="240" w:lineRule="auto"/>
              <w:rPr>
                <w:rFonts w:ascii="Calibri" w:eastAsia="Times New Roman" w:hAnsi="Calibri" w:cs="Times New Roman"/>
                <w:color w:val="000000"/>
                <w:lang w:eastAsia="zh-CN"/>
              </w:rPr>
            </w:pPr>
          </w:p>
        </w:tc>
        <w:tc>
          <w:tcPr>
            <w:tcW w:w="446" w:type="dxa"/>
            <w:tcBorders>
              <w:top w:val="nil"/>
              <w:left w:val="nil"/>
              <w:bottom w:val="double" w:sz="6" w:space="0" w:color="auto"/>
              <w:right w:val="single" w:sz="4" w:space="0" w:color="auto"/>
            </w:tcBorders>
            <w:shd w:val="clear" w:color="auto" w:fill="auto"/>
            <w:vAlign w:val="center"/>
            <w:hideMark/>
          </w:tcPr>
          <w:p w14:paraId="5E4A6F4F"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5</w:t>
            </w:r>
          </w:p>
        </w:tc>
        <w:tc>
          <w:tcPr>
            <w:tcW w:w="6218" w:type="dxa"/>
            <w:tcBorders>
              <w:top w:val="nil"/>
              <w:left w:val="nil"/>
              <w:bottom w:val="double" w:sz="6" w:space="0" w:color="auto"/>
              <w:right w:val="single" w:sz="4" w:space="0" w:color="auto"/>
            </w:tcBorders>
            <w:shd w:val="clear" w:color="auto" w:fill="auto"/>
            <w:hideMark/>
          </w:tcPr>
          <w:p w14:paraId="689D1871" w14:textId="77777777" w:rsidR="003B64BE" w:rsidRPr="003B64BE" w:rsidRDefault="003B64BE" w:rsidP="003B64BE">
            <w:pPr>
              <w:spacing w:after="0" w:line="240" w:lineRule="auto"/>
              <w:rPr>
                <w:rFonts w:ascii="Calibri" w:eastAsia="Times New Roman" w:hAnsi="Calibri" w:cs="Times New Roman"/>
                <w:color w:val="000000"/>
                <w:lang w:eastAsia="zh-CN"/>
              </w:rPr>
            </w:pPr>
            <w:r w:rsidRPr="003B64BE">
              <w:rPr>
                <w:rFonts w:ascii="Calibri" w:eastAsia="Times New Roman" w:hAnsi="Calibri" w:cs="Times New Roman"/>
                <w:b/>
                <w:bCs/>
                <w:color w:val="000000"/>
                <w:lang w:eastAsia="zh-CN"/>
              </w:rPr>
              <w:t>2.3 Quadratic Equations in One Variable (Real Solutions Only)</w:t>
            </w:r>
            <w:r w:rsidRPr="003B64BE">
              <w:rPr>
                <w:rFonts w:ascii="Calibri" w:eastAsia="Times New Roman" w:hAnsi="Calibri" w:cs="Times New Roman"/>
                <w:b/>
                <w:bCs/>
                <w:color w:val="000000"/>
                <w:lang w:eastAsia="zh-CN"/>
              </w:rPr>
              <w:br/>
            </w:r>
            <w:r w:rsidRPr="003B64BE">
              <w:rPr>
                <w:rFonts w:ascii="Calibri" w:eastAsia="Times New Roman" w:hAnsi="Calibri" w:cs="Times New Roman"/>
                <w:color w:val="000000"/>
                <w:lang w:eastAsia="zh-CN"/>
              </w:rPr>
              <w:t>1: Solving quadratic equations by factoring</w:t>
            </w:r>
            <w:r w:rsidRPr="003B64BE">
              <w:rPr>
                <w:rFonts w:ascii="Calibri" w:eastAsia="Times New Roman" w:hAnsi="Calibri" w:cs="Times New Roman"/>
                <w:color w:val="000000"/>
                <w:lang w:eastAsia="zh-CN"/>
              </w:rPr>
              <w:br/>
              <w:t>2: Solving "perfect square" quadratic equations</w:t>
            </w:r>
          </w:p>
        </w:tc>
        <w:tc>
          <w:tcPr>
            <w:tcW w:w="2160" w:type="dxa"/>
            <w:tcBorders>
              <w:top w:val="nil"/>
              <w:left w:val="nil"/>
              <w:bottom w:val="double" w:sz="6" w:space="0" w:color="auto"/>
              <w:right w:val="single" w:sz="4" w:space="0" w:color="auto"/>
            </w:tcBorders>
            <w:shd w:val="clear" w:color="auto" w:fill="auto"/>
            <w:vAlign w:val="center"/>
            <w:hideMark/>
          </w:tcPr>
          <w:p w14:paraId="6DBF92B8"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Pg. 132-133 #1-8, 15-19</w:t>
            </w:r>
          </w:p>
        </w:tc>
      </w:tr>
      <w:tr w:rsidR="00A22B29" w:rsidRPr="003B64BE" w14:paraId="0FFE8346" w14:textId="77777777" w:rsidTr="00A22B29">
        <w:trPr>
          <w:trHeight w:val="920"/>
        </w:trPr>
        <w:tc>
          <w:tcPr>
            <w:tcW w:w="896" w:type="dxa"/>
            <w:vMerge w:val="restart"/>
            <w:tcBorders>
              <w:top w:val="nil"/>
              <w:left w:val="single" w:sz="4" w:space="0" w:color="auto"/>
              <w:bottom w:val="double" w:sz="6" w:space="0" w:color="000000"/>
              <w:right w:val="single" w:sz="4" w:space="0" w:color="auto"/>
            </w:tcBorders>
            <w:shd w:val="clear" w:color="auto" w:fill="auto"/>
            <w:vAlign w:val="center"/>
            <w:hideMark/>
          </w:tcPr>
          <w:p w14:paraId="06EB85DF"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Week 5 (2/5-2/9)</w:t>
            </w:r>
          </w:p>
        </w:tc>
        <w:tc>
          <w:tcPr>
            <w:tcW w:w="446" w:type="dxa"/>
            <w:tcBorders>
              <w:top w:val="nil"/>
              <w:left w:val="nil"/>
              <w:bottom w:val="single" w:sz="4" w:space="0" w:color="auto"/>
              <w:right w:val="single" w:sz="4" w:space="0" w:color="auto"/>
            </w:tcBorders>
            <w:shd w:val="clear" w:color="auto" w:fill="auto"/>
            <w:vAlign w:val="center"/>
            <w:hideMark/>
          </w:tcPr>
          <w:p w14:paraId="147B7051"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1</w:t>
            </w:r>
          </w:p>
        </w:tc>
        <w:tc>
          <w:tcPr>
            <w:tcW w:w="6218" w:type="dxa"/>
            <w:tcBorders>
              <w:top w:val="nil"/>
              <w:left w:val="nil"/>
              <w:bottom w:val="single" w:sz="4" w:space="0" w:color="auto"/>
              <w:right w:val="single" w:sz="4" w:space="0" w:color="auto"/>
            </w:tcBorders>
            <w:shd w:val="clear" w:color="auto" w:fill="auto"/>
            <w:hideMark/>
          </w:tcPr>
          <w:p w14:paraId="5E907EA8" w14:textId="77777777" w:rsidR="003B64BE" w:rsidRPr="003B64BE" w:rsidRDefault="003B64BE" w:rsidP="003B64BE">
            <w:pPr>
              <w:spacing w:after="0" w:line="240" w:lineRule="auto"/>
              <w:rPr>
                <w:rFonts w:ascii="Calibri" w:eastAsia="Times New Roman" w:hAnsi="Calibri" w:cs="Times New Roman"/>
                <w:color w:val="000000"/>
                <w:lang w:eastAsia="zh-CN"/>
              </w:rPr>
            </w:pPr>
            <w:r w:rsidRPr="003B64BE">
              <w:rPr>
                <w:rFonts w:ascii="Calibri" w:eastAsia="Times New Roman" w:hAnsi="Calibri" w:cs="Times New Roman"/>
                <w:b/>
                <w:bCs/>
                <w:color w:val="000000"/>
                <w:lang w:eastAsia="zh-CN"/>
              </w:rPr>
              <w:t>2.3 Quadratic Equations in One Variable (Real Solutions Only)</w:t>
            </w:r>
            <w:r w:rsidRPr="003B64BE">
              <w:rPr>
                <w:rFonts w:ascii="Calibri" w:eastAsia="Times New Roman" w:hAnsi="Calibri" w:cs="Times New Roman"/>
                <w:b/>
                <w:bCs/>
                <w:color w:val="000000"/>
                <w:lang w:eastAsia="zh-CN"/>
              </w:rPr>
              <w:br/>
            </w:r>
            <w:r w:rsidRPr="003B64BE">
              <w:rPr>
                <w:rFonts w:ascii="Calibri" w:eastAsia="Times New Roman" w:hAnsi="Calibri" w:cs="Times New Roman"/>
                <w:color w:val="000000"/>
                <w:lang w:eastAsia="zh-CN"/>
              </w:rPr>
              <w:t>1: Solving quadratic equations by factoring</w:t>
            </w:r>
            <w:r w:rsidRPr="003B64BE">
              <w:rPr>
                <w:rFonts w:ascii="Calibri" w:eastAsia="Times New Roman" w:hAnsi="Calibri" w:cs="Times New Roman"/>
                <w:color w:val="000000"/>
                <w:lang w:eastAsia="zh-CN"/>
              </w:rPr>
              <w:br/>
              <w:t>2: Solving "perfect square" quadratic equations</w:t>
            </w:r>
          </w:p>
        </w:tc>
        <w:tc>
          <w:tcPr>
            <w:tcW w:w="2160" w:type="dxa"/>
            <w:tcBorders>
              <w:top w:val="nil"/>
              <w:left w:val="nil"/>
              <w:bottom w:val="single" w:sz="4" w:space="0" w:color="auto"/>
              <w:right w:val="single" w:sz="4" w:space="0" w:color="auto"/>
            </w:tcBorders>
            <w:shd w:val="clear" w:color="auto" w:fill="auto"/>
            <w:vAlign w:val="center"/>
            <w:hideMark/>
          </w:tcPr>
          <w:p w14:paraId="6857EBD0"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Pg. 132-133 #9-13, 21-23</w:t>
            </w:r>
          </w:p>
        </w:tc>
      </w:tr>
      <w:tr w:rsidR="00A22B29" w:rsidRPr="003B64BE" w14:paraId="673039D0" w14:textId="77777777" w:rsidTr="00A22B29">
        <w:trPr>
          <w:trHeight w:val="890"/>
        </w:trPr>
        <w:tc>
          <w:tcPr>
            <w:tcW w:w="896" w:type="dxa"/>
            <w:vMerge/>
            <w:tcBorders>
              <w:top w:val="nil"/>
              <w:left w:val="single" w:sz="4" w:space="0" w:color="auto"/>
              <w:bottom w:val="double" w:sz="6" w:space="0" w:color="000000"/>
              <w:right w:val="single" w:sz="4" w:space="0" w:color="auto"/>
            </w:tcBorders>
            <w:vAlign w:val="center"/>
            <w:hideMark/>
          </w:tcPr>
          <w:p w14:paraId="31FEDFCF" w14:textId="77777777" w:rsidR="003B64BE" w:rsidRPr="003B64BE" w:rsidRDefault="003B64BE" w:rsidP="003B64BE">
            <w:pPr>
              <w:spacing w:after="0" w:line="240" w:lineRule="auto"/>
              <w:rPr>
                <w:rFonts w:ascii="Calibri" w:eastAsia="Times New Roman" w:hAnsi="Calibri" w:cs="Times New Roman"/>
                <w:color w:val="000000"/>
                <w:lang w:eastAsia="zh-CN"/>
              </w:rPr>
            </w:pPr>
          </w:p>
        </w:tc>
        <w:tc>
          <w:tcPr>
            <w:tcW w:w="446" w:type="dxa"/>
            <w:tcBorders>
              <w:top w:val="nil"/>
              <w:left w:val="nil"/>
              <w:bottom w:val="single" w:sz="4" w:space="0" w:color="auto"/>
              <w:right w:val="single" w:sz="4" w:space="0" w:color="auto"/>
            </w:tcBorders>
            <w:shd w:val="clear" w:color="000000" w:fill="D9D9D9"/>
            <w:vAlign w:val="center"/>
            <w:hideMark/>
          </w:tcPr>
          <w:p w14:paraId="19DCD7B3"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2</w:t>
            </w:r>
          </w:p>
        </w:tc>
        <w:tc>
          <w:tcPr>
            <w:tcW w:w="6218" w:type="dxa"/>
            <w:tcBorders>
              <w:top w:val="nil"/>
              <w:left w:val="nil"/>
              <w:bottom w:val="single" w:sz="4" w:space="0" w:color="auto"/>
              <w:right w:val="single" w:sz="4" w:space="0" w:color="auto"/>
            </w:tcBorders>
            <w:shd w:val="clear" w:color="000000" w:fill="D9D9D9"/>
            <w:hideMark/>
          </w:tcPr>
          <w:p w14:paraId="484BBD27" w14:textId="77777777" w:rsidR="003B64BE" w:rsidRPr="003B64BE" w:rsidRDefault="003B64BE" w:rsidP="003B64BE">
            <w:pPr>
              <w:spacing w:after="0" w:line="240" w:lineRule="auto"/>
              <w:rPr>
                <w:rFonts w:ascii="Calibri" w:eastAsia="Times New Roman" w:hAnsi="Calibri" w:cs="Times New Roman"/>
                <w:b/>
                <w:bCs/>
                <w:color w:val="000000"/>
                <w:lang w:eastAsia="zh-CN"/>
              </w:rPr>
            </w:pPr>
            <w:r w:rsidRPr="003B64BE">
              <w:rPr>
                <w:rFonts w:ascii="Calibri" w:eastAsia="Times New Roman" w:hAnsi="Calibri" w:cs="Times New Roman"/>
                <w:b/>
                <w:bCs/>
                <w:color w:val="000000"/>
                <w:lang w:eastAsia="zh-CN"/>
              </w:rPr>
              <w:t xml:space="preserve">Prep Work: 5.R.3 </w:t>
            </w:r>
            <w:r w:rsidRPr="003B64BE">
              <w:rPr>
                <w:rFonts w:ascii="Calibri" w:eastAsia="Times New Roman" w:hAnsi="Calibri" w:cs="Times New Roman"/>
                <w:color w:val="000000"/>
                <w:lang w:eastAsia="zh-CN"/>
              </w:rPr>
              <w:t>Additional Factoring Practice</w:t>
            </w:r>
            <w:r w:rsidRPr="003B64BE">
              <w:rPr>
                <w:rFonts w:ascii="Calibri" w:eastAsia="Times New Roman" w:hAnsi="Calibri" w:cs="Times New Roman"/>
                <w:color w:val="000000"/>
                <w:lang w:eastAsia="zh-CN"/>
              </w:rPr>
              <w:br/>
            </w:r>
            <w:r w:rsidRPr="003B64BE">
              <w:rPr>
                <w:rFonts w:ascii="Calibri" w:eastAsia="Times New Roman" w:hAnsi="Calibri" w:cs="Times New Roman"/>
                <w:b/>
                <w:bCs/>
                <w:color w:val="000000"/>
                <w:lang w:eastAsia="zh-CN"/>
              </w:rPr>
              <w:t>Lab: Discuss Test 1</w:t>
            </w:r>
            <w:r w:rsidRPr="003B64BE">
              <w:rPr>
                <w:rFonts w:ascii="Calibri" w:eastAsia="Times New Roman" w:hAnsi="Calibri" w:cs="Times New Roman"/>
                <w:b/>
                <w:bCs/>
                <w:color w:val="000000"/>
                <w:lang w:eastAsia="zh-CN"/>
              </w:rPr>
              <w:br/>
              <w:t>Desmos: Picture Perfect</w:t>
            </w:r>
            <w:r w:rsidRPr="003B64BE">
              <w:rPr>
                <w:rFonts w:ascii="Calibri" w:eastAsia="Times New Roman" w:hAnsi="Calibri" w:cs="Times New Roman"/>
                <w:b/>
                <w:bCs/>
                <w:color w:val="000000"/>
                <w:lang w:eastAsia="zh-CN"/>
              </w:rPr>
              <w:br/>
              <w:t xml:space="preserve">   </w:t>
            </w:r>
          </w:p>
        </w:tc>
        <w:tc>
          <w:tcPr>
            <w:tcW w:w="2160" w:type="dxa"/>
            <w:tcBorders>
              <w:top w:val="nil"/>
              <w:left w:val="nil"/>
              <w:bottom w:val="single" w:sz="4" w:space="0" w:color="auto"/>
              <w:right w:val="single" w:sz="4" w:space="0" w:color="auto"/>
            </w:tcBorders>
            <w:shd w:val="clear" w:color="000000" w:fill="D9D9D9"/>
            <w:vAlign w:val="center"/>
            <w:hideMark/>
          </w:tcPr>
          <w:p w14:paraId="1CA453D1"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 </w:t>
            </w:r>
          </w:p>
        </w:tc>
      </w:tr>
      <w:tr w:rsidR="00A22B29" w:rsidRPr="003B64BE" w14:paraId="3A137C9D" w14:textId="77777777" w:rsidTr="00A22B29">
        <w:trPr>
          <w:trHeight w:val="1800"/>
        </w:trPr>
        <w:tc>
          <w:tcPr>
            <w:tcW w:w="896" w:type="dxa"/>
            <w:vMerge/>
            <w:tcBorders>
              <w:top w:val="nil"/>
              <w:left w:val="single" w:sz="4" w:space="0" w:color="auto"/>
              <w:bottom w:val="double" w:sz="6" w:space="0" w:color="000000"/>
              <w:right w:val="single" w:sz="4" w:space="0" w:color="auto"/>
            </w:tcBorders>
            <w:vAlign w:val="center"/>
            <w:hideMark/>
          </w:tcPr>
          <w:p w14:paraId="4026C5F1" w14:textId="77777777" w:rsidR="003B64BE" w:rsidRPr="003B64BE" w:rsidRDefault="003B64BE" w:rsidP="003B64BE">
            <w:pPr>
              <w:spacing w:after="0" w:line="240" w:lineRule="auto"/>
              <w:rPr>
                <w:rFonts w:ascii="Calibri" w:eastAsia="Times New Roman" w:hAnsi="Calibri" w:cs="Times New Roman"/>
                <w:color w:val="000000"/>
                <w:lang w:eastAsia="zh-CN"/>
              </w:rPr>
            </w:pPr>
          </w:p>
        </w:tc>
        <w:tc>
          <w:tcPr>
            <w:tcW w:w="446" w:type="dxa"/>
            <w:tcBorders>
              <w:top w:val="nil"/>
              <w:left w:val="nil"/>
              <w:bottom w:val="single" w:sz="4" w:space="0" w:color="auto"/>
              <w:right w:val="single" w:sz="4" w:space="0" w:color="auto"/>
            </w:tcBorders>
            <w:shd w:val="clear" w:color="auto" w:fill="auto"/>
            <w:vAlign w:val="center"/>
            <w:hideMark/>
          </w:tcPr>
          <w:p w14:paraId="2A847F2D"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3</w:t>
            </w:r>
          </w:p>
        </w:tc>
        <w:tc>
          <w:tcPr>
            <w:tcW w:w="6218" w:type="dxa"/>
            <w:tcBorders>
              <w:top w:val="nil"/>
              <w:left w:val="nil"/>
              <w:bottom w:val="single" w:sz="4" w:space="0" w:color="auto"/>
              <w:right w:val="single" w:sz="4" w:space="0" w:color="auto"/>
            </w:tcBorders>
            <w:shd w:val="clear" w:color="auto" w:fill="auto"/>
            <w:hideMark/>
          </w:tcPr>
          <w:p w14:paraId="380FA5E8" w14:textId="77777777" w:rsidR="003B64BE" w:rsidRPr="003B64BE" w:rsidRDefault="003B64BE" w:rsidP="003B64BE">
            <w:pPr>
              <w:spacing w:after="0" w:line="240" w:lineRule="auto"/>
              <w:rPr>
                <w:rFonts w:ascii="Calibri" w:eastAsia="Times New Roman" w:hAnsi="Calibri" w:cs="Times New Roman"/>
                <w:b/>
                <w:bCs/>
                <w:color w:val="000000"/>
                <w:lang w:eastAsia="zh-CN"/>
              </w:rPr>
            </w:pPr>
            <w:r w:rsidRPr="003B64BE">
              <w:rPr>
                <w:rFonts w:ascii="Calibri" w:eastAsia="Times New Roman" w:hAnsi="Calibri" w:cs="Times New Roman"/>
                <w:b/>
                <w:bCs/>
                <w:color w:val="000000"/>
                <w:lang w:eastAsia="zh-CN"/>
              </w:rPr>
              <w:t>1.6 The Complex Number System</w:t>
            </w:r>
            <w:r w:rsidRPr="003B64BE">
              <w:rPr>
                <w:rFonts w:ascii="Calibri" w:eastAsia="Times New Roman" w:hAnsi="Calibri" w:cs="Times New Roman"/>
                <w:b/>
                <w:bCs/>
                <w:color w:val="000000"/>
                <w:lang w:eastAsia="zh-CN"/>
              </w:rPr>
              <w:br/>
            </w:r>
            <w:r w:rsidRPr="003B64BE">
              <w:rPr>
                <w:rFonts w:ascii="Calibri" w:eastAsia="Times New Roman" w:hAnsi="Calibri" w:cs="Times New Roman"/>
                <w:color w:val="000000"/>
                <w:lang w:eastAsia="zh-CN"/>
              </w:rPr>
              <w:t>1: The imaginary unit and its properties</w:t>
            </w:r>
            <w:r w:rsidRPr="003B64BE">
              <w:rPr>
                <w:rFonts w:ascii="Calibri" w:eastAsia="Times New Roman" w:hAnsi="Calibri" w:cs="Times New Roman"/>
                <w:color w:val="000000"/>
                <w:lang w:eastAsia="zh-CN"/>
              </w:rPr>
              <w:br/>
              <w:t>2: The algebra of complex numbers (no division)</w:t>
            </w:r>
            <w:r w:rsidRPr="003B64BE">
              <w:rPr>
                <w:rFonts w:ascii="Calibri" w:eastAsia="Times New Roman" w:hAnsi="Calibri" w:cs="Times New Roman"/>
                <w:color w:val="000000"/>
                <w:lang w:eastAsia="zh-CN"/>
              </w:rPr>
              <w:br/>
              <w:t>3: Roots and complex numbers</w:t>
            </w:r>
            <w:r w:rsidRPr="003B64BE">
              <w:rPr>
                <w:rFonts w:ascii="Calibri" w:eastAsia="Times New Roman" w:hAnsi="Calibri" w:cs="Times New Roman"/>
                <w:color w:val="000000"/>
                <w:lang w:eastAsia="zh-CN"/>
              </w:rPr>
              <w:br/>
            </w:r>
            <w:r w:rsidRPr="003B64BE">
              <w:rPr>
                <w:rFonts w:ascii="Calibri" w:eastAsia="Times New Roman" w:hAnsi="Calibri" w:cs="Times New Roman"/>
                <w:b/>
                <w:bCs/>
                <w:color w:val="000000"/>
                <w:lang w:eastAsia="zh-CN"/>
              </w:rPr>
              <w:t xml:space="preserve">2.3 Quadratic Equations in One Variable </w:t>
            </w:r>
            <w:r w:rsidRPr="003B64BE">
              <w:rPr>
                <w:rFonts w:ascii="Calibri" w:eastAsia="Times New Roman" w:hAnsi="Calibri" w:cs="Times New Roman"/>
                <w:color w:val="000000"/>
                <w:lang w:eastAsia="zh-CN"/>
              </w:rPr>
              <w:br/>
              <w:t xml:space="preserve">4: The quadratic formula </w:t>
            </w:r>
          </w:p>
        </w:tc>
        <w:tc>
          <w:tcPr>
            <w:tcW w:w="2160" w:type="dxa"/>
            <w:tcBorders>
              <w:top w:val="nil"/>
              <w:left w:val="nil"/>
              <w:bottom w:val="single" w:sz="4" w:space="0" w:color="auto"/>
              <w:right w:val="single" w:sz="4" w:space="0" w:color="auto"/>
            </w:tcBorders>
            <w:shd w:val="clear" w:color="auto" w:fill="auto"/>
            <w:vAlign w:val="center"/>
            <w:hideMark/>
          </w:tcPr>
          <w:p w14:paraId="4B5C96D6"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Pg. 83-84 # 1-21, 42, 43</w:t>
            </w:r>
            <w:r w:rsidRPr="003B64BE">
              <w:rPr>
                <w:rFonts w:ascii="Calibri" w:eastAsia="Times New Roman" w:hAnsi="Calibri" w:cs="Times New Roman"/>
                <w:color w:val="000000"/>
                <w:lang w:eastAsia="zh-CN"/>
              </w:rPr>
              <w:br/>
            </w:r>
            <w:r w:rsidRPr="003B64BE">
              <w:rPr>
                <w:rFonts w:ascii="Calibri" w:eastAsia="Times New Roman" w:hAnsi="Calibri" w:cs="Times New Roman"/>
                <w:color w:val="000000"/>
                <w:lang w:eastAsia="zh-CN"/>
              </w:rPr>
              <w:br/>
              <w:t>Pg. 133 #34-60</w:t>
            </w:r>
          </w:p>
        </w:tc>
      </w:tr>
      <w:tr w:rsidR="00A22B29" w:rsidRPr="003B64BE" w14:paraId="509A822E" w14:textId="77777777" w:rsidTr="00A22B29">
        <w:trPr>
          <w:trHeight w:val="865"/>
        </w:trPr>
        <w:tc>
          <w:tcPr>
            <w:tcW w:w="896" w:type="dxa"/>
            <w:vMerge/>
            <w:tcBorders>
              <w:top w:val="nil"/>
              <w:left w:val="single" w:sz="4" w:space="0" w:color="auto"/>
              <w:bottom w:val="double" w:sz="6" w:space="0" w:color="000000"/>
              <w:right w:val="single" w:sz="4" w:space="0" w:color="auto"/>
            </w:tcBorders>
            <w:vAlign w:val="center"/>
            <w:hideMark/>
          </w:tcPr>
          <w:p w14:paraId="18A069F4" w14:textId="77777777" w:rsidR="003B64BE" w:rsidRPr="003B64BE" w:rsidRDefault="003B64BE" w:rsidP="003B64BE">
            <w:pPr>
              <w:spacing w:after="0" w:line="240" w:lineRule="auto"/>
              <w:rPr>
                <w:rFonts w:ascii="Calibri" w:eastAsia="Times New Roman" w:hAnsi="Calibri" w:cs="Times New Roman"/>
                <w:color w:val="000000"/>
                <w:lang w:eastAsia="zh-CN"/>
              </w:rPr>
            </w:pPr>
          </w:p>
        </w:tc>
        <w:tc>
          <w:tcPr>
            <w:tcW w:w="446" w:type="dxa"/>
            <w:tcBorders>
              <w:top w:val="nil"/>
              <w:left w:val="nil"/>
              <w:bottom w:val="single" w:sz="4" w:space="0" w:color="auto"/>
              <w:right w:val="single" w:sz="4" w:space="0" w:color="auto"/>
            </w:tcBorders>
            <w:shd w:val="clear" w:color="000000" w:fill="D9D9D9"/>
            <w:vAlign w:val="center"/>
            <w:hideMark/>
          </w:tcPr>
          <w:p w14:paraId="5D0D8417"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4</w:t>
            </w:r>
          </w:p>
        </w:tc>
        <w:tc>
          <w:tcPr>
            <w:tcW w:w="6218" w:type="dxa"/>
            <w:tcBorders>
              <w:top w:val="nil"/>
              <w:left w:val="nil"/>
              <w:bottom w:val="single" w:sz="4" w:space="0" w:color="auto"/>
              <w:right w:val="single" w:sz="4" w:space="0" w:color="auto"/>
            </w:tcBorders>
            <w:shd w:val="clear" w:color="000000" w:fill="D9D9D9"/>
            <w:hideMark/>
          </w:tcPr>
          <w:p w14:paraId="6A914703" w14:textId="77777777" w:rsidR="003B64BE" w:rsidRPr="003B64BE" w:rsidRDefault="003B64BE" w:rsidP="003B64BE">
            <w:pPr>
              <w:spacing w:after="0" w:line="240" w:lineRule="auto"/>
              <w:rPr>
                <w:rFonts w:ascii="Calibri" w:eastAsia="Times New Roman" w:hAnsi="Calibri" w:cs="Times New Roman"/>
                <w:b/>
                <w:bCs/>
                <w:color w:val="000000"/>
                <w:lang w:eastAsia="zh-CN"/>
              </w:rPr>
            </w:pPr>
            <w:r w:rsidRPr="003B64BE">
              <w:rPr>
                <w:rFonts w:ascii="Calibri" w:eastAsia="Times New Roman" w:hAnsi="Calibri" w:cs="Times New Roman"/>
                <w:b/>
                <w:bCs/>
                <w:color w:val="000000"/>
                <w:lang w:eastAsia="zh-CN"/>
              </w:rPr>
              <w:t xml:space="preserve">Prep Work: 1.5 </w:t>
            </w:r>
            <w:r w:rsidRPr="003B64BE">
              <w:rPr>
                <w:rFonts w:ascii="Calibri" w:eastAsia="Times New Roman" w:hAnsi="Calibri" w:cs="Times New Roman"/>
                <w:color w:val="000000"/>
                <w:lang w:eastAsia="zh-CN"/>
              </w:rPr>
              <w:t>Factoring Practice</w:t>
            </w:r>
            <w:r w:rsidRPr="003B64BE">
              <w:rPr>
                <w:rFonts w:ascii="Calibri" w:eastAsia="Times New Roman" w:hAnsi="Calibri" w:cs="Times New Roman"/>
                <w:b/>
                <w:bCs/>
                <w:color w:val="000000"/>
                <w:lang w:eastAsia="zh-CN"/>
              </w:rPr>
              <w:t xml:space="preserve"> </w:t>
            </w:r>
            <w:r w:rsidRPr="003B64BE">
              <w:rPr>
                <w:rFonts w:ascii="Calibri" w:eastAsia="Times New Roman" w:hAnsi="Calibri" w:cs="Times New Roman"/>
                <w:b/>
                <w:bCs/>
                <w:color w:val="000000"/>
                <w:lang w:eastAsia="zh-CN"/>
              </w:rPr>
              <w:br/>
              <w:t>Lab: Practice Factoring, Practice and Certify 1.6</w:t>
            </w:r>
            <w:r w:rsidRPr="003B64BE">
              <w:rPr>
                <w:rFonts w:ascii="Calibri" w:eastAsia="Times New Roman" w:hAnsi="Calibri" w:cs="Times New Roman"/>
                <w:b/>
                <w:bCs/>
                <w:color w:val="000000"/>
                <w:lang w:eastAsia="zh-CN"/>
              </w:rPr>
              <w:br/>
              <w:t>Desmos: Central Park</w:t>
            </w:r>
          </w:p>
        </w:tc>
        <w:tc>
          <w:tcPr>
            <w:tcW w:w="2160" w:type="dxa"/>
            <w:tcBorders>
              <w:top w:val="nil"/>
              <w:left w:val="nil"/>
              <w:bottom w:val="single" w:sz="4" w:space="0" w:color="auto"/>
              <w:right w:val="single" w:sz="4" w:space="0" w:color="auto"/>
            </w:tcBorders>
            <w:shd w:val="clear" w:color="000000" w:fill="D9D9D9"/>
            <w:vAlign w:val="center"/>
            <w:hideMark/>
          </w:tcPr>
          <w:p w14:paraId="625E2411"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 </w:t>
            </w:r>
          </w:p>
        </w:tc>
      </w:tr>
      <w:tr w:rsidR="00A22B29" w:rsidRPr="003B64BE" w14:paraId="343C5783" w14:textId="77777777" w:rsidTr="00A22B29">
        <w:trPr>
          <w:trHeight w:val="620"/>
        </w:trPr>
        <w:tc>
          <w:tcPr>
            <w:tcW w:w="896" w:type="dxa"/>
            <w:vMerge/>
            <w:tcBorders>
              <w:top w:val="nil"/>
              <w:left w:val="single" w:sz="4" w:space="0" w:color="auto"/>
              <w:bottom w:val="double" w:sz="6" w:space="0" w:color="000000"/>
              <w:right w:val="single" w:sz="4" w:space="0" w:color="auto"/>
            </w:tcBorders>
            <w:vAlign w:val="center"/>
            <w:hideMark/>
          </w:tcPr>
          <w:p w14:paraId="52810F07" w14:textId="77777777" w:rsidR="003B64BE" w:rsidRPr="003B64BE" w:rsidRDefault="003B64BE" w:rsidP="003B64BE">
            <w:pPr>
              <w:spacing w:after="0" w:line="240" w:lineRule="auto"/>
              <w:rPr>
                <w:rFonts w:ascii="Calibri" w:eastAsia="Times New Roman" w:hAnsi="Calibri" w:cs="Times New Roman"/>
                <w:color w:val="000000"/>
                <w:lang w:eastAsia="zh-CN"/>
              </w:rPr>
            </w:pPr>
          </w:p>
        </w:tc>
        <w:tc>
          <w:tcPr>
            <w:tcW w:w="446" w:type="dxa"/>
            <w:tcBorders>
              <w:top w:val="nil"/>
              <w:left w:val="nil"/>
              <w:bottom w:val="double" w:sz="6" w:space="0" w:color="auto"/>
              <w:right w:val="single" w:sz="4" w:space="0" w:color="auto"/>
            </w:tcBorders>
            <w:shd w:val="clear" w:color="auto" w:fill="auto"/>
            <w:vAlign w:val="center"/>
            <w:hideMark/>
          </w:tcPr>
          <w:p w14:paraId="3C2A6419"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5</w:t>
            </w:r>
          </w:p>
        </w:tc>
        <w:tc>
          <w:tcPr>
            <w:tcW w:w="6218" w:type="dxa"/>
            <w:tcBorders>
              <w:top w:val="nil"/>
              <w:left w:val="nil"/>
              <w:bottom w:val="double" w:sz="6" w:space="0" w:color="auto"/>
              <w:right w:val="single" w:sz="4" w:space="0" w:color="auto"/>
            </w:tcBorders>
            <w:shd w:val="clear" w:color="auto" w:fill="auto"/>
            <w:hideMark/>
          </w:tcPr>
          <w:p w14:paraId="414EE3C8" w14:textId="77777777" w:rsidR="003B64BE" w:rsidRPr="003B64BE" w:rsidRDefault="003B64BE" w:rsidP="003B64BE">
            <w:pPr>
              <w:spacing w:after="0" w:line="240" w:lineRule="auto"/>
              <w:rPr>
                <w:rFonts w:ascii="Calibri" w:eastAsia="Times New Roman" w:hAnsi="Calibri" w:cs="Times New Roman"/>
                <w:color w:val="000000"/>
                <w:lang w:eastAsia="zh-CN"/>
              </w:rPr>
            </w:pPr>
            <w:r w:rsidRPr="003B64BE">
              <w:rPr>
                <w:rFonts w:ascii="Calibri" w:eastAsia="Times New Roman" w:hAnsi="Calibri" w:cs="Times New Roman"/>
                <w:b/>
                <w:bCs/>
                <w:color w:val="000000"/>
                <w:lang w:eastAsia="zh-CN"/>
              </w:rPr>
              <w:t xml:space="preserve">2.3 Quadratic Equations in One Variable </w:t>
            </w:r>
            <w:r w:rsidRPr="003B64BE">
              <w:rPr>
                <w:rFonts w:ascii="Calibri" w:eastAsia="Times New Roman" w:hAnsi="Calibri" w:cs="Times New Roman"/>
                <w:b/>
                <w:bCs/>
                <w:color w:val="000000"/>
                <w:lang w:eastAsia="zh-CN"/>
              </w:rPr>
              <w:br/>
            </w:r>
            <w:r w:rsidRPr="003B64BE">
              <w:rPr>
                <w:rFonts w:ascii="Calibri" w:eastAsia="Times New Roman" w:hAnsi="Calibri" w:cs="Times New Roman"/>
                <w:color w:val="000000"/>
                <w:lang w:eastAsia="zh-CN"/>
              </w:rPr>
              <w:t>4: The quadratic formula</w:t>
            </w:r>
          </w:p>
        </w:tc>
        <w:tc>
          <w:tcPr>
            <w:tcW w:w="2160" w:type="dxa"/>
            <w:tcBorders>
              <w:top w:val="nil"/>
              <w:left w:val="nil"/>
              <w:bottom w:val="double" w:sz="6" w:space="0" w:color="auto"/>
              <w:right w:val="single" w:sz="4" w:space="0" w:color="auto"/>
            </w:tcBorders>
            <w:shd w:val="clear" w:color="auto" w:fill="auto"/>
            <w:vAlign w:val="center"/>
            <w:hideMark/>
          </w:tcPr>
          <w:p w14:paraId="0A853B30" w14:textId="77777777" w:rsidR="003B64BE" w:rsidRPr="003B64BE" w:rsidRDefault="003B64BE" w:rsidP="003B64BE">
            <w:pPr>
              <w:spacing w:after="0" w:line="240" w:lineRule="auto"/>
              <w:jc w:val="center"/>
              <w:rPr>
                <w:rFonts w:ascii="Calibri" w:eastAsia="Times New Roman" w:hAnsi="Calibri" w:cs="Times New Roman"/>
                <w:lang w:eastAsia="zh-CN"/>
              </w:rPr>
            </w:pPr>
            <w:r w:rsidRPr="003B64BE">
              <w:rPr>
                <w:rFonts w:ascii="Calibri" w:eastAsia="Times New Roman" w:hAnsi="Calibri" w:cs="Times New Roman"/>
                <w:lang w:eastAsia="zh-CN"/>
              </w:rPr>
              <w:t>Pg. 133 #34-60</w:t>
            </w:r>
          </w:p>
        </w:tc>
      </w:tr>
      <w:tr w:rsidR="00A22B29" w:rsidRPr="003B64BE" w14:paraId="0D0E0826" w14:textId="77777777" w:rsidTr="00A22B29">
        <w:trPr>
          <w:trHeight w:val="1220"/>
        </w:trPr>
        <w:tc>
          <w:tcPr>
            <w:tcW w:w="896" w:type="dxa"/>
            <w:vMerge w:val="restart"/>
            <w:tcBorders>
              <w:top w:val="nil"/>
              <w:left w:val="single" w:sz="4" w:space="0" w:color="auto"/>
              <w:bottom w:val="double" w:sz="6" w:space="0" w:color="000000"/>
              <w:right w:val="single" w:sz="4" w:space="0" w:color="auto"/>
            </w:tcBorders>
            <w:shd w:val="clear" w:color="auto" w:fill="auto"/>
            <w:vAlign w:val="center"/>
            <w:hideMark/>
          </w:tcPr>
          <w:p w14:paraId="09F6037A"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Week 6 (2/12-2/16)</w:t>
            </w:r>
          </w:p>
        </w:tc>
        <w:tc>
          <w:tcPr>
            <w:tcW w:w="446" w:type="dxa"/>
            <w:tcBorders>
              <w:top w:val="nil"/>
              <w:left w:val="nil"/>
              <w:bottom w:val="single" w:sz="4" w:space="0" w:color="auto"/>
              <w:right w:val="single" w:sz="4" w:space="0" w:color="auto"/>
            </w:tcBorders>
            <w:shd w:val="clear" w:color="auto" w:fill="auto"/>
            <w:vAlign w:val="center"/>
            <w:hideMark/>
          </w:tcPr>
          <w:p w14:paraId="3DF00C5A"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1</w:t>
            </w:r>
          </w:p>
        </w:tc>
        <w:tc>
          <w:tcPr>
            <w:tcW w:w="6218" w:type="dxa"/>
            <w:tcBorders>
              <w:top w:val="nil"/>
              <w:left w:val="nil"/>
              <w:bottom w:val="single" w:sz="4" w:space="0" w:color="auto"/>
              <w:right w:val="single" w:sz="4" w:space="0" w:color="auto"/>
            </w:tcBorders>
            <w:shd w:val="clear" w:color="auto" w:fill="auto"/>
            <w:hideMark/>
          </w:tcPr>
          <w:p w14:paraId="3D16B8E7" w14:textId="77777777" w:rsidR="003B64BE" w:rsidRPr="003B64BE" w:rsidRDefault="003B64BE" w:rsidP="003B64BE">
            <w:pPr>
              <w:spacing w:after="0" w:line="240" w:lineRule="auto"/>
              <w:rPr>
                <w:rFonts w:ascii="Calibri" w:eastAsia="Times New Roman" w:hAnsi="Calibri" w:cs="Times New Roman"/>
                <w:color w:val="000000"/>
                <w:lang w:eastAsia="zh-CN"/>
              </w:rPr>
            </w:pPr>
            <w:r w:rsidRPr="003B64BE">
              <w:rPr>
                <w:rFonts w:ascii="Calibri" w:eastAsia="Times New Roman" w:hAnsi="Calibri" w:cs="Times New Roman"/>
                <w:b/>
                <w:bCs/>
                <w:color w:val="000000"/>
                <w:lang w:eastAsia="zh-CN"/>
              </w:rPr>
              <w:t>3.6 Introduction to Circles</w:t>
            </w:r>
            <w:r w:rsidRPr="003B64BE">
              <w:rPr>
                <w:rFonts w:ascii="Calibri" w:eastAsia="Times New Roman" w:hAnsi="Calibri" w:cs="Times New Roman"/>
                <w:b/>
                <w:bCs/>
                <w:color w:val="000000"/>
                <w:lang w:eastAsia="zh-CN"/>
              </w:rPr>
              <w:br/>
            </w:r>
            <w:r w:rsidRPr="003B64BE">
              <w:rPr>
                <w:rFonts w:ascii="Calibri" w:eastAsia="Times New Roman" w:hAnsi="Calibri" w:cs="Times New Roman"/>
                <w:color w:val="000000"/>
                <w:lang w:eastAsia="zh-CN"/>
              </w:rPr>
              <w:t xml:space="preserve">1: Standard form </w:t>
            </w:r>
            <w:r w:rsidRPr="003B64BE">
              <w:rPr>
                <w:rFonts w:ascii="Calibri" w:eastAsia="Times New Roman" w:hAnsi="Calibri" w:cs="Times New Roman"/>
                <w:color w:val="000000"/>
                <w:lang w:eastAsia="zh-CN"/>
              </w:rPr>
              <w:br/>
              <w:t>2: Graphing circles (omit completing the square to write in standard form)</w:t>
            </w:r>
          </w:p>
        </w:tc>
        <w:tc>
          <w:tcPr>
            <w:tcW w:w="2160" w:type="dxa"/>
            <w:tcBorders>
              <w:top w:val="nil"/>
              <w:left w:val="nil"/>
              <w:bottom w:val="single" w:sz="4" w:space="0" w:color="auto"/>
              <w:right w:val="single" w:sz="4" w:space="0" w:color="auto"/>
            </w:tcBorders>
            <w:shd w:val="clear" w:color="auto" w:fill="auto"/>
            <w:vAlign w:val="center"/>
            <w:hideMark/>
          </w:tcPr>
          <w:p w14:paraId="2BC05873"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Pg. 239-241 #1-24, 25-29, 30-39</w:t>
            </w:r>
          </w:p>
        </w:tc>
      </w:tr>
      <w:tr w:rsidR="00A22B29" w:rsidRPr="003B64BE" w14:paraId="7F99841B" w14:textId="77777777" w:rsidTr="00A22B29">
        <w:trPr>
          <w:trHeight w:val="600"/>
        </w:trPr>
        <w:tc>
          <w:tcPr>
            <w:tcW w:w="896" w:type="dxa"/>
            <w:vMerge/>
            <w:tcBorders>
              <w:top w:val="nil"/>
              <w:left w:val="single" w:sz="4" w:space="0" w:color="auto"/>
              <w:bottom w:val="double" w:sz="6" w:space="0" w:color="000000"/>
              <w:right w:val="single" w:sz="4" w:space="0" w:color="auto"/>
            </w:tcBorders>
            <w:vAlign w:val="center"/>
            <w:hideMark/>
          </w:tcPr>
          <w:p w14:paraId="6E5B6182" w14:textId="77777777" w:rsidR="003B64BE" w:rsidRPr="003B64BE" w:rsidRDefault="003B64BE" w:rsidP="003B64BE">
            <w:pPr>
              <w:spacing w:after="0" w:line="240" w:lineRule="auto"/>
              <w:rPr>
                <w:rFonts w:ascii="Calibri" w:eastAsia="Times New Roman" w:hAnsi="Calibri" w:cs="Times New Roman"/>
                <w:color w:val="000000"/>
                <w:lang w:eastAsia="zh-CN"/>
              </w:rPr>
            </w:pPr>
          </w:p>
        </w:tc>
        <w:tc>
          <w:tcPr>
            <w:tcW w:w="446" w:type="dxa"/>
            <w:tcBorders>
              <w:top w:val="nil"/>
              <w:left w:val="nil"/>
              <w:bottom w:val="single" w:sz="4" w:space="0" w:color="auto"/>
              <w:right w:val="single" w:sz="4" w:space="0" w:color="auto"/>
            </w:tcBorders>
            <w:shd w:val="clear" w:color="000000" w:fill="D9D9D9"/>
            <w:vAlign w:val="center"/>
            <w:hideMark/>
          </w:tcPr>
          <w:p w14:paraId="42B8B1E9"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2</w:t>
            </w:r>
          </w:p>
        </w:tc>
        <w:tc>
          <w:tcPr>
            <w:tcW w:w="6218" w:type="dxa"/>
            <w:tcBorders>
              <w:top w:val="nil"/>
              <w:left w:val="nil"/>
              <w:bottom w:val="single" w:sz="4" w:space="0" w:color="auto"/>
              <w:right w:val="single" w:sz="4" w:space="0" w:color="auto"/>
            </w:tcBorders>
            <w:shd w:val="clear" w:color="000000" w:fill="D9D9D9"/>
            <w:hideMark/>
          </w:tcPr>
          <w:p w14:paraId="428E10E2" w14:textId="77777777" w:rsidR="003B64BE" w:rsidRPr="003B64BE" w:rsidRDefault="003B64BE" w:rsidP="003B64BE">
            <w:pPr>
              <w:spacing w:after="0" w:line="240" w:lineRule="auto"/>
              <w:rPr>
                <w:rFonts w:ascii="Calibri" w:eastAsia="Times New Roman" w:hAnsi="Calibri" w:cs="Times New Roman"/>
                <w:b/>
                <w:bCs/>
                <w:color w:val="000000"/>
                <w:lang w:eastAsia="zh-CN"/>
              </w:rPr>
            </w:pPr>
            <w:r w:rsidRPr="003B64BE">
              <w:rPr>
                <w:rFonts w:ascii="Calibri" w:eastAsia="Times New Roman" w:hAnsi="Calibri" w:cs="Times New Roman"/>
                <w:b/>
                <w:bCs/>
                <w:color w:val="000000"/>
                <w:lang w:eastAsia="zh-CN"/>
              </w:rPr>
              <w:t xml:space="preserve"> Lab: Practice and Certify 2.3 and 3.6</w:t>
            </w:r>
            <w:r w:rsidRPr="003B64BE">
              <w:rPr>
                <w:rFonts w:ascii="Calibri" w:eastAsia="Times New Roman" w:hAnsi="Calibri" w:cs="Times New Roman"/>
                <w:b/>
                <w:bCs/>
                <w:color w:val="000000"/>
                <w:lang w:eastAsia="zh-CN"/>
              </w:rPr>
              <w:br/>
              <w:t>Desmos: Function Carnival</w:t>
            </w:r>
          </w:p>
        </w:tc>
        <w:tc>
          <w:tcPr>
            <w:tcW w:w="2160" w:type="dxa"/>
            <w:tcBorders>
              <w:top w:val="nil"/>
              <w:left w:val="nil"/>
              <w:bottom w:val="single" w:sz="4" w:space="0" w:color="auto"/>
              <w:right w:val="single" w:sz="4" w:space="0" w:color="auto"/>
            </w:tcBorders>
            <w:shd w:val="clear" w:color="000000" w:fill="D9D9D9"/>
            <w:vAlign w:val="center"/>
            <w:hideMark/>
          </w:tcPr>
          <w:p w14:paraId="5F2A94C0"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 </w:t>
            </w:r>
          </w:p>
        </w:tc>
      </w:tr>
      <w:tr w:rsidR="00A22B29" w:rsidRPr="003B64BE" w14:paraId="68853902" w14:textId="77777777" w:rsidTr="00A22B29">
        <w:trPr>
          <w:trHeight w:val="900"/>
        </w:trPr>
        <w:tc>
          <w:tcPr>
            <w:tcW w:w="896" w:type="dxa"/>
            <w:vMerge/>
            <w:tcBorders>
              <w:top w:val="nil"/>
              <w:left w:val="single" w:sz="4" w:space="0" w:color="auto"/>
              <w:bottom w:val="double" w:sz="6" w:space="0" w:color="000000"/>
              <w:right w:val="single" w:sz="4" w:space="0" w:color="auto"/>
            </w:tcBorders>
            <w:vAlign w:val="center"/>
            <w:hideMark/>
          </w:tcPr>
          <w:p w14:paraId="3F6DF166" w14:textId="77777777" w:rsidR="003B64BE" w:rsidRPr="003B64BE" w:rsidRDefault="003B64BE" w:rsidP="003B64BE">
            <w:pPr>
              <w:spacing w:after="0" w:line="240" w:lineRule="auto"/>
              <w:rPr>
                <w:rFonts w:ascii="Calibri" w:eastAsia="Times New Roman" w:hAnsi="Calibri" w:cs="Times New Roman"/>
                <w:color w:val="000000"/>
                <w:lang w:eastAsia="zh-CN"/>
              </w:rPr>
            </w:pPr>
          </w:p>
        </w:tc>
        <w:tc>
          <w:tcPr>
            <w:tcW w:w="446" w:type="dxa"/>
            <w:tcBorders>
              <w:top w:val="nil"/>
              <w:left w:val="nil"/>
              <w:bottom w:val="single" w:sz="4" w:space="0" w:color="auto"/>
              <w:right w:val="single" w:sz="4" w:space="0" w:color="auto"/>
            </w:tcBorders>
            <w:shd w:val="clear" w:color="auto" w:fill="auto"/>
            <w:vAlign w:val="center"/>
            <w:hideMark/>
          </w:tcPr>
          <w:p w14:paraId="77D2BDFA"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3</w:t>
            </w:r>
          </w:p>
        </w:tc>
        <w:tc>
          <w:tcPr>
            <w:tcW w:w="6218" w:type="dxa"/>
            <w:tcBorders>
              <w:top w:val="nil"/>
              <w:left w:val="nil"/>
              <w:bottom w:val="single" w:sz="4" w:space="0" w:color="auto"/>
              <w:right w:val="single" w:sz="4" w:space="0" w:color="auto"/>
            </w:tcBorders>
            <w:shd w:val="clear" w:color="auto" w:fill="auto"/>
            <w:hideMark/>
          </w:tcPr>
          <w:p w14:paraId="6ACF1D8C" w14:textId="0A108048" w:rsidR="003B64BE" w:rsidRPr="003B64BE" w:rsidRDefault="003B64BE" w:rsidP="003B64BE">
            <w:pPr>
              <w:spacing w:after="0" w:line="240" w:lineRule="auto"/>
              <w:rPr>
                <w:rFonts w:ascii="Calibri" w:eastAsia="Times New Roman" w:hAnsi="Calibri" w:cs="Times New Roman"/>
                <w:color w:val="000000"/>
                <w:lang w:eastAsia="zh-CN"/>
              </w:rPr>
            </w:pPr>
            <w:r w:rsidRPr="003B64BE">
              <w:rPr>
                <w:rFonts w:ascii="Calibri" w:eastAsia="Times New Roman" w:hAnsi="Calibri" w:cs="Times New Roman"/>
                <w:b/>
                <w:bCs/>
                <w:color w:val="000000"/>
                <w:lang w:eastAsia="zh-CN"/>
              </w:rPr>
              <w:t>4.1 Relations and Functions</w:t>
            </w:r>
            <w:r w:rsidRPr="003B64BE">
              <w:rPr>
                <w:rFonts w:ascii="Calibri" w:eastAsia="Times New Roman" w:hAnsi="Calibri" w:cs="Times New Roman"/>
                <w:b/>
                <w:bCs/>
                <w:color w:val="000000"/>
                <w:lang w:eastAsia="zh-CN"/>
              </w:rPr>
              <w:br/>
            </w:r>
            <w:r w:rsidRPr="003B64BE">
              <w:rPr>
                <w:rFonts w:ascii="Calibri" w:eastAsia="Times New Roman" w:hAnsi="Calibri" w:cs="Times New Roman"/>
                <w:color w:val="000000"/>
                <w:lang w:eastAsia="zh-CN"/>
              </w:rPr>
              <w:t>1:</w:t>
            </w:r>
            <w:r w:rsidR="00A96B3C">
              <w:rPr>
                <w:rFonts w:ascii="Calibri" w:eastAsia="Times New Roman" w:hAnsi="Calibri" w:cs="Times New Roman"/>
                <w:color w:val="000000"/>
                <w:lang w:eastAsia="zh-CN"/>
              </w:rPr>
              <w:t xml:space="preserve"> </w:t>
            </w:r>
            <w:r w:rsidRPr="003B64BE">
              <w:rPr>
                <w:rFonts w:ascii="Calibri" w:eastAsia="Times New Roman" w:hAnsi="Calibri" w:cs="Times New Roman"/>
                <w:color w:val="000000"/>
                <w:lang w:eastAsia="zh-CN"/>
              </w:rPr>
              <w:t>Relations, domains, and ranges</w:t>
            </w:r>
            <w:r w:rsidRPr="003B64BE">
              <w:rPr>
                <w:rFonts w:ascii="Calibri" w:eastAsia="Times New Roman" w:hAnsi="Calibri" w:cs="Times New Roman"/>
                <w:color w:val="000000"/>
                <w:lang w:eastAsia="zh-CN"/>
              </w:rPr>
              <w:br/>
              <w:t>2: Functions and the vertical line test</w:t>
            </w:r>
          </w:p>
        </w:tc>
        <w:tc>
          <w:tcPr>
            <w:tcW w:w="2160" w:type="dxa"/>
            <w:tcBorders>
              <w:top w:val="nil"/>
              <w:left w:val="nil"/>
              <w:bottom w:val="single" w:sz="4" w:space="0" w:color="auto"/>
              <w:right w:val="single" w:sz="4" w:space="0" w:color="auto"/>
            </w:tcBorders>
            <w:shd w:val="clear" w:color="auto" w:fill="auto"/>
            <w:vAlign w:val="center"/>
            <w:hideMark/>
          </w:tcPr>
          <w:p w14:paraId="26AD7C45" w14:textId="38913E4A"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Pg</w:t>
            </w:r>
            <w:r w:rsidR="004862EA">
              <w:rPr>
                <w:rFonts w:ascii="Calibri" w:eastAsia="Times New Roman" w:hAnsi="Calibri" w:cs="Times New Roman"/>
                <w:color w:val="000000"/>
                <w:lang w:eastAsia="zh-CN"/>
              </w:rPr>
              <w:t>.</w:t>
            </w:r>
            <w:r w:rsidRPr="003B64BE">
              <w:rPr>
                <w:rFonts w:ascii="Calibri" w:eastAsia="Times New Roman" w:hAnsi="Calibri" w:cs="Times New Roman"/>
                <w:color w:val="000000"/>
                <w:lang w:eastAsia="zh-CN"/>
              </w:rPr>
              <w:t xml:space="preserve"> 266-268 #1,2,4,9,10,12,13,14,17-20,25-31,35</w:t>
            </w:r>
          </w:p>
        </w:tc>
      </w:tr>
      <w:tr w:rsidR="00A22B29" w:rsidRPr="003B64BE" w14:paraId="125A20A7" w14:textId="77777777" w:rsidTr="00A22B29">
        <w:trPr>
          <w:trHeight w:val="900"/>
        </w:trPr>
        <w:tc>
          <w:tcPr>
            <w:tcW w:w="896" w:type="dxa"/>
            <w:vMerge/>
            <w:tcBorders>
              <w:top w:val="nil"/>
              <w:left w:val="single" w:sz="4" w:space="0" w:color="auto"/>
              <w:bottom w:val="double" w:sz="6" w:space="0" w:color="000000"/>
              <w:right w:val="single" w:sz="4" w:space="0" w:color="auto"/>
            </w:tcBorders>
            <w:vAlign w:val="center"/>
            <w:hideMark/>
          </w:tcPr>
          <w:p w14:paraId="59E8E8AD" w14:textId="77777777" w:rsidR="003B64BE" w:rsidRPr="003B64BE" w:rsidRDefault="003B64BE" w:rsidP="003B64BE">
            <w:pPr>
              <w:spacing w:after="0" w:line="240" w:lineRule="auto"/>
              <w:rPr>
                <w:rFonts w:ascii="Calibri" w:eastAsia="Times New Roman" w:hAnsi="Calibri" w:cs="Times New Roman"/>
                <w:color w:val="000000"/>
                <w:lang w:eastAsia="zh-CN"/>
              </w:rPr>
            </w:pPr>
          </w:p>
        </w:tc>
        <w:tc>
          <w:tcPr>
            <w:tcW w:w="446" w:type="dxa"/>
            <w:tcBorders>
              <w:top w:val="nil"/>
              <w:left w:val="nil"/>
              <w:bottom w:val="single" w:sz="4" w:space="0" w:color="auto"/>
              <w:right w:val="single" w:sz="4" w:space="0" w:color="auto"/>
            </w:tcBorders>
            <w:shd w:val="clear" w:color="000000" w:fill="D9D9D9"/>
            <w:vAlign w:val="center"/>
            <w:hideMark/>
          </w:tcPr>
          <w:p w14:paraId="573324B7"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4</w:t>
            </w:r>
          </w:p>
        </w:tc>
        <w:tc>
          <w:tcPr>
            <w:tcW w:w="6218" w:type="dxa"/>
            <w:tcBorders>
              <w:top w:val="nil"/>
              <w:left w:val="nil"/>
              <w:bottom w:val="single" w:sz="4" w:space="0" w:color="auto"/>
              <w:right w:val="single" w:sz="4" w:space="0" w:color="auto"/>
            </w:tcBorders>
            <w:shd w:val="clear" w:color="000000" w:fill="D9D9D9"/>
            <w:hideMark/>
          </w:tcPr>
          <w:p w14:paraId="60146196" w14:textId="77777777" w:rsidR="003B64BE" w:rsidRPr="003B64BE" w:rsidRDefault="003B64BE" w:rsidP="003B64BE">
            <w:pPr>
              <w:spacing w:after="0" w:line="240" w:lineRule="auto"/>
              <w:rPr>
                <w:rFonts w:ascii="Calibri" w:eastAsia="Times New Roman" w:hAnsi="Calibri" w:cs="Times New Roman"/>
                <w:b/>
                <w:bCs/>
                <w:color w:val="000000"/>
                <w:lang w:eastAsia="zh-CN"/>
              </w:rPr>
            </w:pPr>
            <w:r w:rsidRPr="003B64BE">
              <w:rPr>
                <w:rFonts w:ascii="Calibri" w:eastAsia="Times New Roman" w:hAnsi="Calibri" w:cs="Times New Roman"/>
                <w:b/>
                <w:bCs/>
                <w:color w:val="000000"/>
                <w:lang w:eastAsia="zh-CN"/>
              </w:rPr>
              <w:t xml:space="preserve">Prep Work: 4.R.4 </w:t>
            </w:r>
            <w:r w:rsidRPr="003B64BE">
              <w:rPr>
                <w:rFonts w:ascii="Calibri" w:eastAsia="Times New Roman" w:hAnsi="Calibri" w:cs="Times New Roman"/>
                <w:color w:val="000000"/>
                <w:lang w:eastAsia="zh-CN"/>
              </w:rPr>
              <w:t>Translating Phrases into Algebraic Expressions</w:t>
            </w:r>
            <w:r w:rsidRPr="003B64BE">
              <w:rPr>
                <w:rFonts w:ascii="Calibri" w:eastAsia="Times New Roman" w:hAnsi="Calibri" w:cs="Times New Roman"/>
                <w:color w:val="000000"/>
                <w:lang w:eastAsia="zh-CN"/>
              </w:rPr>
              <w:br/>
            </w:r>
            <w:r w:rsidRPr="003B64BE">
              <w:rPr>
                <w:rFonts w:ascii="Calibri" w:eastAsia="Times New Roman" w:hAnsi="Calibri" w:cs="Times New Roman"/>
                <w:b/>
                <w:bCs/>
                <w:color w:val="000000"/>
                <w:lang w:eastAsia="zh-CN"/>
              </w:rPr>
              <w:t>Lab: Practice with Functions</w:t>
            </w:r>
            <w:r w:rsidRPr="003B64BE">
              <w:rPr>
                <w:rFonts w:ascii="Calibri" w:eastAsia="Times New Roman" w:hAnsi="Calibri" w:cs="Times New Roman"/>
                <w:b/>
                <w:bCs/>
                <w:color w:val="000000"/>
                <w:lang w:eastAsia="zh-CN"/>
              </w:rPr>
              <w:br/>
              <w:t>Desmos: Circle Patterns</w:t>
            </w:r>
          </w:p>
        </w:tc>
        <w:tc>
          <w:tcPr>
            <w:tcW w:w="2160" w:type="dxa"/>
            <w:tcBorders>
              <w:top w:val="nil"/>
              <w:left w:val="nil"/>
              <w:bottom w:val="single" w:sz="4" w:space="0" w:color="auto"/>
              <w:right w:val="single" w:sz="4" w:space="0" w:color="auto"/>
            </w:tcBorders>
            <w:shd w:val="clear" w:color="000000" w:fill="D9D9D9"/>
            <w:vAlign w:val="center"/>
            <w:hideMark/>
          </w:tcPr>
          <w:p w14:paraId="08F0A0EC"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 </w:t>
            </w:r>
          </w:p>
        </w:tc>
      </w:tr>
      <w:tr w:rsidR="00A22B29" w:rsidRPr="003B64BE" w14:paraId="3F6B69AC" w14:textId="77777777" w:rsidTr="00A22B29">
        <w:trPr>
          <w:trHeight w:val="920"/>
        </w:trPr>
        <w:tc>
          <w:tcPr>
            <w:tcW w:w="896" w:type="dxa"/>
            <w:vMerge/>
            <w:tcBorders>
              <w:top w:val="nil"/>
              <w:left w:val="single" w:sz="4" w:space="0" w:color="auto"/>
              <w:bottom w:val="double" w:sz="6" w:space="0" w:color="000000"/>
              <w:right w:val="single" w:sz="4" w:space="0" w:color="auto"/>
            </w:tcBorders>
            <w:vAlign w:val="center"/>
            <w:hideMark/>
          </w:tcPr>
          <w:p w14:paraId="26A372DF" w14:textId="77777777" w:rsidR="003B64BE" w:rsidRPr="003B64BE" w:rsidRDefault="003B64BE" w:rsidP="003B64BE">
            <w:pPr>
              <w:spacing w:after="0" w:line="240" w:lineRule="auto"/>
              <w:rPr>
                <w:rFonts w:ascii="Calibri" w:eastAsia="Times New Roman" w:hAnsi="Calibri" w:cs="Times New Roman"/>
                <w:color w:val="000000"/>
                <w:lang w:eastAsia="zh-CN"/>
              </w:rPr>
            </w:pPr>
          </w:p>
        </w:tc>
        <w:tc>
          <w:tcPr>
            <w:tcW w:w="446" w:type="dxa"/>
            <w:tcBorders>
              <w:top w:val="nil"/>
              <w:left w:val="nil"/>
              <w:bottom w:val="double" w:sz="6" w:space="0" w:color="auto"/>
              <w:right w:val="single" w:sz="4" w:space="0" w:color="auto"/>
            </w:tcBorders>
            <w:shd w:val="clear" w:color="auto" w:fill="auto"/>
            <w:vAlign w:val="center"/>
            <w:hideMark/>
          </w:tcPr>
          <w:p w14:paraId="677AA46F"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5</w:t>
            </w:r>
          </w:p>
        </w:tc>
        <w:tc>
          <w:tcPr>
            <w:tcW w:w="6218" w:type="dxa"/>
            <w:tcBorders>
              <w:top w:val="nil"/>
              <w:left w:val="nil"/>
              <w:bottom w:val="double" w:sz="6" w:space="0" w:color="auto"/>
              <w:right w:val="single" w:sz="4" w:space="0" w:color="auto"/>
            </w:tcBorders>
            <w:shd w:val="clear" w:color="auto" w:fill="auto"/>
            <w:hideMark/>
          </w:tcPr>
          <w:p w14:paraId="670324D7" w14:textId="77777777" w:rsidR="003B64BE" w:rsidRPr="003B64BE" w:rsidRDefault="003B64BE" w:rsidP="003B64BE">
            <w:pPr>
              <w:spacing w:after="0" w:line="240" w:lineRule="auto"/>
              <w:rPr>
                <w:rFonts w:ascii="Calibri" w:eastAsia="Times New Roman" w:hAnsi="Calibri" w:cs="Times New Roman"/>
                <w:color w:val="000000"/>
                <w:lang w:eastAsia="zh-CN"/>
              </w:rPr>
            </w:pPr>
            <w:r w:rsidRPr="003B64BE">
              <w:rPr>
                <w:rFonts w:ascii="Calibri" w:eastAsia="Times New Roman" w:hAnsi="Calibri" w:cs="Times New Roman"/>
                <w:b/>
                <w:bCs/>
                <w:color w:val="000000"/>
                <w:lang w:eastAsia="zh-CN"/>
              </w:rPr>
              <w:t>4.1 Relations and Functions</w:t>
            </w:r>
            <w:r w:rsidRPr="003B64BE">
              <w:rPr>
                <w:rFonts w:ascii="Calibri" w:eastAsia="Times New Roman" w:hAnsi="Calibri" w:cs="Times New Roman"/>
                <w:b/>
                <w:bCs/>
                <w:color w:val="000000"/>
                <w:lang w:eastAsia="zh-CN"/>
              </w:rPr>
              <w:br/>
            </w:r>
            <w:r w:rsidRPr="003B64BE">
              <w:rPr>
                <w:rFonts w:ascii="Calibri" w:eastAsia="Times New Roman" w:hAnsi="Calibri" w:cs="Times New Roman"/>
                <w:color w:val="000000"/>
                <w:lang w:eastAsia="zh-CN"/>
              </w:rPr>
              <w:t>3: Functional notation and evaluation</w:t>
            </w:r>
            <w:r w:rsidRPr="003B64BE">
              <w:rPr>
                <w:rFonts w:ascii="Calibri" w:eastAsia="Times New Roman" w:hAnsi="Calibri" w:cs="Times New Roman"/>
                <w:color w:val="000000"/>
                <w:lang w:eastAsia="zh-CN"/>
              </w:rPr>
              <w:br/>
              <w:t>4: Implied domain of a function</w:t>
            </w:r>
          </w:p>
        </w:tc>
        <w:tc>
          <w:tcPr>
            <w:tcW w:w="2160" w:type="dxa"/>
            <w:tcBorders>
              <w:top w:val="nil"/>
              <w:left w:val="nil"/>
              <w:bottom w:val="double" w:sz="6" w:space="0" w:color="auto"/>
              <w:right w:val="single" w:sz="4" w:space="0" w:color="auto"/>
            </w:tcBorders>
            <w:shd w:val="clear" w:color="auto" w:fill="auto"/>
            <w:vAlign w:val="center"/>
            <w:hideMark/>
          </w:tcPr>
          <w:p w14:paraId="7EA9493B"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Pg. 268-269 #43-46, 49, 61,63, 66,67,68</w:t>
            </w:r>
          </w:p>
        </w:tc>
      </w:tr>
      <w:tr w:rsidR="00A22B29" w:rsidRPr="003B64BE" w14:paraId="01B4BD00" w14:textId="77777777" w:rsidTr="00A22B29">
        <w:trPr>
          <w:trHeight w:val="1220"/>
        </w:trPr>
        <w:tc>
          <w:tcPr>
            <w:tcW w:w="896" w:type="dxa"/>
            <w:vMerge w:val="restart"/>
            <w:tcBorders>
              <w:top w:val="nil"/>
              <w:left w:val="single" w:sz="4" w:space="0" w:color="auto"/>
              <w:bottom w:val="double" w:sz="6" w:space="0" w:color="000000"/>
              <w:right w:val="single" w:sz="4" w:space="0" w:color="auto"/>
            </w:tcBorders>
            <w:shd w:val="clear" w:color="auto" w:fill="auto"/>
            <w:vAlign w:val="center"/>
            <w:hideMark/>
          </w:tcPr>
          <w:p w14:paraId="16C1D476"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Week 7 (2/19-2/23)</w:t>
            </w:r>
          </w:p>
        </w:tc>
        <w:tc>
          <w:tcPr>
            <w:tcW w:w="446" w:type="dxa"/>
            <w:tcBorders>
              <w:top w:val="nil"/>
              <w:left w:val="nil"/>
              <w:bottom w:val="single" w:sz="4" w:space="0" w:color="auto"/>
              <w:right w:val="single" w:sz="4" w:space="0" w:color="auto"/>
            </w:tcBorders>
            <w:shd w:val="clear" w:color="auto" w:fill="auto"/>
            <w:vAlign w:val="center"/>
            <w:hideMark/>
          </w:tcPr>
          <w:p w14:paraId="250078B4"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1</w:t>
            </w:r>
          </w:p>
        </w:tc>
        <w:tc>
          <w:tcPr>
            <w:tcW w:w="6218" w:type="dxa"/>
            <w:tcBorders>
              <w:top w:val="nil"/>
              <w:left w:val="nil"/>
              <w:bottom w:val="single" w:sz="4" w:space="0" w:color="auto"/>
              <w:right w:val="single" w:sz="4" w:space="0" w:color="auto"/>
            </w:tcBorders>
            <w:shd w:val="clear" w:color="auto" w:fill="auto"/>
            <w:hideMark/>
          </w:tcPr>
          <w:p w14:paraId="1E234FF5" w14:textId="138497B4" w:rsidR="003B64BE" w:rsidRPr="003B64BE" w:rsidRDefault="003B64BE" w:rsidP="003B64BE">
            <w:pPr>
              <w:spacing w:after="0" w:line="240" w:lineRule="auto"/>
              <w:rPr>
                <w:rFonts w:ascii="Calibri" w:eastAsia="Times New Roman" w:hAnsi="Calibri" w:cs="Times New Roman"/>
                <w:color w:val="000000"/>
                <w:lang w:eastAsia="zh-CN"/>
              </w:rPr>
            </w:pPr>
            <w:r w:rsidRPr="003B64BE">
              <w:rPr>
                <w:rFonts w:ascii="Calibri" w:eastAsia="Times New Roman" w:hAnsi="Calibri" w:cs="Times New Roman"/>
                <w:b/>
                <w:bCs/>
                <w:color w:val="000000"/>
                <w:lang w:eastAsia="zh-CN"/>
              </w:rPr>
              <w:t>4.2 Linear and Quadratic Functions</w:t>
            </w:r>
            <w:r w:rsidRPr="003B64BE">
              <w:rPr>
                <w:rFonts w:ascii="Calibri" w:eastAsia="Times New Roman" w:hAnsi="Calibri" w:cs="Times New Roman"/>
                <w:b/>
                <w:bCs/>
                <w:color w:val="000000"/>
                <w:lang w:eastAsia="zh-CN"/>
              </w:rPr>
              <w:br/>
            </w:r>
            <w:r w:rsidRPr="003B64BE">
              <w:rPr>
                <w:rFonts w:ascii="Calibri" w:eastAsia="Times New Roman" w:hAnsi="Calibri" w:cs="Times New Roman"/>
                <w:color w:val="000000"/>
                <w:lang w:eastAsia="zh-CN"/>
              </w:rPr>
              <w:t>1: Linear functions and graphs</w:t>
            </w:r>
            <w:r w:rsidRPr="003B64BE">
              <w:rPr>
                <w:rFonts w:ascii="Calibri" w:eastAsia="Times New Roman" w:hAnsi="Calibri" w:cs="Times New Roman"/>
                <w:color w:val="000000"/>
                <w:lang w:eastAsia="zh-CN"/>
              </w:rPr>
              <w:br/>
              <w:t xml:space="preserve">2: </w:t>
            </w:r>
            <w:r w:rsidR="003C261C">
              <w:rPr>
                <w:rFonts w:ascii="Calibri" w:eastAsia="Times New Roman" w:hAnsi="Calibri" w:cs="Times New Roman"/>
                <w:color w:val="000000"/>
                <w:lang w:eastAsia="zh-CN"/>
              </w:rPr>
              <w:t xml:space="preserve">Quadratic functions and graphs </w:t>
            </w:r>
            <w:r w:rsidRPr="003B64BE">
              <w:rPr>
                <w:rFonts w:ascii="Calibri" w:eastAsia="Times New Roman" w:hAnsi="Calibri" w:cs="Times New Roman"/>
                <w:color w:val="000000"/>
                <w:lang w:eastAsia="zh-CN"/>
              </w:rPr>
              <w:t>(Vertex form by formula, not completing the square)</w:t>
            </w:r>
          </w:p>
        </w:tc>
        <w:tc>
          <w:tcPr>
            <w:tcW w:w="2160" w:type="dxa"/>
            <w:tcBorders>
              <w:top w:val="nil"/>
              <w:left w:val="nil"/>
              <w:bottom w:val="single" w:sz="4" w:space="0" w:color="auto"/>
              <w:right w:val="single" w:sz="4" w:space="0" w:color="auto"/>
            </w:tcBorders>
            <w:shd w:val="clear" w:color="auto" w:fill="auto"/>
            <w:vAlign w:val="center"/>
            <w:hideMark/>
          </w:tcPr>
          <w:p w14:paraId="4BBF372E" w14:textId="77777777" w:rsidR="003B64BE" w:rsidRPr="003B64BE" w:rsidRDefault="003B64BE" w:rsidP="003B64BE">
            <w:pPr>
              <w:spacing w:after="0" w:line="240" w:lineRule="auto"/>
              <w:jc w:val="center"/>
              <w:rPr>
                <w:rFonts w:ascii="Calibri" w:eastAsia="Times New Roman" w:hAnsi="Calibri" w:cs="Times New Roman"/>
                <w:lang w:eastAsia="zh-CN"/>
              </w:rPr>
            </w:pPr>
            <w:r w:rsidRPr="003B64BE">
              <w:rPr>
                <w:rFonts w:ascii="Calibri" w:eastAsia="Times New Roman" w:hAnsi="Calibri" w:cs="Times New Roman"/>
                <w:lang w:eastAsia="zh-CN"/>
              </w:rPr>
              <w:t>Pg. 281 #1-5, 8, 16, 17, 19-21, 31-37</w:t>
            </w:r>
          </w:p>
        </w:tc>
      </w:tr>
      <w:tr w:rsidR="00A22B29" w:rsidRPr="003B64BE" w14:paraId="55964AAB" w14:textId="77777777" w:rsidTr="00A22B29">
        <w:trPr>
          <w:trHeight w:val="600"/>
        </w:trPr>
        <w:tc>
          <w:tcPr>
            <w:tcW w:w="896" w:type="dxa"/>
            <w:vMerge/>
            <w:tcBorders>
              <w:top w:val="nil"/>
              <w:left w:val="single" w:sz="4" w:space="0" w:color="auto"/>
              <w:bottom w:val="double" w:sz="6" w:space="0" w:color="000000"/>
              <w:right w:val="single" w:sz="4" w:space="0" w:color="auto"/>
            </w:tcBorders>
            <w:vAlign w:val="center"/>
            <w:hideMark/>
          </w:tcPr>
          <w:p w14:paraId="0DC361F3" w14:textId="77777777" w:rsidR="003B64BE" w:rsidRPr="003B64BE" w:rsidRDefault="003B64BE" w:rsidP="003B64BE">
            <w:pPr>
              <w:spacing w:after="0" w:line="240" w:lineRule="auto"/>
              <w:rPr>
                <w:rFonts w:ascii="Calibri" w:eastAsia="Times New Roman" w:hAnsi="Calibri" w:cs="Times New Roman"/>
                <w:color w:val="000000"/>
                <w:lang w:eastAsia="zh-CN"/>
              </w:rPr>
            </w:pPr>
          </w:p>
        </w:tc>
        <w:tc>
          <w:tcPr>
            <w:tcW w:w="446" w:type="dxa"/>
            <w:tcBorders>
              <w:top w:val="nil"/>
              <w:left w:val="nil"/>
              <w:bottom w:val="single" w:sz="4" w:space="0" w:color="auto"/>
              <w:right w:val="single" w:sz="4" w:space="0" w:color="auto"/>
            </w:tcBorders>
            <w:shd w:val="clear" w:color="000000" w:fill="D9D9D9"/>
            <w:vAlign w:val="center"/>
            <w:hideMark/>
          </w:tcPr>
          <w:p w14:paraId="1B915C8E"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2</w:t>
            </w:r>
          </w:p>
        </w:tc>
        <w:tc>
          <w:tcPr>
            <w:tcW w:w="6218" w:type="dxa"/>
            <w:tcBorders>
              <w:top w:val="nil"/>
              <w:left w:val="nil"/>
              <w:bottom w:val="single" w:sz="4" w:space="0" w:color="auto"/>
              <w:right w:val="single" w:sz="4" w:space="0" w:color="auto"/>
            </w:tcBorders>
            <w:shd w:val="clear" w:color="000000" w:fill="D9D9D9"/>
            <w:hideMark/>
          </w:tcPr>
          <w:p w14:paraId="329883AF" w14:textId="77777777" w:rsidR="003B64BE" w:rsidRPr="003B64BE" w:rsidRDefault="003B64BE" w:rsidP="003B64BE">
            <w:pPr>
              <w:spacing w:after="0" w:line="240" w:lineRule="auto"/>
              <w:rPr>
                <w:rFonts w:ascii="Calibri" w:eastAsia="Times New Roman" w:hAnsi="Calibri" w:cs="Times New Roman"/>
                <w:b/>
                <w:bCs/>
                <w:color w:val="000000"/>
                <w:lang w:eastAsia="zh-CN"/>
              </w:rPr>
            </w:pPr>
            <w:r w:rsidRPr="003B64BE">
              <w:rPr>
                <w:rFonts w:ascii="Calibri" w:eastAsia="Times New Roman" w:hAnsi="Calibri" w:cs="Times New Roman"/>
                <w:b/>
                <w:bCs/>
                <w:color w:val="000000"/>
                <w:lang w:eastAsia="zh-CN"/>
              </w:rPr>
              <w:t>Lab: Practice and Certify 4.1, 4.2a</w:t>
            </w:r>
            <w:r w:rsidRPr="003B64BE">
              <w:rPr>
                <w:rFonts w:ascii="Calibri" w:eastAsia="Times New Roman" w:hAnsi="Calibri" w:cs="Times New Roman"/>
                <w:b/>
                <w:bCs/>
                <w:color w:val="000000"/>
                <w:lang w:eastAsia="zh-CN"/>
              </w:rPr>
              <w:br/>
              <w:t>Desmos: Domain and Range Introduction</w:t>
            </w:r>
          </w:p>
        </w:tc>
        <w:tc>
          <w:tcPr>
            <w:tcW w:w="2160" w:type="dxa"/>
            <w:tcBorders>
              <w:top w:val="nil"/>
              <w:left w:val="nil"/>
              <w:bottom w:val="single" w:sz="4" w:space="0" w:color="auto"/>
              <w:right w:val="single" w:sz="4" w:space="0" w:color="auto"/>
            </w:tcBorders>
            <w:shd w:val="clear" w:color="000000" w:fill="D9D9D9"/>
            <w:vAlign w:val="center"/>
            <w:hideMark/>
          </w:tcPr>
          <w:p w14:paraId="2000B116"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 </w:t>
            </w:r>
          </w:p>
        </w:tc>
      </w:tr>
      <w:tr w:rsidR="00A22B29" w:rsidRPr="003B64BE" w14:paraId="251512A5" w14:textId="77777777" w:rsidTr="00A22B29">
        <w:trPr>
          <w:trHeight w:val="900"/>
        </w:trPr>
        <w:tc>
          <w:tcPr>
            <w:tcW w:w="896" w:type="dxa"/>
            <w:vMerge/>
            <w:tcBorders>
              <w:top w:val="nil"/>
              <w:left w:val="single" w:sz="4" w:space="0" w:color="auto"/>
              <w:bottom w:val="double" w:sz="6" w:space="0" w:color="000000"/>
              <w:right w:val="single" w:sz="4" w:space="0" w:color="auto"/>
            </w:tcBorders>
            <w:vAlign w:val="center"/>
            <w:hideMark/>
          </w:tcPr>
          <w:p w14:paraId="01BB6C60" w14:textId="77777777" w:rsidR="003B64BE" w:rsidRPr="003B64BE" w:rsidRDefault="003B64BE" w:rsidP="003B64BE">
            <w:pPr>
              <w:spacing w:after="0" w:line="240" w:lineRule="auto"/>
              <w:rPr>
                <w:rFonts w:ascii="Calibri" w:eastAsia="Times New Roman" w:hAnsi="Calibri" w:cs="Times New Roman"/>
                <w:color w:val="000000"/>
                <w:lang w:eastAsia="zh-CN"/>
              </w:rPr>
            </w:pPr>
          </w:p>
        </w:tc>
        <w:tc>
          <w:tcPr>
            <w:tcW w:w="446" w:type="dxa"/>
            <w:tcBorders>
              <w:top w:val="nil"/>
              <w:left w:val="nil"/>
              <w:bottom w:val="single" w:sz="4" w:space="0" w:color="auto"/>
              <w:right w:val="single" w:sz="4" w:space="0" w:color="auto"/>
            </w:tcBorders>
            <w:shd w:val="clear" w:color="auto" w:fill="auto"/>
            <w:vAlign w:val="center"/>
            <w:hideMark/>
          </w:tcPr>
          <w:p w14:paraId="0E3941B8"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3</w:t>
            </w:r>
          </w:p>
        </w:tc>
        <w:tc>
          <w:tcPr>
            <w:tcW w:w="6218" w:type="dxa"/>
            <w:tcBorders>
              <w:top w:val="nil"/>
              <w:left w:val="nil"/>
              <w:bottom w:val="single" w:sz="4" w:space="0" w:color="auto"/>
              <w:right w:val="single" w:sz="4" w:space="0" w:color="auto"/>
            </w:tcBorders>
            <w:shd w:val="clear" w:color="auto" w:fill="auto"/>
            <w:hideMark/>
          </w:tcPr>
          <w:p w14:paraId="459AF514" w14:textId="77777777" w:rsidR="003B64BE" w:rsidRPr="003B64BE" w:rsidRDefault="003B64BE" w:rsidP="003B64BE">
            <w:pPr>
              <w:spacing w:after="0" w:line="240" w:lineRule="auto"/>
              <w:rPr>
                <w:rFonts w:ascii="Calibri" w:eastAsia="Times New Roman" w:hAnsi="Calibri" w:cs="Times New Roman"/>
                <w:color w:val="000000"/>
                <w:lang w:eastAsia="zh-CN"/>
              </w:rPr>
            </w:pPr>
            <w:r w:rsidRPr="003B64BE">
              <w:rPr>
                <w:rFonts w:ascii="Calibri" w:eastAsia="Times New Roman" w:hAnsi="Calibri" w:cs="Times New Roman"/>
                <w:b/>
                <w:bCs/>
                <w:color w:val="000000"/>
                <w:lang w:eastAsia="zh-CN"/>
              </w:rPr>
              <w:t>4.2 Linear and Quadratic Functions</w:t>
            </w:r>
            <w:r w:rsidRPr="003B64BE">
              <w:rPr>
                <w:rFonts w:ascii="Calibri" w:eastAsia="Times New Roman" w:hAnsi="Calibri" w:cs="Times New Roman"/>
                <w:b/>
                <w:bCs/>
                <w:color w:val="000000"/>
                <w:lang w:eastAsia="zh-CN"/>
              </w:rPr>
              <w:br/>
            </w:r>
            <w:r w:rsidRPr="003B64BE">
              <w:rPr>
                <w:rFonts w:ascii="Calibri" w:eastAsia="Times New Roman" w:hAnsi="Calibri" w:cs="Times New Roman"/>
                <w:color w:val="000000"/>
                <w:lang w:eastAsia="zh-CN"/>
              </w:rPr>
              <w:t>3: Max/min problems</w:t>
            </w:r>
          </w:p>
        </w:tc>
        <w:tc>
          <w:tcPr>
            <w:tcW w:w="2160" w:type="dxa"/>
            <w:tcBorders>
              <w:top w:val="nil"/>
              <w:left w:val="nil"/>
              <w:bottom w:val="single" w:sz="4" w:space="0" w:color="auto"/>
              <w:right w:val="single" w:sz="4" w:space="0" w:color="auto"/>
            </w:tcBorders>
            <w:shd w:val="clear" w:color="auto" w:fill="auto"/>
            <w:vAlign w:val="center"/>
            <w:hideMark/>
          </w:tcPr>
          <w:p w14:paraId="64B8EAD0" w14:textId="710C9080" w:rsidR="003B64BE" w:rsidRPr="003B64BE" w:rsidRDefault="00A96B3C" w:rsidP="003B64BE">
            <w:pPr>
              <w:spacing w:after="0" w:line="240" w:lineRule="auto"/>
              <w:jc w:val="center"/>
              <w:rPr>
                <w:rFonts w:ascii="Calibri" w:eastAsia="Times New Roman" w:hAnsi="Calibri" w:cs="Times New Roman"/>
                <w:lang w:eastAsia="zh-CN"/>
              </w:rPr>
            </w:pPr>
            <w:r>
              <w:rPr>
                <w:rFonts w:ascii="Calibri" w:eastAsia="Times New Roman" w:hAnsi="Calibri" w:cs="Times New Roman"/>
                <w:lang w:eastAsia="zh-CN"/>
              </w:rPr>
              <w:t xml:space="preserve">Pg. 281-285 # 39, 41, 42, 47, </w:t>
            </w:r>
            <w:r w:rsidR="003B64BE" w:rsidRPr="003B64BE">
              <w:rPr>
                <w:rFonts w:ascii="Calibri" w:eastAsia="Times New Roman" w:hAnsi="Calibri" w:cs="Times New Roman"/>
                <w:lang w:eastAsia="zh-CN"/>
              </w:rPr>
              <w:t>49-53</w:t>
            </w:r>
          </w:p>
        </w:tc>
      </w:tr>
      <w:tr w:rsidR="00A22B29" w:rsidRPr="003B64BE" w14:paraId="3E30A754" w14:textId="77777777" w:rsidTr="00A22B29">
        <w:trPr>
          <w:trHeight w:val="600"/>
        </w:trPr>
        <w:tc>
          <w:tcPr>
            <w:tcW w:w="896" w:type="dxa"/>
            <w:vMerge/>
            <w:tcBorders>
              <w:top w:val="nil"/>
              <w:left w:val="single" w:sz="4" w:space="0" w:color="auto"/>
              <w:bottom w:val="double" w:sz="6" w:space="0" w:color="000000"/>
              <w:right w:val="single" w:sz="4" w:space="0" w:color="auto"/>
            </w:tcBorders>
            <w:vAlign w:val="center"/>
            <w:hideMark/>
          </w:tcPr>
          <w:p w14:paraId="3478F8B1" w14:textId="77777777" w:rsidR="003B64BE" w:rsidRPr="003B64BE" w:rsidRDefault="003B64BE" w:rsidP="003B64BE">
            <w:pPr>
              <w:spacing w:after="0" w:line="240" w:lineRule="auto"/>
              <w:rPr>
                <w:rFonts w:ascii="Calibri" w:eastAsia="Times New Roman" w:hAnsi="Calibri" w:cs="Times New Roman"/>
                <w:color w:val="000000"/>
                <w:lang w:eastAsia="zh-CN"/>
              </w:rPr>
            </w:pPr>
          </w:p>
        </w:tc>
        <w:tc>
          <w:tcPr>
            <w:tcW w:w="446" w:type="dxa"/>
            <w:tcBorders>
              <w:top w:val="nil"/>
              <w:left w:val="nil"/>
              <w:bottom w:val="single" w:sz="4" w:space="0" w:color="auto"/>
              <w:right w:val="single" w:sz="4" w:space="0" w:color="auto"/>
            </w:tcBorders>
            <w:shd w:val="clear" w:color="000000" w:fill="D9D9D9"/>
            <w:vAlign w:val="center"/>
            <w:hideMark/>
          </w:tcPr>
          <w:p w14:paraId="1FE97359"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4</w:t>
            </w:r>
          </w:p>
        </w:tc>
        <w:tc>
          <w:tcPr>
            <w:tcW w:w="6218" w:type="dxa"/>
            <w:tcBorders>
              <w:top w:val="nil"/>
              <w:left w:val="nil"/>
              <w:bottom w:val="single" w:sz="4" w:space="0" w:color="auto"/>
              <w:right w:val="single" w:sz="4" w:space="0" w:color="auto"/>
            </w:tcBorders>
            <w:shd w:val="clear" w:color="000000" w:fill="D9D9D9"/>
            <w:hideMark/>
          </w:tcPr>
          <w:p w14:paraId="59FAD707" w14:textId="77777777" w:rsidR="003B64BE" w:rsidRPr="003B64BE" w:rsidRDefault="003B64BE" w:rsidP="003B64BE">
            <w:pPr>
              <w:spacing w:after="0" w:line="240" w:lineRule="auto"/>
              <w:rPr>
                <w:rFonts w:ascii="Calibri" w:eastAsia="Times New Roman" w:hAnsi="Calibri" w:cs="Times New Roman"/>
                <w:b/>
                <w:bCs/>
                <w:color w:val="000000"/>
                <w:lang w:eastAsia="zh-CN"/>
              </w:rPr>
            </w:pPr>
            <w:r w:rsidRPr="003B64BE">
              <w:rPr>
                <w:rFonts w:ascii="Calibri" w:eastAsia="Times New Roman" w:hAnsi="Calibri" w:cs="Times New Roman"/>
                <w:b/>
                <w:bCs/>
                <w:color w:val="000000"/>
                <w:lang w:eastAsia="zh-CN"/>
              </w:rPr>
              <w:t>Lab: Practice and Certify 4.2b, 4.3a</w:t>
            </w:r>
            <w:r w:rsidRPr="003B64BE">
              <w:rPr>
                <w:rFonts w:ascii="Calibri" w:eastAsia="Times New Roman" w:hAnsi="Calibri" w:cs="Times New Roman"/>
                <w:b/>
                <w:bCs/>
                <w:color w:val="000000"/>
                <w:lang w:eastAsia="zh-CN"/>
              </w:rPr>
              <w:br/>
              <w:t>Desmos: Polygraph: Parabolas</w:t>
            </w:r>
          </w:p>
        </w:tc>
        <w:tc>
          <w:tcPr>
            <w:tcW w:w="2160" w:type="dxa"/>
            <w:tcBorders>
              <w:top w:val="nil"/>
              <w:left w:val="nil"/>
              <w:bottom w:val="single" w:sz="4" w:space="0" w:color="auto"/>
              <w:right w:val="single" w:sz="4" w:space="0" w:color="auto"/>
            </w:tcBorders>
            <w:shd w:val="clear" w:color="000000" w:fill="D9D9D9"/>
            <w:vAlign w:val="center"/>
            <w:hideMark/>
          </w:tcPr>
          <w:p w14:paraId="0717FC24"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 </w:t>
            </w:r>
          </w:p>
        </w:tc>
      </w:tr>
      <w:tr w:rsidR="00A22B29" w:rsidRPr="003B64BE" w14:paraId="631513C9" w14:textId="77777777" w:rsidTr="00A22B29">
        <w:trPr>
          <w:trHeight w:val="1520"/>
        </w:trPr>
        <w:tc>
          <w:tcPr>
            <w:tcW w:w="896" w:type="dxa"/>
            <w:vMerge/>
            <w:tcBorders>
              <w:top w:val="nil"/>
              <w:left w:val="single" w:sz="4" w:space="0" w:color="auto"/>
              <w:bottom w:val="double" w:sz="6" w:space="0" w:color="000000"/>
              <w:right w:val="single" w:sz="4" w:space="0" w:color="auto"/>
            </w:tcBorders>
            <w:vAlign w:val="center"/>
            <w:hideMark/>
          </w:tcPr>
          <w:p w14:paraId="6B900878" w14:textId="77777777" w:rsidR="003B64BE" w:rsidRPr="003B64BE" w:rsidRDefault="003B64BE" w:rsidP="003B64BE">
            <w:pPr>
              <w:spacing w:after="0" w:line="240" w:lineRule="auto"/>
              <w:rPr>
                <w:rFonts w:ascii="Calibri" w:eastAsia="Times New Roman" w:hAnsi="Calibri" w:cs="Times New Roman"/>
                <w:color w:val="000000"/>
                <w:lang w:eastAsia="zh-CN"/>
              </w:rPr>
            </w:pPr>
          </w:p>
        </w:tc>
        <w:tc>
          <w:tcPr>
            <w:tcW w:w="446" w:type="dxa"/>
            <w:tcBorders>
              <w:top w:val="nil"/>
              <w:left w:val="nil"/>
              <w:bottom w:val="double" w:sz="6" w:space="0" w:color="auto"/>
              <w:right w:val="single" w:sz="4" w:space="0" w:color="auto"/>
            </w:tcBorders>
            <w:shd w:val="clear" w:color="auto" w:fill="auto"/>
            <w:vAlign w:val="center"/>
            <w:hideMark/>
          </w:tcPr>
          <w:p w14:paraId="0FA1E453"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5</w:t>
            </w:r>
          </w:p>
        </w:tc>
        <w:tc>
          <w:tcPr>
            <w:tcW w:w="6218" w:type="dxa"/>
            <w:tcBorders>
              <w:top w:val="nil"/>
              <w:left w:val="nil"/>
              <w:bottom w:val="double" w:sz="6" w:space="0" w:color="auto"/>
              <w:right w:val="single" w:sz="4" w:space="0" w:color="auto"/>
            </w:tcBorders>
            <w:shd w:val="clear" w:color="auto" w:fill="auto"/>
            <w:hideMark/>
          </w:tcPr>
          <w:p w14:paraId="50C0FA06" w14:textId="5F8F88D8" w:rsidR="003B64BE" w:rsidRPr="003B64BE" w:rsidRDefault="003B64BE" w:rsidP="003B64BE">
            <w:pPr>
              <w:spacing w:after="0" w:line="240" w:lineRule="auto"/>
              <w:rPr>
                <w:rFonts w:ascii="Calibri" w:eastAsia="Times New Roman" w:hAnsi="Calibri" w:cs="Times New Roman"/>
                <w:color w:val="000000"/>
                <w:lang w:eastAsia="zh-CN"/>
              </w:rPr>
            </w:pPr>
            <w:r w:rsidRPr="003B64BE">
              <w:rPr>
                <w:rFonts w:ascii="Calibri" w:eastAsia="Times New Roman" w:hAnsi="Calibri" w:cs="Times New Roman"/>
                <w:b/>
                <w:bCs/>
                <w:color w:val="000000"/>
                <w:lang w:eastAsia="zh-CN"/>
              </w:rPr>
              <w:t>4.3a Other Common Functions</w:t>
            </w:r>
            <w:r w:rsidRPr="003B64BE">
              <w:rPr>
                <w:rFonts w:ascii="Calibri" w:eastAsia="Times New Roman" w:hAnsi="Calibri" w:cs="Times New Roman"/>
                <w:b/>
                <w:bCs/>
                <w:color w:val="000000"/>
                <w:lang w:eastAsia="zh-CN"/>
              </w:rPr>
              <w:br/>
            </w:r>
            <w:r w:rsidRPr="003B64BE">
              <w:rPr>
                <w:rFonts w:ascii="Calibri" w:eastAsia="Times New Roman" w:hAnsi="Calibri" w:cs="Times New Roman"/>
                <w:color w:val="000000"/>
                <w:lang w:eastAsia="zh-CN"/>
              </w:rPr>
              <w:t xml:space="preserve">1: Commonly </w:t>
            </w:r>
            <w:r w:rsidR="003C261C" w:rsidRPr="003B64BE">
              <w:rPr>
                <w:rFonts w:ascii="Calibri" w:eastAsia="Times New Roman" w:hAnsi="Calibri" w:cs="Times New Roman"/>
                <w:color w:val="000000"/>
                <w:lang w:eastAsia="zh-CN"/>
              </w:rPr>
              <w:t>occurring</w:t>
            </w:r>
            <w:r w:rsidRPr="003B64BE">
              <w:rPr>
                <w:rFonts w:ascii="Calibri" w:eastAsia="Times New Roman" w:hAnsi="Calibri" w:cs="Times New Roman"/>
                <w:color w:val="000000"/>
                <w:lang w:eastAsia="zh-CN"/>
              </w:rPr>
              <w:t xml:space="preserve"> functions: </w:t>
            </w:r>
            <w:proofErr w:type="spellStart"/>
            <w:r w:rsidRPr="003B64BE">
              <w:rPr>
                <w:rFonts w:ascii="Calibri" w:eastAsia="Times New Roman" w:hAnsi="Calibri" w:cs="Times New Roman"/>
                <w:color w:val="000000"/>
                <w:lang w:eastAsia="zh-CN"/>
              </w:rPr>
              <w:t>ax^n</w:t>
            </w:r>
            <w:proofErr w:type="spellEnd"/>
            <w:r w:rsidRPr="003B64BE">
              <w:rPr>
                <w:rFonts w:ascii="Calibri" w:eastAsia="Times New Roman" w:hAnsi="Calibri" w:cs="Times New Roman"/>
                <w:color w:val="000000"/>
                <w:lang w:eastAsia="zh-CN"/>
              </w:rPr>
              <w:t>, ax^(1/n), absolute value only</w:t>
            </w:r>
            <w:r w:rsidRPr="003B64BE">
              <w:rPr>
                <w:rFonts w:ascii="Calibri" w:eastAsia="Times New Roman" w:hAnsi="Calibri" w:cs="Times New Roman"/>
                <w:b/>
                <w:bCs/>
                <w:color w:val="000000"/>
                <w:lang w:eastAsia="zh-CN"/>
              </w:rPr>
              <w:br/>
              <w:t>2.6 Radical Equations</w:t>
            </w:r>
            <w:r w:rsidRPr="003B64BE">
              <w:rPr>
                <w:rFonts w:ascii="Calibri" w:eastAsia="Times New Roman" w:hAnsi="Calibri" w:cs="Times New Roman"/>
                <w:b/>
                <w:bCs/>
                <w:color w:val="000000"/>
                <w:lang w:eastAsia="zh-CN"/>
              </w:rPr>
              <w:br/>
            </w:r>
            <w:r w:rsidRPr="003B64BE">
              <w:rPr>
                <w:rFonts w:ascii="Calibri" w:eastAsia="Times New Roman" w:hAnsi="Calibri" w:cs="Times New Roman"/>
                <w:color w:val="000000"/>
                <w:lang w:eastAsia="zh-CN"/>
              </w:rPr>
              <w:t>1: Solving radical equations (with only one radical expression)</w:t>
            </w:r>
          </w:p>
        </w:tc>
        <w:tc>
          <w:tcPr>
            <w:tcW w:w="2160" w:type="dxa"/>
            <w:tcBorders>
              <w:top w:val="nil"/>
              <w:left w:val="nil"/>
              <w:bottom w:val="double" w:sz="6" w:space="0" w:color="auto"/>
              <w:right w:val="single" w:sz="4" w:space="0" w:color="auto"/>
            </w:tcBorders>
            <w:shd w:val="clear" w:color="auto" w:fill="auto"/>
            <w:vAlign w:val="center"/>
            <w:hideMark/>
          </w:tcPr>
          <w:p w14:paraId="7FBF2B29" w14:textId="77777777" w:rsidR="00A96B3C" w:rsidRDefault="00951F5A" w:rsidP="003B64BE">
            <w:pPr>
              <w:spacing w:after="0" w:line="240" w:lineRule="auto"/>
              <w:jc w:val="center"/>
              <w:rPr>
                <w:rFonts w:ascii="Calibri" w:eastAsia="Times New Roman" w:hAnsi="Calibri" w:cs="Times New Roman"/>
                <w:color w:val="000000"/>
                <w:lang w:eastAsia="zh-CN"/>
              </w:rPr>
            </w:pPr>
            <w:r>
              <w:rPr>
                <w:rFonts w:ascii="Calibri" w:eastAsia="Times New Roman" w:hAnsi="Calibri" w:cs="Times New Roman"/>
                <w:color w:val="000000"/>
                <w:lang w:eastAsia="zh-CN"/>
              </w:rPr>
              <w:t>Pg.299 # 1-8, 13-18, 37-40</w:t>
            </w:r>
          </w:p>
          <w:p w14:paraId="1644A906" w14:textId="63E7B1D0"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br/>
              <w:t>Pg. 162 #1,</w:t>
            </w:r>
            <w:r w:rsidR="00A96B3C">
              <w:rPr>
                <w:rFonts w:ascii="Calibri" w:eastAsia="Times New Roman" w:hAnsi="Calibri" w:cs="Times New Roman"/>
                <w:color w:val="000000"/>
                <w:lang w:eastAsia="zh-CN"/>
              </w:rPr>
              <w:t xml:space="preserve"> </w:t>
            </w:r>
            <w:r w:rsidRPr="003B64BE">
              <w:rPr>
                <w:rFonts w:ascii="Calibri" w:eastAsia="Times New Roman" w:hAnsi="Calibri" w:cs="Times New Roman"/>
                <w:color w:val="000000"/>
                <w:lang w:eastAsia="zh-CN"/>
              </w:rPr>
              <w:t>4,</w:t>
            </w:r>
            <w:r w:rsidR="00A96B3C">
              <w:rPr>
                <w:rFonts w:ascii="Calibri" w:eastAsia="Times New Roman" w:hAnsi="Calibri" w:cs="Times New Roman"/>
                <w:color w:val="000000"/>
                <w:lang w:eastAsia="zh-CN"/>
              </w:rPr>
              <w:t xml:space="preserve"> </w:t>
            </w:r>
            <w:r w:rsidRPr="003B64BE">
              <w:rPr>
                <w:rFonts w:ascii="Calibri" w:eastAsia="Times New Roman" w:hAnsi="Calibri" w:cs="Times New Roman"/>
                <w:color w:val="000000"/>
                <w:lang w:eastAsia="zh-CN"/>
              </w:rPr>
              <w:t>5,</w:t>
            </w:r>
            <w:r w:rsidR="00A96B3C">
              <w:rPr>
                <w:rFonts w:ascii="Calibri" w:eastAsia="Times New Roman" w:hAnsi="Calibri" w:cs="Times New Roman"/>
                <w:color w:val="000000"/>
                <w:lang w:eastAsia="zh-CN"/>
              </w:rPr>
              <w:t xml:space="preserve"> </w:t>
            </w:r>
            <w:r w:rsidRPr="003B64BE">
              <w:rPr>
                <w:rFonts w:ascii="Calibri" w:eastAsia="Times New Roman" w:hAnsi="Calibri" w:cs="Times New Roman"/>
                <w:color w:val="000000"/>
                <w:lang w:eastAsia="zh-CN"/>
              </w:rPr>
              <w:t>6,</w:t>
            </w:r>
            <w:r w:rsidR="00A96B3C">
              <w:rPr>
                <w:rFonts w:ascii="Calibri" w:eastAsia="Times New Roman" w:hAnsi="Calibri" w:cs="Times New Roman"/>
                <w:color w:val="000000"/>
                <w:lang w:eastAsia="zh-CN"/>
              </w:rPr>
              <w:t xml:space="preserve"> </w:t>
            </w:r>
            <w:r w:rsidRPr="003B64BE">
              <w:rPr>
                <w:rFonts w:ascii="Calibri" w:eastAsia="Times New Roman" w:hAnsi="Calibri" w:cs="Times New Roman"/>
                <w:color w:val="000000"/>
                <w:lang w:eastAsia="zh-CN"/>
              </w:rPr>
              <w:t>10,</w:t>
            </w:r>
            <w:r w:rsidR="00A96B3C">
              <w:rPr>
                <w:rFonts w:ascii="Calibri" w:eastAsia="Times New Roman" w:hAnsi="Calibri" w:cs="Times New Roman"/>
                <w:color w:val="000000"/>
                <w:lang w:eastAsia="zh-CN"/>
              </w:rPr>
              <w:t xml:space="preserve"> </w:t>
            </w:r>
            <w:r w:rsidRPr="003B64BE">
              <w:rPr>
                <w:rFonts w:ascii="Calibri" w:eastAsia="Times New Roman" w:hAnsi="Calibri" w:cs="Times New Roman"/>
                <w:color w:val="000000"/>
                <w:lang w:eastAsia="zh-CN"/>
              </w:rPr>
              <w:t>13,</w:t>
            </w:r>
            <w:r w:rsidR="00A96B3C">
              <w:rPr>
                <w:rFonts w:ascii="Calibri" w:eastAsia="Times New Roman" w:hAnsi="Calibri" w:cs="Times New Roman"/>
                <w:color w:val="000000"/>
                <w:lang w:eastAsia="zh-CN"/>
              </w:rPr>
              <w:t xml:space="preserve"> 14, </w:t>
            </w:r>
            <w:r w:rsidRPr="003B64BE">
              <w:rPr>
                <w:rFonts w:ascii="Calibri" w:eastAsia="Times New Roman" w:hAnsi="Calibri" w:cs="Times New Roman"/>
                <w:color w:val="000000"/>
                <w:lang w:eastAsia="zh-CN"/>
              </w:rPr>
              <w:t>16, 34-41</w:t>
            </w:r>
          </w:p>
        </w:tc>
      </w:tr>
      <w:tr w:rsidR="00A22B29" w:rsidRPr="003B64BE" w14:paraId="01A4CA28" w14:textId="77777777" w:rsidTr="00A22B29">
        <w:trPr>
          <w:trHeight w:val="320"/>
        </w:trPr>
        <w:tc>
          <w:tcPr>
            <w:tcW w:w="896" w:type="dxa"/>
            <w:vMerge w:val="restart"/>
            <w:tcBorders>
              <w:top w:val="nil"/>
              <w:left w:val="single" w:sz="4" w:space="0" w:color="auto"/>
              <w:bottom w:val="double" w:sz="6" w:space="0" w:color="000000"/>
              <w:right w:val="single" w:sz="4" w:space="0" w:color="auto"/>
            </w:tcBorders>
            <w:shd w:val="clear" w:color="auto" w:fill="auto"/>
            <w:vAlign w:val="center"/>
            <w:hideMark/>
          </w:tcPr>
          <w:p w14:paraId="3AA4E03C"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Week 8 (2/26-3/2)</w:t>
            </w:r>
          </w:p>
        </w:tc>
        <w:tc>
          <w:tcPr>
            <w:tcW w:w="446" w:type="dxa"/>
            <w:tcBorders>
              <w:top w:val="nil"/>
              <w:left w:val="nil"/>
              <w:bottom w:val="single" w:sz="4" w:space="0" w:color="auto"/>
              <w:right w:val="single" w:sz="4" w:space="0" w:color="auto"/>
            </w:tcBorders>
            <w:shd w:val="clear" w:color="auto" w:fill="auto"/>
            <w:vAlign w:val="center"/>
            <w:hideMark/>
          </w:tcPr>
          <w:p w14:paraId="623B2BF2"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1</w:t>
            </w:r>
          </w:p>
        </w:tc>
        <w:tc>
          <w:tcPr>
            <w:tcW w:w="6218" w:type="dxa"/>
            <w:tcBorders>
              <w:top w:val="nil"/>
              <w:left w:val="nil"/>
              <w:bottom w:val="single" w:sz="4" w:space="0" w:color="auto"/>
              <w:right w:val="single" w:sz="4" w:space="0" w:color="auto"/>
            </w:tcBorders>
            <w:shd w:val="clear" w:color="auto" w:fill="auto"/>
            <w:hideMark/>
          </w:tcPr>
          <w:p w14:paraId="1311CE11" w14:textId="77777777" w:rsidR="003B64BE" w:rsidRPr="003B64BE" w:rsidRDefault="003B64BE" w:rsidP="003B64BE">
            <w:pPr>
              <w:spacing w:after="0" w:line="240" w:lineRule="auto"/>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Review Test 2</w:t>
            </w:r>
          </w:p>
        </w:tc>
        <w:tc>
          <w:tcPr>
            <w:tcW w:w="2160" w:type="dxa"/>
            <w:tcBorders>
              <w:top w:val="nil"/>
              <w:left w:val="nil"/>
              <w:bottom w:val="single" w:sz="4" w:space="0" w:color="auto"/>
              <w:right w:val="single" w:sz="4" w:space="0" w:color="auto"/>
            </w:tcBorders>
            <w:shd w:val="clear" w:color="auto" w:fill="auto"/>
            <w:vAlign w:val="bottom"/>
            <w:hideMark/>
          </w:tcPr>
          <w:p w14:paraId="2D1B0BEA" w14:textId="77777777" w:rsidR="003B64BE" w:rsidRPr="003B64BE" w:rsidRDefault="003B64BE" w:rsidP="003B64BE">
            <w:pPr>
              <w:spacing w:after="0" w:line="240" w:lineRule="auto"/>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 </w:t>
            </w:r>
          </w:p>
        </w:tc>
      </w:tr>
      <w:tr w:rsidR="00A22B29" w:rsidRPr="003B64BE" w14:paraId="07832FA1" w14:textId="77777777" w:rsidTr="00A22B29">
        <w:trPr>
          <w:trHeight w:val="600"/>
        </w:trPr>
        <w:tc>
          <w:tcPr>
            <w:tcW w:w="896" w:type="dxa"/>
            <w:vMerge/>
            <w:tcBorders>
              <w:top w:val="nil"/>
              <w:left w:val="single" w:sz="4" w:space="0" w:color="auto"/>
              <w:bottom w:val="double" w:sz="6" w:space="0" w:color="000000"/>
              <w:right w:val="single" w:sz="4" w:space="0" w:color="auto"/>
            </w:tcBorders>
            <w:vAlign w:val="center"/>
            <w:hideMark/>
          </w:tcPr>
          <w:p w14:paraId="29EC1236" w14:textId="77777777" w:rsidR="003B64BE" w:rsidRPr="003B64BE" w:rsidRDefault="003B64BE" w:rsidP="003B64BE">
            <w:pPr>
              <w:spacing w:after="0" w:line="240" w:lineRule="auto"/>
              <w:rPr>
                <w:rFonts w:ascii="Calibri" w:eastAsia="Times New Roman" w:hAnsi="Calibri" w:cs="Times New Roman"/>
                <w:color w:val="000000"/>
                <w:lang w:eastAsia="zh-CN"/>
              </w:rPr>
            </w:pPr>
          </w:p>
        </w:tc>
        <w:tc>
          <w:tcPr>
            <w:tcW w:w="446" w:type="dxa"/>
            <w:tcBorders>
              <w:top w:val="nil"/>
              <w:left w:val="nil"/>
              <w:bottom w:val="single" w:sz="4" w:space="0" w:color="auto"/>
              <w:right w:val="single" w:sz="4" w:space="0" w:color="auto"/>
            </w:tcBorders>
            <w:shd w:val="clear" w:color="000000" w:fill="D9D9D9"/>
            <w:vAlign w:val="center"/>
            <w:hideMark/>
          </w:tcPr>
          <w:p w14:paraId="60836580"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2</w:t>
            </w:r>
          </w:p>
        </w:tc>
        <w:tc>
          <w:tcPr>
            <w:tcW w:w="6218" w:type="dxa"/>
            <w:tcBorders>
              <w:top w:val="nil"/>
              <w:left w:val="nil"/>
              <w:bottom w:val="single" w:sz="4" w:space="0" w:color="auto"/>
              <w:right w:val="single" w:sz="4" w:space="0" w:color="auto"/>
            </w:tcBorders>
            <w:shd w:val="clear" w:color="000000" w:fill="D9D9D9"/>
            <w:hideMark/>
          </w:tcPr>
          <w:p w14:paraId="2BD9DA92" w14:textId="77777777" w:rsidR="003B64BE" w:rsidRPr="003B64BE" w:rsidRDefault="003B64BE" w:rsidP="003B64BE">
            <w:pPr>
              <w:spacing w:after="0" w:line="240" w:lineRule="auto"/>
              <w:rPr>
                <w:rFonts w:ascii="Calibri" w:eastAsia="Times New Roman" w:hAnsi="Calibri" w:cs="Times New Roman"/>
                <w:b/>
                <w:bCs/>
                <w:color w:val="000000"/>
                <w:lang w:eastAsia="zh-CN"/>
              </w:rPr>
            </w:pPr>
            <w:r w:rsidRPr="003B64BE">
              <w:rPr>
                <w:rFonts w:ascii="Calibri" w:eastAsia="Times New Roman" w:hAnsi="Calibri" w:cs="Times New Roman"/>
                <w:b/>
                <w:bCs/>
                <w:color w:val="000000"/>
                <w:lang w:eastAsia="zh-CN"/>
              </w:rPr>
              <w:t>Review activities Test 2</w:t>
            </w:r>
            <w:r w:rsidRPr="003B64BE">
              <w:rPr>
                <w:rFonts w:ascii="Calibri" w:eastAsia="Times New Roman" w:hAnsi="Calibri" w:cs="Times New Roman"/>
                <w:b/>
                <w:bCs/>
                <w:color w:val="000000"/>
                <w:lang w:eastAsia="zh-CN"/>
              </w:rPr>
              <w:br/>
              <w:t>Desmos: Polygraph: Power, Root, Absolute Value Functions</w:t>
            </w:r>
          </w:p>
        </w:tc>
        <w:tc>
          <w:tcPr>
            <w:tcW w:w="2160" w:type="dxa"/>
            <w:tcBorders>
              <w:top w:val="nil"/>
              <w:left w:val="nil"/>
              <w:bottom w:val="single" w:sz="4" w:space="0" w:color="auto"/>
              <w:right w:val="single" w:sz="4" w:space="0" w:color="auto"/>
            </w:tcBorders>
            <w:shd w:val="clear" w:color="000000" w:fill="D9D9D9"/>
            <w:vAlign w:val="center"/>
            <w:hideMark/>
          </w:tcPr>
          <w:p w14:paraId="5FA2E6F5"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 </w:t>
            </w:r>
          </w:p>
        </w:tc>
      </w:tr>
      <w:tr w:rsidR="00A22B29" w:rsidRPr="003B64BE" w14:paraId="44B0AE04" w14:textId="77777777" w:rsidTr="00A22B29">
        <w:trPr>
          <w:trHeight w:val="300"/>
        </w:trPr>
        <w:tc>
          <w:tcPr>
            <w:tcW w:w="896" w:type="dxa"/>
            <w:vMerge/>
            <w:tcBorders>
              <w:top w:val="nil"/>
              <w:left w:val="single" w:sz="4" w:space="0" w:color="auto"/>
              <w:bottom w:val="double" w:sz="6" w:space="0" w:color="000000"/>
              <w:right w:val="single" w:sz="4" w:space="0" w:color="auto"/>
            </w:tcBorders>
            <w:vAlign w:val="center"/>
            <w:hideMark/>
          </w:tcPr>
          <w:p w14:paraId="4EC6F92C" w14:textId="77777777" w:rsidR="003B64BE" w:rsidRPr="003B64BE" w:rsidRDefault="003B64BE" w:rsidP="003B64BE">
            <w:pPr>
              <w:spacing w:after="0" w:line="240" w:lineRule="auto"/>
              <w:rPr>
                <w:rFonts w:ascii="Calibri" w:eastAsia="Times New Roman" w:hAnsi="Calibri" w:cs="Times New Roman"/>
                <w:color w:val="000000"/>
                <w:lang w:eastAsia="zh-CN"/>
              </w:rPr>
            </w:pPr>
          </w:p>
        </w:tc>
        <w:tc>
          <w:tcPr>
            <w:tcW w:w="446" w:type="dxa"/>
            <w:tcBorders>
              <w:top w:val="nil"/>
              <w:left w:val="nil"/>
              <w:bottom w:val="single" w:sz="4" w:space="0" w:color="auto"/>
              <w:right w:val="single" w:sz="4" w:space="0" w:color="auto"/>
            </w:tcBorders>
            <w:shd w:val="clear" w:color="auto" w:fill="auto"/>
            <w:vAlign w:val="center"/>
            <w:hideMark/>
          </w:tcPr>
          <w:p w14:paraId="4251E3FA"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3</w:t>
            </w:r>
          </w:p>
        </w:tc>
        <w:tc>
          <w:tcPr>
            <w:tcW w:w="6218" w:type="dxa"/>
            <w:tcBorders>
              <w:top w:val="nil"/>
              <w:left w:val="nil"/>
              <w:bottom w:val="single" w:sz="4" w:space="0" w:color="auto"/>
              <w:right w:val="single" w:sz="4" w:space="0" w:color="auto"/>
            </w:tcBorders>
            <w:shd w:val="clear" w:color="auto" w:fill="auto"/>
            <w:hideMark/>
          </w:tcPr>
          <w:p w14:paraId="5AA3C33D" w14:textId="77777777" w:rsidR="003B64BE" w:rsidRPr="003B64BE" w:rsidRDefault="003B64BE" w:rsidP="003B64BE">
            <w:pPr>
              <w:spacing w:after="0" w:line="240" w:lineRule="auto"/>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Test 2</w:t>
            </w:r>
          </w:p>
        </w:tc>
        <w:tc>
          <w:tcPr>
            <w:tcW w:w="2160" w:type="dxa"/>
            <w:tcBorders>
              <w:top w:val="nil"/>
              <w:left w:val="nil"/>
              <w:bottom w:val="single" w:sz="4" w:space="0" w:color="auto"/>
              <w:right w:val="single" w:sz="4" w:space="0" w:color="auto"/>
            </w:tcBorders>
            <w:shd w:val="clear" w:color="auto" w:fill="auto"/>
            <w:vAlign w:val="bottom"/>
            <w:hideMark/>
          </w:tcPr>
          <w:p w14:paraId="5785D7B2" w14:textId="77777777" w:rsidR="003B64BE" w:rsidRPr="003B64BE" w:rsidRDefault="003B64BE" w:rsidP="003B64BE">
            <w:pPr>
              <w:spacing w:after="0" w:line="240" w:lineRule="auto"/>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 </w:t>
            </w:r>
          </w:p>
        </w:tc>
      </w:tr>
      <w:tr w:rsidR="00A22B29" w:rsidRPr="003B64BE" w14:paraId="6CDFDAF4" w14:textId="77777777" w:rsidTr="00A22B29">
        <w:trPr>
          <w:trHeight w:val="600"/>
        </w:trPr>
        <w:tc>
          <w:tcPr>
            <w:tcW w:w="896" w:type="dxa"/>
            <w:vMerge/>
            <w:tcBorders>
              <w:top w:val="nil"/>
              <w:left w:val="single" w:sz="4" w:space="0" w:color="auto"/>
              <w:bottom w:val="double" w:sz="6" w:space="0" w:color="000000"/>
              <w:right w:val="single" w:sz="4" w:space="0" w:color="auto"/>
            </w:tcBorders>
            <w:vAlign w:val="center"/>
            <w:hideMark/>
          </w:tcPr>
          <w:p w14:paraId="4910ADF0" w14:textId="77777777" w:rsidR="003B64BE" w:rsidRPr="003B64BE" w:rsidRDefault="003B64BE" w:rsidP="003B64BE">
            <w:pPr>
              <w:spacing w:after="0" w:line="240" w:lineRule="auto"/>
              <w:rPr>
                <w:rFonts w:ascii="Calibri" w:eastAsia="Times New Roman" w:hAnsi="Calibri" w:cs="Times New Roman"/>
                <w:color w:val="000000"/>
                <w:lang w:eastAsia="zh-CN"/>
              </w:rPr>
            </w:pPr>
          </w:p>
        </w:tc>
        <w:tc>
          <w:tcPr>
            <w:tcW w:w="446" w:type="dxa"/>
            <w:tcBorders>
              <w:top w:val="nil"/>
              <w:left w:val="nil"/>
              <w:bottom w:val="single" w:sz="4" w:space="0" w:color="auto"/>
              <w:right w:val="single" w:sz="4" w:space="0" w:color="auto"/>
            </w:tcBorders>
            <w:shd w:val="clear" w:color="000000" w:fill="D9D9D9"/>
            <w:vAlign w:val="center"/>
            <w:hideMark/>
          </w:tcPr>
          <w:p w14:paraId="1FEDABE7"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4</w:t>
            </w:r>
          </w:p>
        </w:tc>
        <w:tc>
          <w:tcPr>
            <w:tcW w:w="6218" w:type="dxa"/>
            <w:tcBorders>
              <w:top w:val="nil"/>
              <w:left w:val="nil"/>
              <w:bottom w:val="single" w:sz="4" w:space="0" w:color="auto"/>
              <w:right w:val="single" w:sz="4" w:space="0" w:color="auto"/>
            </w:tcBorders>
            <w:shd w:val="clear" w:color="000000" w:fill="D9D9D9"/>
            <w:hideMark/>
          </w:tcPr>
          <w:p w14:paraId="7BE87CFA" w14:textId="77777777" w:rsidR="003B64BE" w:rsidRPr="003B64BE" w:rsidRDefault="003B64BE" w:rsidP="003B64BE">
            <w:pPr>
              <w:spacing w:after="0" w:line="240" w:lineRule="auto"/>
              <w:rPr>
                <w:rFonts w:ascii="Calibri" w:eastAsia="Times New Roman" w:hAnsi="Calibri" w:cs="Times New Roman"/>
                <w:b/>
                <w:bCs/>
                <w:color w:val="000000"/>
                <w:lang w:eastAsia="zh-CN"/>
              </w:rPr>
            </w:pPr>
            <w:r w:rsidRPr="003B64BE">
              <w:rPr>
                <w:rFonts w:ascii="Calibri" w:eastAsia="Times New Roman" w:hAnsi="Calibri" w:cs="Times New Roman"/>
                <w:b/>
                <w:bCs/>
                <w:color w:val="000000"/>
                <w:lang w:eastAsia="zh-CN"/>
              </w:rPr>
              <w:t>Lab: Practice with graphing functions</w:t>
            </w:r>
            <w:r w:rsidRPr="003B64BE">
              <w:rPr>
                <w:rFonts w:ascii="Calibri" w:eastAsia="Times New Roman" w:hAnsi="Calibri" w:cs="Times New Roman"/>
                <w:b/>
                <w:bCs/>
                <w:color w:val="000000"/>
                <w:lang w:eastAsia="zh-CN"/>
              </w:rPr>
              <w:br/>
              <w:t xml:space="preserve">Desmos: </w:t>
            </w:r>
            <w:proofErr w:type="spellStart"/>
            <w:r w:rsidRPr="003B64BE">
              <w:rPr>
                <w:rFonts w:ascii="Calibri" w:eastAsia="Times New Roman" w:hAnsi="Calibri" w:cs="Times New Roman"/>
                <w:b/>
                <w:bCs/>
                <w:color w:val="000000"/>
                <w:lang w:eastAsia="zh-CN"/>
              </w:rPr>
              <w:t>Marbleslide</w:t>
            </w:r>
            <w:proofErr w:type="spellEnd"/>
            <w:r w:rsidRPr="003B64BE">
              <w:rPr>
                <w:rFonts w:ascii="Calibri" w:eastAsia="Times New Roman" w:hAnsi="Calibri" w:cs="Times New Roman"/>
                <w:b/>
                <w:bCs/>
                <w:color w:val="000000"/>
                <w:lang w:eastAsia="zh-CN"/>
              </w:rPr>
              <w:t>: Parabolas</w:t>
            </w:r>
          </w:p>
        </w:tc>
        <w:tc>
          <w:tcPr>
            <w:tcW w:w="2160" w:type="dxa"/>
            <w:tcBorders>
              <w:top w:val="nil"/>
              <w:left w:val="nil"/>
              <w:bottom w:val="single" w:sz="4" w:space="0" w:color="auto"/>
              <w:right w:val="single" w:sz="4" w:space="0" w:color="auto"/>
            </w:tcBorders>
            <w:shd w:val="clear" w:color="000000" w:fill="D9D9D9"/>
            <w:vAlign w:val="bottom"/>
            <w:hideMark/>
          </w:tcPr>
          <w:p w14:paraId="210F8EA4" w14:textId="77777777" w:rsidR="003B64BE" w:rsidRPr="003B64BE" w:rsidRDefault="003B64BE" w:rsidP="003B64BE">
            <w:pPr>
              <w:spacing w:after="0" w:line="240" w:lineRule="auto"/>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 </w:t>
            </w:r>
          </w:p>
        </w:tc>
      </w:tr>
      <w:tr w:rsidR="00A22B29" w:rsidRPr="003B64BE" w14:paraId="77DF31FD" w14:textId="77777777" w:rsidTr="00A22B29">
        <w:trPr>
          <w:trHeight w:val="620"/>
        </w:trPr>
        <w:tc>
          <w:tcPr>
            <w:tcW w:w="896" w:type="dxa"/>
            <w:vMerge/>
            <w:tcBorders>
              <w:top w:val="nil"/>
              <w:left w:val="single" w:sz="4" w:space="0" w:color="auto"/>
              <w:bottom w:val="double" w:sz="6" w:space="0" w:color="000000"/>
              <w:right w:val="single" w:sz="4" w:space="0" w:color="auto"/>
            </w:tcBorders>
            <w:vAlign w:val="center"/>
            <w:hideMark/>
          </w:tcPr>
          <w:p w14:paraId="62DFB761" w14:textId="77777777" w:rsidR="003B64BE" w:rsidRPr="003B64BE" w:rsidRDefault="003B64BE" w:rsidP="003B64BE">
            <w:pPr>
              <w:spacing w:after="0" w:line="240" w:lineRule="auto"/>
              <w:rPr>
                <w:rFonts w:ascii="Calibri" w:eastAsia="Times New Roman" w:hAnsi="Calibri" w:cs="Times New Roman"/>
                <w:color w:val="000000"/>
                <w:lang w:eastAsia="zh-CN"/>
              </w:rPr>
            </w:pPr>
          </w:p>
        </w:tc>
        <w:tc>
          <w:tcPr>
            <w:tcW w:w="446" w:type="dxa"/>
            <w:tcBorders>
              <w:top w:val="nil"/>
              <w:left w:val="nil"/>
              <w:bottom w:val="double" w:sz="6" w:space="0" w:color="auto"/>
              <w:right w:val="single" w:sz="4" w:space="0" w:color="auto"/>
            </w:tcBorders>
            <w:shd w:val="clear" w:color="auto" w:fill="auto"/>
            <w:vAlign w:val="center"/>
            <w:hideMark/>
          </w:tcPr>
          <w:p w14:paraId="3B8ADE14"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5</w:t>
            </w:r>
          </w:p>
        </w:tc>
        <w:tc>
          <w:tcPr>
            <w:tcW w:w="6218" w:type="dxa"/>
            <w:tcBorders>
              <w:top w:val="nil"/>
              <w:left w:val="nil"/>
              <w:bottom w:val="double" w:sz="6" w:space="0" w:color="auto"/>
              <w:right w:val="single" w:sz="4" w:space="0" w:color="auto"/>
            </w:tcBorders>
            <w:shd w:val="clear" w:color="auto" w:fill="auto"/>
            <w:hideMark/>
          </w:tcPr>
          <w:p w14:paraId="597676F0" w14:textId="77777777" w:rsidR="003B64BE" w:rsidRPr="003B64BE" w:rsidRDefault="003B64BE" w:rsidP="003B64BE">
            <w:pPr>
              <w:spacing w:after="0" w:line="240" w:lineRule="auto"/>
              <w:rPr>
                <w:rFonts w:ascii="Calibri" w:eastAsia="Times New Roman" w:hAnsi="Calibri" w:cs="Times New Roman"/>
                <w:color w:val="000000"/>
                <w:lang w:eastAsia="zh-CN"/>
              </w:rPr>
            </w:pPr>
            <w:r w:rsidRPr="003B64BE">
              <w:rPr>
                <w:rFonts w:ascii="Calibri" w:eastAsia="Times New Roman" w:hAnsi="Calibri" w:cs="Times New Roman"/>
                <w:b/>
                <w:bCs/>
                <w:color w:val="000000"/>
                <w:lang w:eastAsia="zh-CN"/>
              </w:rPr>
              <w:t>4.4 Transformations of Functions</w:t>
            </w:r>
            <w:r w:rsidRPr="003B64BE">
              <w:rPr>
                <w:rFonts w:ascii="Calibri" w:eastAsia="Times New Roman" w:hAnsi="Calibri" w:cs="Times New Roman"/>
                <w:b/>
                <w:bCs/>
                <w:color w:val="000000"/>
                <w:lang w:eastAsia="zh-CN"/>
              </w:rPr>
              <w:br/>
            </w:r>
            <w:r w:rsidRPr="003B64BE">
              <w:rPr>
                <w:rFonts w:ascii="Calibri" w:eastAsia="Times New Roman" w:hAnsi="Calibri" w:cs="Times New Roman"/>
                <w:color w:val="000000"/>
                <w:lang w:eastAsia="zh-CN"/>
              </w:rPr>
              <w:t>1: Shifting and reflecting only</w:t>
            </w:r>
          </w:p>
        </w:tc>
        <w:tc>
          <w:tcPr>
            <w:tcW w:w="2160" w:type="dxa"/>
            <w:tcBorders>
              <w:top w:val="nil"/>
              <w:left w:val="nil"/>
              <w:bottom w:val="double" w:sz="6" w:space="0" w:color="auto"/>
              <w:right w:val="single" w:sz="4" w:space="0" w:color="auto"/>
            </w:tcBorders>
            <w:shd w:val="clear" w:color="auto" w:fill="auto"/>
            <w:vAlign w:val="center"/>
            <w:hideMark/>
          </w:tcPr>
          <w:p w14:paraId="30BDAE94"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Pg. 317-318 # 1-3, 8, 9-12, 13-21, 36-45</w:t>
            </w:r>
          </w:p>
        </w:tc>
      </w:tr>
      <w:tr w:rsidR="00A22B29" w:rsidRPr="003B64BE" w14:paraId="30075EF3" w14:textId="77777777" w:rsidTr="00A22B29">
        <w:trPr>
          <w:trHeight w:val="660"/>
        </w:trPr>
        <w:tc>
          <w:tcPr>
            <w:tcW w:w="896" w:type="dxa"/>
            <w:vMerge w:val="restart"/>
            <w:tcBorders>
              <w:top w:val="nil"/>
              <w:left w:val="single" w:sz="4" w:space="0" w:color="auto"/>
              <w:bottom w:val="double" w:sz="6" w:space="0" w:color="000000"/>
              <w:right w:val="single" w:sz="4" w:space="0" w:color="auto"/>
            </w:tcBorders>
            <w:shd w:val="clear" w:color="auto" w:fill="auto"/>
            <w:vAlign w:val="center"/>
            <w:hideMark/>
          </w:tcPr>
          <w:p w14:paraId="488DA907"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Week 9 (3/5-3/9)</w:t>
            </w:r>
          </w:p>
        </w:tc>
        <w:tc>
          <w:tcPr>
            <w:tcW w:w="446" w:type="dxa"/>
            <w:tcBorders>
              <w:top w:val="nil"/>
              <w:left w:val="nil"/>
              <w:bottom w:val="single" w:sz="4" w:space="0" w:color="auto"/>
              <w:right w:val="single" w:sz="4" w:space="0" w:color="auto"/>
            </w:tcBorders>
            <w:shd w:val="clear" w:color="auto" w:fill="auto"/>
            <w:vAlign w:val="center"/>
            <w:hideMark/>
          </w:tcPr>
          <w:p w14:paraId="7D9A3D97"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1</w:t>
            </w:r>
          </w:p>
        </w:tc>
        <w:tc>
          <w:tcPr>
            <w:tcW w:w="6218" w:type="dxa"/>
            <w:tcBorders>
              <w:top w:val="nil"/>
              <w:left w:val="nil"/>
              <w:bottom w:val="single" w:sz="4" w:space="0" w:color="auto"/>
              <w:right w:val="single" w:sz="4" w:space="0" w:color="auto"/>
            </w:tcBorders>
            <w:shd w:val="clear" w:color="auto" w:fill="auto"/>
            <w:hideMark/>
          </w:tcPr>
          <w:p w14:paraId="2139D812" w14:textId="77777777" w:rsidR="003B64BE" w:rsidRPr="003B64BE" w:rsidRDefault="003B64BE" w:rsidP="003B64BE">
            <w:pPr>
              <w:spacing w:after="0" w:line="240" w:lineRule="auto"/>
              <w:rPr>
                <w:rFonts w:ascii="Calibri" w:eastAsia="Times New Roman" w:hAnsi="Calibri" w:cs="Times New Roman"/>
                <w:color w:val="000000"/>
                <w:lang w:eastAsia="zh-CN"/>
              </w:rPr>
            </w:pPr>
            <w:r w:rsidRPr="003B64BE">
              <w:rPr>
                <w:rFonts w:ascii="Calibri" w:eastAsia="Times New Roman" w:hAnsi="Calibri" w:cs="Times New Roman"/>
                <w:b/>
                <w:bCs/>
                <w:color w:val="000000"/>
                <w:lang w:eastAsia="zh-CN"/>
              </w:rPr>
              <w:t>4.4 Transformations of Functions</w:t>
            </w:r>
            <w:r w:rsidRPr="003B64BE">
              <w:rPr>
                <w:rFonts w:ascii="Calibri" w:eastAsia="Times New Roman" w:hAnsi="Calibri" w:cs="Times New Roman"/>
                <w:b/>
                <w:bCs/>
                <w:color w:val="000000"/>
                <w:lang w:eastAsia="zh-CN"/>
              </w:rPr>
              <w:br/>
            </w:r>
            <w:r w:rsidRPr="003B64BE">
              <w:rPr>
                <w:rFonts w:ascii="Calibri" w:eastAsia="Times New Roman" w:hAnsi="Calibri" w:cs="Times New Roman"/>
                <w:color w:val="000000"/>
                <w:lang w:eastAsia="zh-CN"/>
              </w:rPr>
              <w:t>2: Symmetry of functions and equations</w:t>
            </w:r>
            <w:r w:rsidRPr="003B64BE">
              <w:rPr>
                <w:rFonts w:ascii="Calibri" w:eastAsia="Times New Roman" w:hAnsi="Calibri" w:cs="Times New Roman"/>
                <w:color w:val="000000"/>
                <w:lang w:eastAsia="zh-CN"/>
              </w:rPr>
              <w:br/>
              <w:t>3: Intervals of monotonicity</w:t>
            </w:r>
          </w:p>
        </w:tc>
        <w:tc>
          <w:tcPr>
            <w:tcW w:w="2160" w:type="dxa"/>
            <w:tcBorders>
              <w:top w:val="nil"/>
              <w:left w:val="nil"/>
              <w:bottom w:val="single" w:sz="4" w:space="0" w:color="auto"/>
              <w:right w:val="single" w:sz="4" w:space="0" w:color="auto"/>
            </w:tcBorders>
            <w:shd w:val="clear" w:color="auto" w:fill="auto"/>
            <w:vAlign w:val="center"/>
            <w:hideMark/>
          </w:tcPr>
          <w:p w14:paraId="4322FB16"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Pg. 319 # 46-54, 61-66</w:t>
            </w:r>
          </w:p>
        </w:tc>
      </w:tr>
      <w:tr w:rsidR="00A22B29" w:rsidRPr="003B64BE" w14:paraId="22253291" w14:textId="77777777" w:rsidTr="00A22B29">
        <w:trPr>
          <w:trHeight w:val="900"/>
        </w:trPr>
        <w:tc>
          <w:tcPr>
            <w:tcW w:w="896" w:type="dxa"/>
            <w:vMerge/>
            <w:tcBorders>
              <w:top w:val="nil"/>
              <w:left w:val="single" w:sz="4" w:space="0" w:color="auto"/>
              <w:bottom w:val="double" w:sz="6" w:space="0" w:color="000000"/>
              <w:right w:val="single" w:sz="4" w:space="0" w:color="auto"/>
            </w:tcBorders>
            <w:vAlign w:val="center"/>
            <w:hideMark/>
          </w:tcPr>
          <w:p w14:paraId="25D24F98" w14:textId="77777777" w:rsidR="003B64BE" w:rsidRPr="003B64BE" w:rsidRDefault="003B64BE" w:rsidP="003B64BE">
            <w:pPr>
              <w:spacing w:after="0" w:line="240" w:lineRule="auto"/>
              <w:rPr>
                <w:rFonts w:ascii="Calibri" w:eastAsia="Times New Roman" w:hAnsi="Calibri" w:cs="Times New Roman"/>
                <w:color w:val="000000"/>
                <w:lang w:eastAsia="zh-CN"/>
              </w:rPr>
            </w:pPr>
          </w:p>
        </w:tc>
        <w:tc>
          <w:tcPr>
            <w:tcW w:w="446" w:type="dxa"/>
            <w:tcBorders>
              <w:top w:val="nil"/>
              <w:left w:val="nil"/>
              <w:bottom w:val="single" w:sz="4" w:space="0" w:color="auto"/>
              <w:right w:val="single" w:sz="4" w:space="0" w:color="auto"/>
            </w:tcBorders>
            <w:shd w:val="clear" w:color="000000" w:fill="D9D9D9"/>
            <w:vAlign w:val="center"/>
            <w:hideMark/>
          </w:tcPr>
          <w:p w14:paraId="1044405B"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2</w:t>
            </w:r>
          </w:p>
        </w:tc>
        <w:tc>
          <w:tcPr>
            <w:tcW w:w="6218" w:type="dxa"/>
            <w:tcBorders>
              <w:top w:val="nil"/>
              <w:left w:val="nil"/>
              <w:bottom w:val="single" w:sz="4" w:space="0" w:color="auto"/>
              <w:right w:val="single" w:sz="4" w:space="0" w:color="auto"/>
            </w:tcBorders>
            <w:shd w:val="clear" w:color="000000" w:fill="D9D9D9"/>
            <w:hideMark/>
          </w:tcPr>
          <w:p w14:paraId="25659723" w14:textId="77777777" w:rsidR="003B64BE" w:rsidRPr="003B64BE" w:rsidRDefault="003B64BE" w:rsidP="003B64BE">
            <w:pPr>
              <w:spacing w:after="0" w:line="240" w:lineRule="auto"/>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 xml:space="preserve"> </w:t>
            </w:r>
            <w:r w:rsidRPr="003B64BE">
              <w:rPr>
                <w:rFonts w:ascii="Calibri" w:eastAsia="Times New Roman" w:hAnsi="Calibri" w:cs="Times New Roman"/>
                <w:b/>
                <w:bCs/>
                <w:color w:val="000000"/>
                <w:lang w:eastAsia="zh-CN"/>
              </w:rPr>
              <w:t xml:space="preserve">Prep Work: 6.R.2 </w:t>
            </w:r>
            <w:r w:rsidRPr="003B64BE">
              <w:rPr>
                <w:rFonts w:ascii="Calibri" w:eastAsia="Times New Roman" w:hAnsi="Calibri" w:cs="Times New Roman"/>
                <w:color w:val="000000"/>
                <w:lang w:eastAsia="zh-CN"/>
              </w:rPr>
              <w:t>Special Products</w:t>
            </w:r>
            <w:r w:rsidRPr="003B64BE">
              <w:rPr>
                <w:rFonts w:ascii="Calibri" w:eastAsia="Times New Roman" w:hAnsi="Calibri" w:cs="Times New Roman"/>
                <w:color w:val="000000"/>
                <w:lang w:eastAsia="zh-CN"/>
              </w:rPr>
              <w:br/>
            </w:r>
            <w:r w:rsidRPr="003B64BE">
              <w:rPr>
                <w:rFonts w:ascii="Calibri" w:eastAsia="Times New Roman" w:hAnsi="Calibri" w:cs="Times New Roman"/>
                <w:b/>
                <w:bCs/>
                <w:color w:val="000000"/>
                <w:lang w:eastAsia="zh-CN"/>
              </w:rPr>
              <w:t>Lab: Practice and Certify 4.4</w:t>
            </w:r>
            <w:r w:rsidRPr="003B64BE">
              <w:rPr>
                <w:rFonts w:ascii="Calibri" w:eastAsia="Times New Roman" w:hAnsi="Calibri" w:cs="Times New Roman"/>
                <w:b/>
                <w:bCs/>
                <w:color w:val="000000"/>
                <w:lang w:eastAsia="zh-CN"/>
              </w:rPr>
              <w:br/>
              <w:t>Desmos: What's My Transformation</w:t>
            </w:r>
          </w:p>
        </w:tc>
        <w:tc>
          <w:tcPr>
            <w:tcW w:w="2160" w:type="dxa"/>
            <w:tcBorders>
              <w:top w:val="nil"/>
              <w:left w:val="nil"/>
              <w:bottom w:val="single" w:sz="4" w:space="0" w:color="auto"/>
              <w:right w:val="single" w:sz="4" w:space="0" w:color="auto"/>
            </w:tcBorders>
            <w:shd w:val="clear" w:color="000000" w:fill="D9D9D9"/>
            <w:vAlign w:val="center"/>
            <w:hideMark/>
          </w:tcPr>
          <w:p w14:paraId="4563D668"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 </w:t>
            </w:r>
          </w:p>
        </w:tc>
      </w:tr>
      <w:tr w:rsidR="00A22B29" w:rsidRPr="003B64BE" w14:paraId="52B7351A" w14:textId="77777777" w:rsidTr="00A22B29">
        <w:trPr>
          <w:trHeight w:val="900"/>
        </w:trPr>
        <w:tc>
          <w:tcPr>
            <w:tcW w:w="896" w:type="dxa"/>
            <w:vMerge/>
            <w:tcBorders>
              <w:top w:val="nil"/>
              <w:left w:val="single" w:sz="4" w:space="0" w:color="auto"/>
              <w:bottom w:val="double" w:sz="6" w:space="0" w:color="000000"/>
              <w:right w:val="single" w:sz="4" w:space="0" w:color="auto"/>
            </w:tcBorders>
            <w:vAlign w:val="center"/>
            <w:hideMark/>
          </w:tcPr>
          <w:p w14:paraId="0811B5E7" w14:textId="77777777" w:rsidR="003B64BE" w:rsidRPr="003B64BE" w:rsidRDefault="003B64BE" w:rsidP="003B64BE">
            <w:pPr>
              <w:spacing w:after="0" w:line="240" w:lineRule="auto"/>
              <w:rPr>
                <w:rFonts w:ascii="Calibri" w:eastAsia="Times New Roman" w:hAnsi="Calibri" w:cs="Times New Roman"/>
                <w:color w:val="000000"/>
                <w:lang w:eastAsia="zh-CN"/>
              </w:rPr>
            </w:pPr>
          </w:p>
        </w:tc>
        <w:tc>
          <w:tcPr>
            <w:tcW w:w="446" w:type="dxa"/>
            <w:tcBorders>
              <w:top w:val="nil"/>
              <w:left w:val="nil"/>
              <w:bottom w:val="single" w:sz="4" w:space="0" w:color="auto"/>
              <w:right w:val="single" w:sz="4" w:space="0" w:color="auto"/>
            </w:tcBorders>
            <w:shd w:val="clear" w:color="auto" w:fill="auto"/>
            <w:vAlign w:val="center"/>
            <w:hideMark/>
          </w:tcPr>
          <w:p w14:paraId="2A7C0E80"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3</w:t>
            </w:r>
          </w:p>
        </w:tc>
        <w:tc>
          <w:tcPr>
            <w:tcW w:w="6218" w:type="dxa"/>
            <w:tcBorders>
              <w:top w:val="nil"/>
              <w:left w:val="nil"/>
              <w:bottom w:val="single" w:sz="4" w:space="0" w:color="auto"/>
              <w:right w:val="single" w:sz="4" w:space="0" w:color="auto"/>
            </w:tcBorders>
            <w:shd w:val="clear" w:color="auto" w:fill="auto"/>
            <w:hideMark/>
          </w:tcPr>
          <w:p w14:paraId="74450516" w14:textId="77777777" w:rsidR="003B64BE" w:rsidRPr="003B64BE" w:rsidRDefault="003B64BE" w:rsidP="003B64BE">
            <w:pPr>
              <w:spacing w:after="0" w:line="240" w:lineRule="auto"/>
              <w:rPr>
                <w:rFonts w:ascii="Calibri" w:eastAsia="Times New Roman" w:hAnsi="Calibri" w:cs="Times New Roman"/>
                <w:color w:val="000000"/>
                <w:lang w:eastAsia="zh-CN"/>
              </w:rPr>
            </w:pPr>
            <w:r w:rsidRPr="003B64BE">
              <w:rPr>
                <w:rFonts w:ascii="Calibri" w:eastAsia="Times New Roman" w:hAnsi="Calibri" w:cs="Times New Roman"/>
                <w:b/>
                <w:bCs/>
                <w:color w:val="000000"/>
                <w:lang w:eastAsia="zh-CN"/>
              </w:rPr>
              <w:t>2.4 Higher Degree Polynomial Equations</w:t>
            </w:r>
            <w:r w:rsidRPr="003B64BE">
              <w:rPr>
                <w:rFonts w:ascii="Calibri" w:eastAsia="Times New Roman" w:hAnsi="Calibri" w:cs="Times New Roman"/>
                <w:b/>
                <w:bCs/>
                <w:color w:val="000000"/>
                <w:lang w:eastAsia="zh-CN"/>
              </w:rPr>
              <w:br/>
            </w:r>
            <w:r w:rsidRPr="003B64BE">
              <w:rPr>
                <w:rFonts w:ascii="Calibri" w:eastAsia="Times New Roman" w:hAnsi="Calibri" w:cs="Times New Roman"/>
                <w:color w:val="000000"/>
                <w:lang w:eastAsia="zh-CN"/>
              </w:rPr>
              <w:t xml:space="preserve">2: General polynomial equations of the form </w:t>
            </w:r>
            <w:proofErr w:type="spellStart"/>
            <w:r w:rsidRPr="003B64BE">
              <w:rPr>
                <w:rFonts w:ascii="Calibri" w:eastAsia="Times New Roman" w:hAnsi="Calibri" w:cs="Times New Roman"/>
                <w:color w:val="000000"/>
                <w:lang w:eastAsia="zh-CN"/>
              </w:rPr>
              <w:t>ax^n</w:t>
            </w:r>
            <w:proofErr w:type="spellEnd"/>
            <w:r w:rsidRPr="003B64BE">
              <w:rPr>
                <w:rFonts w:ascii="Calibri" w:eastAsia="Times New Roman" w:hAnsi="Calibri" w:cs="Times New Roman"/>
                <w:color w:val="000000"/>
                <w:lang w:eastAsia="zh-CN"/>
              </w:rPr>
              <w:t xml:space="preserve">=b, or </w:t>
            </w:r>
            <w:proofErr w:type="spellStart"/>
            <w:r w:rsidRPr="003B64BE">
              <w:rPr>
                <w:rFonts w:ascii="Calibri" w:eastAsia="Times New Roman" w:hAnsi="Calibri" w:cs="Times New Roman"/>
                <w:color w:val="000000"/>
                <w:lang w:eastAsia="zh-CN"/>
              </w:rPr>
              <w:t>cubics</w:t>
            </w:r>
            <w:proofErr w:type="spellEnd"/>
            <w:r w:rsidRPr="003B64BE">
              <w:rPr>
                <w:rFonts w:ascii="Calibri" w:eastAsia="Times New Roman" w:hAnsi="Calibri" w:cs="Times New Roman"/>
                <w:color w:val="000000"/>
                <w:lang w:eastAsia="zh-CN"/>
              </w:rPr>
              <w:t xml:space="preserve"> that have a common factor of x only, real solutions only </w:t>
            </w:r>
          </w:p>
        </w:tc>
        <w:tc>
          <w:tcPr>
            <w:tcW w:w="2160" w:type="dxa"/>
            <w:tcBorders>
              <w:top w:val="nil"/>
              <w:left w:val="nil"/>
              <w:bottom w:val="single" w:sz="4" w:space="0" w:color="auto"/>
              <w:right w:val="single" w:sz="4" w:space="0" w:color="auto"/>
            </w:tcBorders>
            <w:shd w:val="clear" w:color="auto" w:fill="auto"/>
            <w:vAlign w:val="center"/>
            <w:hideMark/>
          </w:tcPr>
          <w:p w14:paraId="16E10CDD"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Pg. 141 # 21, 28, 29, 30</w:t>
            </w:r>
          </w:p>
        </w:tc>
      </w:tr>
      <w:tr w:rsidR="00A22B29" w:rsidRPr="003B64BE" w14:paraId="4B3C235D" w14:textId="77777777" w:rsidTr="00A22B29">
        <w:trPr>
          <w:trHeight w:val="900"/>
        </w:trPr>
        <w:tc>
          <w:tcPr>
            <w:tcW w:w="896" w:type="dxa"/>
            <w:vMerge/>
            <w:tcBorders>
              <w:top w:val="nil"/>
              <w:left w:val="single" w:sz="4" w:space="0" w:color="auto"/>
              <w:bottom w:val="double" w:sz="6" w:space="0" w:color="000000"/>
              <w:right w:val="single" w:sz="4" w:space="0" w:color="auto"/>
            </w:tcBorders>
            <w:vAlign w:val="center"/>
            <w:hideMark/>
          </w:tcPr>
          <w:p w14:paraId="597D16D6" w14:textId="77777777" w:rsidR="003B64BE" w:rsidRPr="003B64BE" w:rsidRDefault="003B64BE" w:rsidP="003B64BE">
            <w:pPr>
              <w:spacing w:after="0" w:line="240" w:lineRule="auto"/>
              <w:rPr>
                <w:rFonts w:ascii="Calibri" w:eastAsia="Times New Roman" w:hAnsi="Calibri" w:cs="Times New Roman"/>
                <w:color w:val="000000"/>
                <w:lang w:eastAsia="zh-CN"/>
              </w:rPr>
            </w:pPr>
          </w:p>
        </w:tc>
        <w:tc>
          <w:tcPr>
            <w:tcW w:w="446" w:type="dxa"/>
            <w:tcBorders>
              <w:top w:val="nil"/>
              <w:left w:val="nil"/>
              <w:bottom w:val="single" w:sz="4" w:space="0" w:color="auto"/>
              <w:right w:val="single" w:sz="4" w:space="0" w:color="auto"/>
            </w:tcBorders>
            <w:shd w:val="clear" w:color="000000" w:fill="D9D9D9"/>
            <w:vAlign w:val="center"/>
            <w:hideMark/>
          </w:tcPr>
          <w:p w14:paraId="2EE1FB44"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4</w:t>
            </w:r>
          </w:p>
        </w:tc>
        <w:tc>
          <w:tcPr>
            <w:tcW w:w="6218" w:type="dxa"/>
            <w:tcBorders>
              <w:top w:val="nil"/>
              <w:left w:val="nil"/>
              <w:bottom w:val="single" w:sz="4" w:space="0" w:color="auto"/>
              <w:right w:val="single" w:sz="4" w:space="0" w:color="auto"/>
            </w:tcBorders>
            <w:shd w:val="clear" w:color="000000" w:fill="D9D9D9"/>
            <w:hideMark/>
          </w:tcPr>
          <w:p w14:paraId="2E712C48" w14:textId="77777777" w:rsidR="003B64BE" w:rsidRPr="003B64BE" w:rsidRDefault="003B64BE" w:rsidP="003B64BE">
            <w:pPr>
              <w:spacing w:after="0" w:line="240" w:lineRule="auto"/>
              <w:rPr>
                <w:rFonts w:ascii="Calibri" w:eastAsia="Times New Roman" w:hAnsi="Calibri" w:cs="Times New Roman"/>
                <w:b/>
                <w:bCs/>
                <w:color w:val="000000"/>
                <w:lang w:eastAsia="zh-CN"/>
              </w:rPr>
            </w:pPr>
            <w:r w:rsidRPr="003B64BE">
              <w:rPr>
                <w:rFonts w:ascii="Calibri" w:eastAsia="Times New Roman" w:hAnsi="Calibri" w:cs="Times New Roman"/>
                <w:b/>
                <w:bCs/>
                <w:color w:val="000000"/>
                <w:lang w:eastAsia="zh-CN"/>
              </w:rPr>
              <w:t xml:space="preserve">Prep Work: 6.R.3 </w:t>
            </w:r>
            <w:r w:rsidRPr="003B64BE">
              <w:rPr>
                <w:rFonts w:ascii="Calibri" w:eastAsia="Times New Roman" w:hAnsi="Calibri" w:cs="Times New Roman"/>
                <w:color w:val="000000"/>
                <w:lang w:eastAsia="zh-CN"/>
              </w:rPr>
              <w:t>Special Factorizations - Squares</w:t>
            </w:r>
            <w:r w:rsidRPr="003B64BE">
              <w:rPr>
                <w:rFonts w:ascii="Calibri" w:eastAsia="Times New Roman" w:hAnsi="Calibri" w:cs="Times New Roman"/>
                <w:color w:val="000000"/>
                <w:lang w:eastAsia="zh-CN"/>
              </w:rPr>
              <w:br/>
            </w:r>
            <w:r w:rsidRPr="003B64BE">
              <w:rPr>
                <w:rFonts w:ascii="Calibri" w:eastAsia="Times New Roman" w:hAnsi="Calibri" w:cs="Times New Roman"/>
                <w:b/>
                <w:bCs/>
                <w:color w:val="000000"/>
                <w:lang w:eastAsia="zh-CN"/>
              </w:rPr>
              <w:t>Lab: Practice and Certify 2.4</w:t>
            </w:r>
            <w:r w:rsidRPr="003B64BE">
              <w:rPr>
                <w:rFonts w:ascii="Calibri" w:eastAsia="Times New Roman" w:hAnsi="Calibri" w:cs="Times New Roman"/>
                <w:b/>
                <w:bCs/>
                <w:color w:val="000000"/>
                <w:lang w:eastAsia="zh-CN"/>
              </w:rPr>
              <w:br/>
              <w:t>Desmos: Card Sort: Transformations</w:t>
            </w:r>
          </w:p>
        </w:tc>
        <w:tc>
          <w:tcPr>
            <w:tcW w:w="2160" w:type="dxa"/>
            <w:tcBorders>
              <w:top w:val="nil"/>
              <w:left w:val="nil"/>
              <w:bottom w:val="single" w:sz="4" w:space="0" w:color="auto"/>
              <w:right w:val="single" w:sz="4" w:space="0" w:color="auto"/>
            </w:tcBorders>
            <w:shd w:val="clear" w:color="000000" w:fill="D9D9D9"/>
            <w:vAlign w:val="center"/>
            <w:hideMark/>
          </w:tcPr>
          <w:p w14:paraId="46BC920F"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 </w:t>
            </w:r>
          </w:p>
        </w:tc>
      </w:tr>
      <w:tr w:rsidR="00A22B29" w:rsidRPr="003B64BE" w14:paraId="3CA5526C" w14:textId="77777777" w:rsidTr="00A22B29">
        <w:trPr>
          <w:trHeight w:val="1820"/>
        </w:trPr>
        <w:tc>
          <w:tcPr>
            <w:tcW w:w="896" w:type="dxa"/>
            <w:vMerge/>
            <w:tcBorders>
              <w:top w:val="nil"/>
              <w:left w:val="single" w:sz="4" w:space="0" w:color="auto"/>
              <w:bottom w:val="double" w:sz="6" w:space="0" w:color="000000"/>
              <w:right w:val="single" w:sz="4" w:space="0" w:color="auto"/>
            </w:tcBorders>
            <w:vAlign w:val="center"/>
            <w:hideMark/>
          </w:tcPr>
          <w:p w14:paraId="5D257F6D" w14:textId="77777777" w:rsidR="003B64BE" w:rsidRPr="003B64BE" w:rsidRDefault="003B64BE" w:rsidP="003B64BE">
            <w:pPr>
              <w:spacing w:after="0" w:line="240" w:lineRule="auto"/>
              <w:rPr>
                <w:rFonts w:ascii="Calibri" w:eastAsia="Times New Roman" w:hAnsi="Calibri" w:cs="Times New Roman"/>
                <w:color w:val="000000"/>
                <w:lang w:eastAsia="zh-CN"/>
              </w:rPr>
            </w:pPr>
          </w:p>
        </w:tc>
        <w:tc>
          <w:tcPr>
            <w:tcW w:w="446" w:type="dxa"/>
            <w:tcBorders>
              <w:top w:val="nil"/>
              <w:left w:val="nil"/>
              <w:bottom w:val="double" w:sz="6" w:space="0" w:color="auto"/>
              <w:right w:val="single" w:sz="4" w:space="0" w:color="auto"/>
            </w:tcBorders>
            <w:shd w:val="clear" w:color="auto" w:fill="auto"/>
            <w:vAlign w:val="center"/>
            <w:hideMark/>
          </w:tcPr>
          <w:p w14:paraId="02964DDF"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5</w:t>
            </w:r>
          </w:p>
        </w:tc>
        <w:tc>
          <w:tcPr>
            <w:tcW w:w="6218" w:type="dxa"/>
            <w:tcBorders>
              <w:top w:val="nil"/>
              <w:left w:val="nil"/>
              <w:bottom w:val="double" w:sz="6" w:space="0" w:color="auto"/>
              <w:right w:val="single" w:sz="4" w:space="0" w:color="auto"/>
            </w:tcBorders>
            <w:shd w:val="clear" w:color="auto" w:fill="auto"/>
            <w:hideMark/>
          </w:tcPr>
          <w:p w14:paraId="5B360C3F" w14:textId="77777777" w:rsidR="003B64BE" w:rsidRPr="003B64BE" w:rsidRDefault="003B64BE" w:rsidP="003B64BE">
            <w:pPr>
              <w:spacing w:after="0" w:line="240" w:lineRule="auto"/>
              <w:rPr>
                <w:rFonts w:ascii="Calibri" w:eastAsia="Times New Roman" w:hAnsi="Calibri" w:cs="Times New Roman"/>
                <w:color w:val="000000"/>
                <w:lang w:eastAsia="zh-CN"/>
              </w:rPr>
            </w:pPr>
            <w:r w:rsidRPr="003B64BE">
              <w:rPr>
                <w:rFonts w:ascii="Calibri" w:eastAsia="Times New Roman" w:hAnsi="Calibri" w:cs="Times New Roman"/>
                <w:b/>
                <w:bCs/>
                <w:color w:val="000000"/>
                <w:lang w:eastAsia="zh-CN"/>
              </w:rPr>
              <w:t>A.1 Polynomial Equations and Graphs (Text Section 5.1)</w:t>
            </w:r>
            <w:r w:rsidRPr="003B64BE">
              <w:rPr>
                <w:rFonts w:ascii="Calibri" w:eastAsia="Times New Roman" w:hAnsi="Calibri" w:cs="Times New Roman"/>
                <w:b/>
                <w:bCs/>
                <w:color w:val="000000"/>
                <w:lang w:eastAsia="zh-CN"/>
              </w:rPr>
              <w:br/>
            </w:r>
            <w:r w:rsidRPr="003B64BE">
              <w:rPr>
                <w:rFonts w:ascii="Calibri" w:eastAsia="Times New Roman" w:hAnsi="Calibri" w:cs="Times New Roman"/>
                <w:color w:val="000000"/>
                <w:lang w:eastAsia="zh-CN"/>
              </w:rPr>
              <w:t>1: Zeros of polynomials</w:t>
            </w:r>
            <w:r w:rsidRPr="003B64BE">
              <w:rPr>
                <w:rFonts w:ascii="Calibri" w:eastAsia="Times New Roman" w:hAnsi="Calibri" w:cs="Times New Roman"/>
                <w:color w:val="000000"/>
                <w:lang w:eastAsia="zh-CN"/>
              </w:rPr>
              <w:br/>
              <w:t>2: Graphing factored polynomials</w:t>
            </w:r>
            <w:r w:rsidRPr="003B64BE">
              <w:rPr>
                <w:rFonts w:ascii="Calibri" w:eastAsia="Times New Roman" w:hAnsi="Calibri" w:cs="Times New Roman"/>
                <w:color w:val="000000"/>
                <w:lang w:eastAsia="zh-CN"/>
              </w:rPr>
              <w:br/>
            </w:r>
            <w:r w:rsidRPr="003B64BE">
              <w:rPr>
                <w:rFonts w:ascii="Calibri" w:eastAsia="Times New Roman" w:hAnsi="Calibri" w:cs="Times New Roman"/>
                <w:b/>
                <w:bCs/>
                <w:color w:val="000000"/>
                <w:lang w:eastAsia="zh-CN"/>
              </w:rPr>
              <w:t>A.2 Polynomial Division and the Division Algorithm (Omit Division!) (Text Section 5.2)</w:t>
            </w:r>
            <w:r w:rsidRPr="003B64BE">
              <w:rPr>
                <w:rFonts w:ascii="Calibri" w:eastAsia="Times New Roman" w:hAnsi="Calibri" w:cs="Times New Roman"/>
                <w:b/>
                <w:bCs/>
                <w:color w:val="000000"/>
                <w:lang w:eastAsia="zh-CN"/>
              </w:rPr>
              <w:br/>
            </w:r>
            <w:r w:rsidRPr="003B64BE">
              <w:rPr>
                <w:rFonts w:ascii="Calibri" w:eastAsia="Times New Roman" w:hAnsi="Calibri" w:cs="Times New Roman"/>
                <w:color w:val="000000"/>
                <w:lang w:eastAsia="zh-CN"/>
              </w:rPr>
              <w:t>3: Constructing polynomials with given zeros</w:t>
            </w:r>
          </w:p>
        </w:tc>
        <w:tc>
          <w:tcPr>
            <w:tcW w:w="2160" w:type="dxa"/>
            <w:tcBorders>
              <w:top w:val="nil"/>
              <w:left w:val="nil"/>
              <w:bottom w:val="double" w:sz="6" w:space="0" w:color="auto"/>
              <w:right w:val="single" w:sz="4" w:space="0" w:color="auto"/>
            </w:tcBorders>
            <w:shd w:val="clear" w:color="auto" w:fill="auto"/>
            <w:vAlign w:val="center"/>
            <w:hideMark/>
          </w:tcPr>
          <w:p w14:paraId="3FD9BF65" w14:textId="77777777" w:rsidR="00A96B3C"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Pg. 372-373 #1, 5, 6, 8, 9, 18-21, 24, 27,28, 36-41, 42-49</w:t>
            </w:r>
          </w:p>
          <w:p w14:paraId="4380BB7C" w14:textId="1F904DC6"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br/>
              <w:t>Pg. 388 #53, 57, 58</w:t>
            </w:r>
          </w:p>
        </w:tc>
      </w:tr>
      <w:tr w:rsidR="00A22B29" w:rsidRPr="003B64BE" w14:paraId="21929779" w14:textId="77777777" w:rsidTr="00A22B29">
        <w:trPr>
          <w:trHeight w:val="920"/>
        </w:trPr>
        <w:tc>
          <w:tcPr>
            <w:tcW w:w="896" w:type="dxa"/>
            <w:vMerge w:val="restart"/>
            <w:tcBorders>
              <w:top w:val="nil"/>
              <w:left w:val="single" w:sz="4" w:space="0" w:color="auto"/>
              <w:bottom w:val="double" w:sz="6" w:space="0" w:color="000000"/>
              <w:right w:val="single" w:sz="4" w:space="0" w:color="auto"/>
            </w:tcBorders>
            <w:shd w:val="clear" w:color="auto" w:fill="auto"/>
            <w:vAlign w:val="center"/>
            <w:hideMark/>
          </w:tcPr>
          <w:p w14:paraId="2D57D2ED"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Week 10 (3/12-3/16)</w:t>
            </w:r>
          </w:p>
        </w:tc>
        <w:tc>
          <w:tcPr>
            <w:tcW w:w="446" w:type="dxa"/>
            <w:tcBorders>
              <w:top w:val="nil"/>
              <w:left w:val="nil"/>
              <w:bottom w:val="single" w:sz="4" w:space="0" w:color="auto"/>
              <w:right w:val="single" w:sz="4" w:space="0" w:color="auto"/>
            </w:tcBorders>
            <w:shd w:val="clear" w:color="auto" w:fill="auto"/>
            <w:vAlign w:val="center"/>
            <w:hideMark/>
          </w:tcPr>
          <w:p w14:paraId="1D4391D6"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1</w:t>
            </w:r>
          </w:p>
        </w:tc>
        <w:tc>
          <w:tcPr>
            <w:tcW w:w="6218" w:type="dxa"/>
            <w:tcBorders>
              <w:top w:val="nil"/>
              <w:left w:val="nil"/>
              <w:bottom w:val="single" w:sz="4" w:space="0" w:color="auto"/>
              <w:right w:val="single" w:sz="4" w:space="0" w:color="auto"/>
            </w:tcBorders>
            <w:shd w:val="clear" w:color="auto" w:fill="auto"/>
            <w:hideMark/>
          </w:tcPr>
          <w:p w14:paraId="443E7A03" w14:textId="77777777" w:rsidR="003B64BE" w:rsidRPr="003B64BE" w:rsidRDefault="003B64BE" w:rsidP="003B64BE">
            <w:pPr>
              <w:spacing w:after="0" w:line="240" w:lineRule="auto"/>
              <w:rPr>
                <w:rFonts w:ascii="Calibri" w:eastAsia="Times New Roman" w:hAnsi="Calibri" w:cs="Times New Roman"/>
                <w:color w:val="000000"/>
                <w:lang w:eastAsia="zh-CN"/>
              </w:rPr>
            </w:pPr>
            <w:r w:rsidRPr="003B64BE">
              <w:rPr>
                <w:rFonts w:ascii="Calibri" w:eastAsia="Times New Roman" w:hAnsi="Calibri" w:cs="Times New Roman"/>
                <w:b/>
                <w:bCs/>
                <w:color w:val="000000"/>
                <w:lang w:eastAsia="zh-CN"/>
              </w:rPr>
              <w:t>A.4 The Fundamental Theorem of Algebra (Text Section 5.4)</w:t>
            </w:r>
            <w:r w:rsidRPr="003B64BE">
              <w:rPr>
                <w:rFonts w:ascii="Calibri" w:eastAsia="Times New Roman" w:hAnsi="Calibri" w:cs="Times New Roman"/>
                <w:b/>
                <w:bCs/>
                <w:color w:val="000000"/>
                <w:lang w:eastAsia="zh-CN"/>
              </w:rPr>
              <w:br/>
            </w:r>
            <w:r w:rsidRPr="003B64BE">
              <w:rPr>
                <w:rFonts w:ascii="Calibri" w:eastAsia="Times New Roman" w:hAnsi="Calibri" w:cs="Times New Roman"/>
                <w:color w:val="000000"/>
                <w:lang w:eastAsia="zh-CN"/>
              </w:rPr>
              <w:t>1: The fundamental theorem of algebra</w:t>
            </w:r>
            <w:r w:rsidRPr="003B64BE">
              <w:rPr>
                <w:rFonts w:ascii="Calibri" w:eastAsia="Times New Roman" w:hAnsi="Calibri" w:cs="Times New Roman"/>
                <w:color w:val="000000"/>
                <w:lang w:eastAsia="zh-CN"/>
              </w:rPr>
              <w:br/>
              <w:t>2: Multiple zeros and their geometric meaning</w:t>
            </w:r>
          </w:p>
        </w:tc>
        <w:tc>
          <w:tcPr>
            <w:tcW w:w="2160" w:type="dxa"/>
            <w:tcBorders>
              <w:top w:val="nil"/>
              <w:left w:val="nil"/>
              <w:bottom w:val="single" w:sz="4" w:space="0" w:color="auto"/>
              <w:right w:val="single" w:sz="4" w:space="0" w:color="auto"/>
            </w:tcBorders>
            <w:shd w:val="clear" w:color="auto" w:fill="auto"/>
            <w:vAlign w:val="center"/>
            <w:hideMark/>
          </w:tcPr>
          <w:p w14:paraId="2BDB9291"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br/>
              <w:t>Pg. 415 #1-8, 39, 42, 44</w:t>
            </w:r>
          </w:p>
        </w:tc>
      </w:tr>
      <w:tr w:rsidR="00A22B29" w:rsidRPr="003B64BE" w14:paraId="4AAD1401" w14:textId="77777777" w:rsidTr="00A22B29">
        <w:trPr>
          <w:trHeight w:val="900"/>
        </w:trPr>
        <w:tc>
          <w:tcPr>
            <w:tcW w:w="896" w:type="dxa"/>
            <w:vMerge/>
            <w:tcBorders>
              <w:top w:val="nil"/>
              <w:left w:val="single" w:sz="4" w:space="0" w:color="auto"/>
              <w:bottom w:val="double" w:sz="6" w:space="0" w:color="000000"/>
              <w:right w:val="single" w:sz="4" w:space="0" w:color="auto"/>
            </w:tcBorders>
            <w:vAlign w:val="center"/>
            <w:hideMark/>
          </w:tcPr>
          <w:p w14:paraId="0FC9CBC9" w14:textId="77777777" w:rsidR="003B64BE" w:rsidRPr="003B64BE" w:rsidRDefault="003B64BE" w:rsidP="003B64BE">
            <w:pPr>
              <w:spacing w:after="0" w:line="240" w:lineRule="auto"/>
              <w:rPr>
                <w:rFonts w:ascii="Calibri" w:eastAsia="Times New Roman" w:hAnsi="Calibri" w:cs="Times New Roman"/>
                <w:color w:val="000000"/>
                <w:lang w:eastAsia="zh-CN"/>
              </w:rPr>
            </w:pPr>
          </w:p>
        </w:tc>
        <w:tc>
          <w:tcPr>
            <w:tcW w:w="446" w:type="dxa"/>
            <w:tcBorders>
              <w:top w:val="nil"/>
              <w:left w:val="nil"/>
              <w:bottom w:val="single" w:sz="4" w:space="0" w:color="auto"/>
              <w:right w:val="single" w:sz="4" w:space="0" w:color="auto"/>
            </w:tcBorders>
            <w:shd w:val="clear" w:color="000000" w:fill="D9D9D9"/>
            <w:vAlign w:val="center"/>
            <w:hideMark/>
          </w:tcPr>
          <w:p w14:paraId="4B9B94CB"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2</w:t>
            </w:r>
          </w:p>
        </w:tc>
        <w:tc>
          <w:tcPr>
            <w:tcW w:w="6218" w:type="dxa"/>
            <w:tcBorders>
              <w:top w:val="nil"/>
              <w:left w:val="nil"/>
              <w:bottom w:val="single" w:sz="4" w:space="0" w:color="auto"/>
              <w:right w:val="single" w:sz="4" w:space="0" w:color="auto"/>
            </w:tcBorders>
            <w:shd w:val="clear" w:color="000000" w:fill="D9D9D9"/>
            <w:hideMark/>
          </w:tcPr>
          <w:p w14:paraId="2AA8011F" w14:textId="77777777" w:rsidR="003B64BE" w:rsidRPr="003B64BE" w:rsidRDefault="003B64BE" w:rsidP="003B64BE">
            <w:pPr>
              <w:spacing w:after="0" w:line="240" w:lineRule="auto"/>
              <w:rPr>
                <w:rFonts w:ascii="Calibri" w:eastAsia="Times New Roman" w:hAnsi="Calibri" w:cs="Times New Roman"/>
                <w:b/>
                <w:bCs/>
                <w:color w:val="000000"/>
                <w:lang w:eastAsia="zh-CN"/>
              </w:rPr>
            </w:pPr>
            <w:r w:rsidRPr="003B64BE">
              <w:rPr>
                <w:rFonts w:ascii="Calibri" w:eastAsia="Times New Roman" w:hAnsi="Calibri" w:cs="Times New Roman"/>
                <w:b/>
                <w:bCs/>
                <w:color w:val="000000"/>
                <w:lang w:eastAsia="zh-CN"/>
              </w:rPr>
              <w:t xml:space="preserve">Prep Work: 6.R.1 </w:t>
            </w:r>
            <w:r w:rsidRPr="003B64BE">
              <w:rPr>
                <w:rFonts w:ascii="Calibri" w:eastAsia="Times New Roman" w:hAnsi="Calibri" w:cs="Times New Roman"/>
                <w:color w:val="000000"/>
                <w:lang w:eastAsia="zh-CN"/>
              </w:rPr>
              <w:t>Defining Rational Expressions</w:t>
            </w:r>
            <w:r w:rsidRPr="003B64BE">
              <w:rPr>
                <w:rFonts w:ascii="Calibri" w:eastAsia="Times New Roman" w:hAnsi="Calibri" w:cs="Times New Roman"/>
                <w:color w:val="000000"/>
                <w:lang w:eastAsia="zh-CN"/>
              </w:rPr>
              <w:br/>
            </w:r>
            <w:r w:rsidRPr="003B64BE">
              <w:rPr>
                <w:rFonts w:ascii="Calibri" w:eastAsia="Times New Roman" w:hAnsi="Calibri" w:cs="Times New Roman"/>
                <w:b/>
                <w:bCs/>
                <w:color w:val="000000"/>
                <w:lang w:eastAsia="zh-CN"/>
              </w:rPr>
              <w:t>Lab: Practice and Certify A.1, A.2, A.4</w:t>
            </w:r>
            <w:r w:rsidRPr="003B64BE">
              <w:rPr>
                <w:rFonts w:ascii="Calibri" w:eastAsia="Times New Roman" w:hAnsi="Calibri" w:cs="Times New Roman"/>
                <w:b/>
                <w:bCs/>
                <w:color w:val="000000"/>
                <w:lang w:eastAsia="zh-CN"/>
              </w:rPr>
              <w:br/>
              <w:t>Desmos: Polygraph: Polynomial Pandemonium</w:t>
            </w:r>
          </w:p>
        </w:tc>
        <w:tc>
          <w:tcPr>
            <w:tcW w:w="2160" w:type="dxa"/>
            <w:tcBorders>
              <w:top w:val="nil"/>
              <w:left w:val="nil"/>
              <w:bottom w:val="single" w:sz="4" w:space="0" w:color="auto"/>
              <w:right w:val="single" w:sz="4" w:space="0" w:color="auto"/>
            </w:tcBorders>
            <w:shd w:val="clear" w:color="000000" w:fill="D9D9D9"/>
            <w:vAlign w:val="center"/>
            <w:hideMark/>
          </w:tcPr>
          <w:p w14:paraId="0A3FBFC8"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 </w:t>
            </w:r>
          </w:p>
        </w:tc>
      </w:tr>
      <w:tr w:rsidR="00A22B29" w:rsidRPr="003B64BE" w14:paraId="404FC02E" w14:textId="77777777" w:rsidTr="00A22B29">
        <w:trPr>
          <w:trHeight w:val="1200"/>
        </w:trPr>
        <w:tc>
          <w:tcPr>
            <w:tcW w:w="896" w:type="dxa"/>
            <w:vMerge/>
            <w:tcBorders>
              <w:top w:val="nil"/>
              <w:left w:val="single" w:sz="4" w:space="0" w:color="auto"/>
              <w:bottom w:val="double" w:sz="6" w:space="0" w:color="000000"/>
              <w:right w:val="single" w:sz="4" w:space="0" w:color="auto"/>
            </w:tcBorders>
            <w:vAlign w:val="center"/>
            <w:hideMark/>
          </w:tcPr>
          <w:p w14:paraId="6CE5349D" w14:textId="77777777" w:rsidR="003B64BE" w:rsidRPr="003B64BE" w:rsidRDefault="003B64BE" w:rsidP="003B64BE">
            <w:pPr>
              <w:spacing w:after="0" w:line="240" w:lineRule="auto"/>
              <w:rPr>
                <w:rFonts w:ascii="Calibri" w:eastAsia="Times New Roman" w:hAnsi="Calibri" w:cs="Times New Roman"/>
                <w:color w:val="000000"/>
                <w:lang w:eastAsia="zh-CN"/>
              </w:rPr>
            </w:pPr>
          </w:p>
        </w:tc>
        <w:tc>
          <w:tcPr>
            <w:tcW w:w="446" w:type="dxa"/>
            <w:tcBorders>
              <w:top w:val="nil"/>
              <w:left w:val="nil"/>
              <w:bottom w:val="single" w:sz="4" w:space="0" w:color="auto"/>
              <w:right w:val="single" w:sz="4" w:space="0" w:color="auto"/>
            </w:tcBorders>
            <w:shd w:val="clear" w:color="auto" w:fill="auto"/>
            <w:vAlign w:val="center"/>
            <w:hideMark/>
          </w:tcPr>
          <w:p w14:paraId="30206B77"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3</w:t>
            </w:r>
          </w:p>
        </w:tc>
        <w:tc>
          <w:tcPr>
            <w:tcW w:w="6218" w:type="dxa"/>
            <w:tcBorders>
              <w:top w:val="nil"/>
              <w:left w:val="nil"/>
              <w:bottom w:val="single" w:sz="4" w:space="0" w:color="auto"/>
              <w:right w:val="single" w:sz="4" w:space="0" w:color="auto"/>
            </w:tcBorders>
            <w:shd w:val="clear" w:color="auto" w:fill="auto"/>
            <w:hideMark/>
          </w:tcPr>
          <w:p w14:paraId="66C77498" w14:textId="77777777" w:rsidR="003B64BE" w:rsidRPr="003B64BE" w:rsidRDefault="003B64BE" w:rsidP="003B64BE">
            <w:pPr>
              <w:spacing w:after="0" w:line="240" w:lineRule="auto"/>
              <w:rPr>
                <w:rFonts w:ascii="Calibri" w:eastAsia="Times New Roman" w:hAnsi="Calibri" w:cs="Times New Roman"/>
                <w:color w:val="000000"/>
                <w:lang w:eastAsia="zh-CN"/>
              </w:rPr>
            </w:pPr>
            <w:r w:rsidRPr="003B64BE">
              <w:rPr>
                <w:rFonts w:ascii="Calibri" w:eastAsia="Times New Roman" w:hAnsi="Calibri" w:cs="Times New Roman"/>
                <w:b/>
                <w:bCs/>
                <w:color w:val="000000"/>
                <w:lang w:eastAsia="zh-CN"/>
              </w:rPr>
              <w:t>2.5 Rational Expressions and Equations</w:t>
            </w:r>
            <w:r w:rsidRPr="003B64BE">
              <w:rPr>
                <w:rFonts w:ascii="Calibri" w:eastAsia="Times New Roman" w:hAnsi="Calibri" w:cs="Times New Roman"/>
                <w:b/>
                <w:bCs/>
                <w:color w:val="000000"/>
                <w:lang w:eastAsia="zh-CN"/>
              </w:rPr>
              <w:br/>
            </w:r>
            <w:r w:rsidRPr="003B64BE">
              <w:rPr>
                <w:rFonts w:ascii="Calibri" w:eastAsia="Times New Roman" w:hAnsi="Calibri" w:cs="Times New Roman"/>
                <w:color w:val="000000"/>
                <w:lang w:eastAsia="zh-CN"/>
              </w:rPr>
              <w:t>1: Simplifying rational expressions</w:t>
            </w:r>
            <w:r w:rsidRPr="003B64BE">
              <w:rPr>
                <w:rFonts w:ascii="Calibri" w:eastAsia="Times New Roman" w:hAnsi="Calibri" w:cs="Times New Roman"/>
                <w:color w:val="000000"/>
                <w:lang w:eastAsia="zh-CN"/>
              </w:rPr>
              <w:br/>
              <w:t>2: Combining rational expression</w:t>
            </w:r>
            <w:r w:rsidRPr="003B64BE">
              <w:rPr>
                <w:rFonts w:ascii="Calibri" w:eastAsia="Times New Roman" w:hAnsi="Calibri" w:cs="Times New Roman"/>
                <w:color w:val="000000"/>
                <w:lang w:eastAsia="zh-CN"/>
              </w:rPr>
              <w:br/>
              <w:t>4: Solving rational equations</w:t>
            </w:r>
          </w:p>
        </w:tc>
        <w:tc>
          <w:tcPr>
            <w:tcW w:w="2160" w:type="dxa"/>
            <w:tcBorders>
              <w:top w:val="nil"/>
              <w:left w:val="nil"/>
              <w:bottom w:val="single" w:sz="4" w:space="0" w:color="auto"/>
              <w:right w:val="single" w:sz="4" w:space="0" w:color="auto"/>
            </w:tcBorders>
            <w:shd w:val="clear" w:color="auto" w:fill="auto"/>
            <w:vAlign w:val="center"/>
            <w:hideMark/>
          </w:tcPr>
          <w:p w14:paraId="0CD0C62F" w14:textId="370F76DF"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Pg. 15</w:t>
            </w:r>
            <w:r w:rsidR="00A96B3C">
              <w:rPr>
                <w:rFonts w:ascii="Calibri" w:eastAsia="Times New Roman" w:hAnsi="Calibri" w:cs="Times New Roman"/>
                <w:color w:val="000000"/>
                <w:lang w:eastAsia="zh-CN"/>
              </w:rPr>
              <w:t>2-154 #1-6, 13, 14, 17, 23, 24, 25, 27</w:t>
            </w:r>
            <w:r w:rsidRPr="003B64BE">
              <w:rPr>
                <w:rFonts w:ascii="Calibri" w:eastAsia="Times New Roman" w:hAnsi="Calibri" w:cs="Times New Roman"/>
                <w:color w:val="000000"/>
                <w:lang w:eastAsia="zh-CN"/>
              </w:rPr>
              <w:t>,</w:t>
            </w:r>
            <w:r w:rsidR="00A96B3C">
              <w:rPr>
                <w:rFonts w:ascii="Calibri" w:eastAsia="Times New Roman" w:hAnsi="Calibri" w:cs="Times New Roman"/>
                <w:color w:val="000000"/>
                <w:lang w:eastAsia="zh-CN"/>
              </w:rPr>
              <w:t xml:space="preserve"> </w:t>
            </w:r>
            <w:r w:rsidRPr="003B64BE">
              <w:rPr>
                <w:rFonts w:ascii="Calibri" w:eastAsia="Times New Roman" w:hAnsi="Calibri" w:cs="Times New Roman"/>
                <w:color w:val="000000"/>
                <w:lang w:eastAsia="zh-CN"/>
              </w:rPr>
              <w:t xml:space="preserve">49, 50, 52, 54,55 </w:t>
            </w:r>
          </w:p>
        </w:tc>
      </w:tr>
      <w:tr w:rsidR="00A22B29" w:rsidRPr="003B64BE" w14:paraId="1754C488" w14:textId="77777777" w:rsidTr="00A22B29">
        <w:trPr>
          <w:trHeight w:val="600"/>
        </w:trPr>
        <w:tc>
          <w:tcPr>
            <w:tcW w:w="896" w:type="dxa"/>
            <w:vMerge/>
            <w:tcBorders>
              <w:top w:val="nil"/>
              <w:left w:val="single" w:sz="4" w:space="0" w:color="auto"/>
              <w:bottom w:val="double" w:sz="6" w:space="0" w:color="000000"/>
              <w:right w:val="single" w:sz="4" w:space="0" w:color="auto"/>
            </w:tcBorders>
            <w:vAlign w:val="center"/>
            <w:hideMark/>
          </w:tcPr>
          <w:p w14:paraId="4E8C8D03" w14:textId="77777777" w:rsidR="003B64BE" w:rsidRPr="003B64BE" w:rsidRDefault="003B64BE" w:rsidP="003B64BE">
            <w:pPr>
              <w:spacing w:after="0" w:line="240" w:lineRule="auto"/>
              <w:rPr>
                <w:rFonts w:ascii="Calibri" w:eastAsia="Times New Roman" w:hAnsi="Calibri" w:cs="Times New Roman"/>
                <w:color w:val="000000"/>
                <w:lang w:eastAsia="zh-CN"/>
              </w:rPr>
            </w:pPr>
          </w:p>
        </w:tc>
        <w:tc>
          <w:tcPr>
            <w:tcW w:w="446" w:type="dxa"/>
            <w:tcBorders>
              <w:top w:val="nil"/>
              <w:left w:val="nil"/>
              <w:bottom w:val="single" w:sz="4" w:space="0" w:color="auto"/>
              <w:right w:val="single" w:sz="4" w:space="0" w:color="auto"/>
            </w:tcBorders>
            <w:shd w:val="clear" w:color="000000" w:fill="D9D9D9"/>
            <w:vAlign w:val="center"/>
            <w:hideMark/>
          </w:tcPr>
          <w:p w14:paraId="010A7FF0"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4</w:t>
            </w:r>
          </w:p>
        </w:tc>
        <w:tc>
          <w:tcPr>
            <w:tcW w:w="6218" w:type="dxa"/>
            <w:tcBorders>
              <w:top w:val="nil"/>
              <w:left w:val="nil"/>
              <w:bottom w:val="single" w:sz="4" w:space="0" w:color="auto"/>
              <w:right w:val="single" w:sz="4" w:space="0" w:color="auto"/>
            </w:tcBorders>
            <w:shd w:val="clear" w:color="000000" w:fill="D9D9D9"/>
            <w:hideMark/>
          </w:tcPr>
          <w:p w14:paraId="0ADAD77B" w14:textId="77777777" w:rsidR="003B64BE" w:rsidRPr="003B64BE" w:rsidRDefault="003B64BE" w:rsidP="003B64BE">
            <w:pPr>
              <w:spacing w:after="0" w:line="240" w:lineRule="auto"/>
              <w:rPr>
                <w:rFonts w:ascii="Calibri" w:eastAsia="Times New Roman" w:hAnsi="Calibri" w:cs="Times New Roman"/>
                <w:b/>
                <w:bCs/>
                <w:color w:val="000000"/>
                <w:lang w:eastAsia="zh-CN"/>
              </w:rPr>
            </w:pPr>
            <w:r w:rsidRPr="003B64BE">
              <w:rPr>
                <w:rFonts w:ascii="Calibri" w:eastAsia="Times New Roman" w:hAnsi="Calibri" w:cs="Times New Roman"/>
                <w:b/>
                <w:bCs/>
                <w:color w:val="000000"/>
                <w:lang w:eastAsia="zh-CN"/>
              </w:rPr>
              <w:t>Lab: Practice and Certify 2.5</w:t>
            </w:r>
            <w:r w:rsidRPr="003B64BE">
              <w:rPr>
                <w:rFonts w:ascii="Calibri" w:eastAsia="Times New Roman" w:hAnsi="Calibri" w:cs="Times New Roman"/>
                <w:b/>
                <w:bCs/>
                <w:color w:val="000000"/>
                <w:lang w:eastAsia="zh-CN"/>
              </w:rPr>
              <w:br/>
              <w:t>Desmos: Constructing Polynomials</w:t>
            </w:r>
          </w:p>
        </w:tc>
        <w:tc>
          <w:tcPr>
            <w:tcW w:w="2160" w:type="dxa"/>
            <w:tcBorders>
              <w:top w:val="nil"/>
              <w:left w:val="nil"/>
              <w:bottom w:val="single" w:sz="4" w:space="0" w:color="auto"/>
              <w:right w:val="single" w:sz="4" w:space="0" w:color="auto"/>
            </w:tcBorders>
            <w:shd w:val="clear" w:color="000000" w:fill="D9D9D9"/>
            <w:vAlign w:val="center"/>
            <w:hideMark/>
          </w:tcPr>
          <w:p w14:paraId="0889537E"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 </w:t>
            </w:r>
          </w:p>
        </w:tc>
      </w:tr>
      <w:tr w:rsidR="00A22B29" w:rsidRPr="003B64BE" w14:paraId="24B11D62" w14:textId="77777777" w:rsidTr="00A22B29">
        <w:trPr>
          <w:trHeight w:val="920"/>
        </w:trPr>
        <w:tc>
          <w:tcPr>
            <w:tcW w:w="896" w:type="dxa"/>
            <w:vMerge/>
            <w:tcBorders>
              <w:top w:val="nil"/>
              <w:left w:val="single" w:sz="4" w:space="0" w:color="auto"/>
              <w:bottom w:val="double" w:sz="6" w:space="0" w:color="000000"/>
              <w:right w:val="single" w:sz="4" w:space="0" w:color="auto"/>
            </w:tcBorders>
            <w:vAlign w:val="center"/>
            <w:hideMark/>
          </w:tcPr>
          <w:p w14:paraId="2A0456A2" w14:textId="77777777" w:rsidR="003B64BE" w:rsidRPr="003B64BE" w:rsidRDefault="003B64BE" w:rsidP="003B64BE">
            <w:pPr>
              <w:spacing w:after="0" w:line="240" w:lineRule="auto"/>
              <w:rPr>
                <w:rFonts w:ascii="Calibri" w:eastAsia="Times New Roman" w:hAnsi="Calibri" w:cs="Times New Roman"/>
                <w:color w:val="000000"/>
                <w:lang w:eastAsia="zh-CN"/>
              </w:rPr>
            </w:pPr>
          </w:p>
        </w:tc>
        <w:tc>
          <w:tcPr>
            <w:tcW w:w="446" w:type="dxa"/>
            <w:tcBorders>
              <w:top w:val="nil"/>
              <w:left w:val="nil"/>
              <w:bottom w:val="double" w:sz="6" w:space="0" w:color="auto"/>
              <w:right w:val="single" w:sz="4" w:space="0" w:color="auto"/>
            </w:tcBorders>
            <w:shd w:val="clear" w:color="auto" w:fill="auto"/>
            <w:vAlign w:val="center"/>
            <w:hideMark/>
          </w:tcPr>
          <w:p w14:paraId="037C500C"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5</w:t>
            </w:r>
          </w:p>
        </w:tc>
        <w:tc>
          <w:tcPr>
            <w:tcW w:w="6218" w:type="dxa"/>
            <w:tcBorders>
              <w:top w:val="nil"/>
              <w:left w:val="nil"/>
              <w:bottom w:val="double" w:sz="6" w:space="0" w:color="auto"/>
              <w:right w:val="single" w:sz="4" w:space="0" w:color="auto"/>
            </w:tcBorders>
            <w:shd w:val="clear" w:color="auto" w:fill="auto"/>
            <w:hideMark/>
          </w:tcPr>
          <w:p w14:paraId="53178741" w14:textId="77777777" w:rsidR="003B64BE" w:rsidRPr="003B64BE" w:rsidRDefault="003B64BE" w:rsidP="003B64BE">
            <w:pPr>
              <w:spacing w:after="0" w:line="240" w:lineRule="auto"/>
              <w:rPr>
                <w:rFonts w:ascii="Calibri" w:eastAsia="Times New Roman" w:hAnsi="Calibri" w:cs="Times New Roman"/>
                <w:color w:val="000000"/>
                <w:lang w:eastAsia="zh-CN"/>
              </w:rPr>
            </w:pPr>
            <w:r w:rsidRPr="003B64BE">
              <w:rPr>
                <w:rFonts w:ascii="Calibri" w:eastAsia="Times New Roman" w:hAnsi="Calibri" w:cs="Times New Roman"/>
                <w:b/>
                <w:bCs/>
                <w:color w:val="000000"/>
                <w:lang w:eastAsia="zh-CN"/>
              </w:rPr>
              <w:t>6.1 Rational Functions</w:t>
            </w:r>
            <w:r w:rsidRPr="003B64BE">
              <w:rPr>
                <w:rFonts w:ascii="Calibri" w:eastAsia="Times New Roman" w:hAnsi="Calibri" w:cs="Times New Roman"/>
                <w:b/>
                <w:bCs/>
                <w:color w:val="000000"/>
                <w:lang w:eastAsia="zh-CN"/>
              </w:rPr>
              <w:br/>
            </w:r>
            <w:r w:rsidRPr="003B64BE">
              <w:rPr>
                <w:rFonts w:ascii="Calibri" w:eastAsia="Times New Roman" w:hAnsi="Calibri" w:cs="Times New Roman"/>
                <w:color w:val="000000"/>
                <w:lang w:eastAsia="zh-CN"/>
              </w:rPr>
              <w:t>1: Definitions</w:t>
            </w:r>
            <w:r w:rsidRPr="003B64BE">
              <w:rPr>
                <w:rFonts w:ascii="Calibri" w:eastAsia="Times New Roman" w:hAnsi="Calibri" w:cs="Times New Roman"/>
                <w:color w:val="000000"/>
                <w:lang w:eastAsia="zh-CN"/>
              </w:rPr>
              <w:br/>
              <w:t>2: Vertical asymptotes</w:t>
            </w:r>
          </w:p>
        </w:tc>
        <w:tc>
          <w:tcPr>
            <w:tcW w:w="2160" w:type="dxa"/>
            <w:tcBorders>
              <w:top w:val="nil"/>
              <w:left w:val="nil"/>
              <w:bottom w:val="double" w:sz="6" w:space="0" w:color="auto"/>
              <w:right w:val="single" w:sz="4" w:space="0" w:color="auto"/>
            </w:tcBorders>
            <w:shd w:val="clear" w:color="auto" w:fill="auto"/>
            <w:vAlign w:val="center"/>
            <w:hideMark/>
          </w:tcPr>
          <w:p w14:paraId="48ACB539"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Pg. 443 # 1-11, 69</w:t>
            </w:r>
          </w:p>
        </w:tc>
      </w:tr>
      <w:tr w:rsidR="00D10578" w:rsidRPr="003B64BE" w14:paraId="391C4DB7" w14:textId="77777777" w:rsidTr="00A22B29">
        <w:trPr>
          <w:trHeight w:val="290"/>
        </w:trPr>
        <w:tc>
          <w:tcPr>
            <w:tcW w:w="9720" w:type="dxa"/>
            <w:gridSpan w:val="4"/>
            <w:tcBorders>
              <w:top w:val="double" w:sz="6" w:space="0" w:color="auto"/>
              <w:left w:val="single" w:sz="4" w:space="0" w:color="auto"/>
              <w:bottom w:val="double" w:sz="6" w:space="0" w:color="auto"/>
              <w:right w:val="single" w:sz="4" w:space="0" w:color="000000"/>
            </w:tcBorders>
            <w:shd w:val="clear" w:color="auto" w:fill="auto"/>
            <w:vAlign w:val="center"/>
            <w:hideMark/>
          </w:tcPr>
          <w:p w14:paraId="39C0EBA1"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Spring Break</w:t>
            </w:r>
          </w:p>
        </w:tc>
      </w:tr>
      <w:tr w:rsidR="00D10578" w:rsidRPr="003B64BE" w14:paraId="4361D546" w14:textId="77777777" w:rsidTr="00A22B29">
        <w:trPr>
          <w:trHeight w:val="920"/>
        </w:trPr>
        <w:tc>
          <w:tcPr>
            <w:tcW w:w="896" w:type="dxa"/>
            <w:vMerge w:val="restart"/>
            <w:tcBorders>
              <w:top w:val="nil"/>
              <w:left w:val="single" w:sz="4" w:space="0" w:color="auto"/>
              <w:bottom w:val="double" w:sz="6" w:space="0" w:color="000000"/>
              <w:right w:val="single" w:sz="4" w:space="0" w:color="auto"/>
            </w:tcBorders>
            <w:shd w:val="clear" w:color="auto" w:fill="auto"/>
            <w:vAlign w:val="center"/>
            <w:hideMark/>
          </w:tcPr>
          <w:p w14:paraId="0DDE313D"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 xml:space="preserve">Week 11 </w:t>
            </w:r>
            <w:r w:rsidRPr="003B64BE">
              <w:rPr>
                <w:rFonts w:ascii="Calibri" w:eastAsia="Times New Roman" w:hAnsi="Calibri" w:cs="Times New Roman"/>
                <w:color w:val="000000"/>
                <w:lang w:eastAsia="zh-CN"/>
              </w:rPr>
              <w:lastRenderedPageBreak/>
              <w:t>(3/26-3/30)</w:t>
            </w:r>
          </w:p>
        </w:tc>
        <w:tc>
          <w:tcPr>
            <w:tcW w:w="446" w:type="dxa"/>
            <w:tcBorders>
              <w:top w:val="nil"/>
              <w:left w:val="nil"/>
              <w:bottom w:val="single" w:sz="4" w:space="0" w:color="auto"/>
              <w:right w:val="single" w:sz="4" w:space="0" w:color="auto"/>
            </w:tcBorders>
            <w:shd w:val="clear" w:color="auto" w:fill="auto"/>
            <w:vAlign w:val="center"/>
            <w:hideMark/>
          </w:tcPr>
          <w:p w14:paraId="201396C7"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lastRenderedPageBreak/>
              <w:t>1</w:t>
            </w:r>
          </w:p>
        </w:tc>
        <w:tc>
          <w:tcPr>
            <w:tcW w:w="6218" w:type="dxa"/>
            <w:tcBorders>
              <w:top w:val="nil"/>
              <w:left w:val="nil"/>
              <w:bottom w:val="single" w:sz="4" w:space="0" w:color="auto"/>
              <w:right w:val="single" w:sz="4" w:space="0" w:color="auto"/>
            </w:tcBorders>
            <w:shd w:val="clear" w:color="auto" w:fill="auto"/>
            <w:hideMark/>
          </w:tcPr>
          <w:p w14:paraId="2A8C0AD0" w14:textId="77777777" w:rsidR="003B64BE" w:rsidRPr="003B64BE" w:rsidRDefault="003B64BE" w:rsidP="003B64BE">
            <w:pPr>
              <w:spacing w:after="0" w:line="240" w:lineRule="auto"/>
              <w:rPr>
                <w:rFonts w:ascii="Calibri" w:eastAsia="Times New Roman" w:hAnsi="Calibri" w:cs="Times New Roman"/>
                <w:color w:val="000000"/>
                <w:lang w:eastAsia="zh-CN"/>
              </w:rPr>
            </w:pPr>
            <w:r w:rsidRPr="003B64BE">
              <w:rPr>
                <w:rFonts w:ascii="Calibri" w:eastAsia="Times New Roman" w:hAnsi="Calibri" w:cs="Times New Roman"/>
                <w:b/>
                <w:bCs/>
                <w:color w:val="000000"/>
                <w:lang w:eastAsia="zh-CN"/>
              </w:rPr>
              <w:t>6.1 Rational Functions</w:t>
            </w:r>
            <w:r w:rsidRPr="003B64BE">
              <w:rPr>
                <w:rFonts w:ascii="Calibri" w:eastAsia="Times New Roman" w:hAnsi="Calibri" w:cs="Times New Roman"/>
                <w:b/>
                <w:bCs/>
                <w:color w:val="000000"/>
                <w:lang w:eastAsia="zh-CN"/>
              </w:rPr>
              <w:br/>
            </w:r>
            <w:r w:rsidRPr="003B64BE">
              <w:rPr>
                <w:rFonts w:ascii="Calibri" w:eastAsia="Times New Roman" w:hAnsi="Calibri" w:cs="Times New Roman"/>
                <w:color w:val="000000"/>
                <w:lang w:eastAsia="zh-CN"/>
              </w:rPr>
              <w:t>3: Horizontal asymptotes (no oblique)</w:t>
            </w:r>
            <w:r w:rsidRPr="003B64BE">
              <w:rPr>
                <w:rFonts w:ascii="Calibri" w:eastAsia="Times New Roman" w:hAnsi="Calibri" w:cs="Times New Roman"/>
                <w:color w:val="000000"/>
                <w:lang w:eastAsia="zh-CN"/>
              </w:rPr>
              <w:br/>
              <w:t>4: Graphing rational functions</w:t>
            </w:r>
          </w:p>
        </w:tc>
        <w:tc>
          <w:tcPr>
            <w:tcW w:w="2160" w:type="dxa"/>
            <w:tcBorders>
              <w:top w:val="nil"/>
              <w:left w:val="nil"/>
              <w:bottom w:val="single" w:sz="4" w:space="0" w:color="auto"/>
              <w:right w:val="single" w:sz="4" w:space="0" w:color="auto"/>
            </w:tcBorders>
            <w:shd w:val="clear" w:color="auto" w:fill="auto"/>
            <w:vAlign w:val="center"/>
            <w:hideMark/>
          </w:tcPr>
          <w:p w14:paraId="5987A215"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 xml:space="preserve">Pg. 444-445 #19, 22, 23, 24, 25, 29, 31, 34, </w:t>
            </w:r>
            <w:r w:rsidRPr="003B64BE">
              <w:rPr>
                <w:rFonts w:ascii="Calibri" w:eastAsia="Times New Roman" w:hAnsi="Calibri" w:cs="Times New Roman"/>
                <w:color w:val="000000"/>
                <w:lang w:eastAsia="zh-CN"/>
              </w:rPr>
              <w:lastRenderedPageBreak/>
              <w:t>37, 40, 41, 42, 43, 47, 49-52</w:t>
            </w:r>
          </w:p>
        </w:tc>
      </w:tr>
      <w:tr w:rsidR="00D10578" w:rsidRPr="003B64BE" w14:paraId="0BD7C657" w14:textId="77777777" w:rsidTr="00A22B29">
        <w:trPr>
          <w:trHeight w:val="600"/>
        </w:trPr>
        <w:tc>
          <w:tcPr>
            <w:tcW w:w="896" w:type="dxa"/>
            <w:vMerge/>
            <w:tcBorders>
              <w:top w:val="nil"/>
              <w:left w:val="single" w:sz="4" w:space="0" w:color="auto"/>
              <w:bottom w:val="double" w:sz="6" w:space="0" w:color="000000"/>
              <w:right w:val="single" w:sz="4" w:space="0" w:color="auto"/>
            </w:tcBorders>
            <w:vAlign w:val="center"/>
            <w:hideMark/>
          </w:tcPr>
          <w:p w14:paraId="1B3FA983" w14:textId="77777777" w:rsidR="003B64BE" w:rsidRPr="003B64BE" w:rsidRDefault="003B64BE" w:rsidP="003B64BE">
            <w:pPr>
              <w:spacing w:after="0" w:line="240" w:lineRule="auto"/>
              <w:rPr>
                <w:rFonts w:ascii="Calibri" w:eastAsia="Times New Roman" w:hAnsi="Calibri" w:cs="Times New Roman"/>
                <w:color w:val="000000"/>
                <w:lang w:eastAsia="zh-CN"/>
              </w:rPr>
            </w:pPr>
          </w:p>
        </w:tc>
        <w:tc>
          <w:tcPr>
            <w:tcW w:w="446" w:type="dxa"/>
            <w:tcBorders>
              <w:top w:val="nil"/>
              <w:left w:val="nil"/>
              <w:bottom w:val="single" w:sz="4" w:space="0" w:color="auto"/>
              <w:right w:val="single" w:sz="4" w:space="0" w:color="auto"/>
            </w:tcBorders>
            <w:shd w:val="clear" w:color="000000" w:fill="D9D9D9"/>
            <w:vAlign w:val="center"/>
            <w:hideMark/>
          </w:tcPr>
          <w:p w14:paraId="7456BA36"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2</w:t>
            </w:r>
          </w:p>
        </w:tc>
        <w:tc>
          <w:tcPr>
            <w:tcW w:w="6218" w:type="dxa"/>
            <w:tcBorders>
              <w:top w:val="nil"/>
              <w:left w:val="nil"/>
              <w:bottom w:val="single" w:sz="4" w:space="0" w:color="auto"/>
              <w:right w:val="single" w:sz="4" w:space="0" w:color="auto"/>
            </w:tcBorders>
            <w:shd w:val="clear" w:color="000000" w:fill="D9D9D9"/>
            <w:hideMark/>
          </w:tcPr>
          <w:p w14:paraId="3E32AF97" w14:textId="77777777" w:rsidR="003B64BE" w:rsidRPr="003B64BE" w:rsidRDefault="003B64BE" w:rsidP="003B64BE">
            <w:pPr>
              <w:spacing w:after="0" w:line="240" w:lineRule="auto"/>
              <w:rPr>
                <w:rFonts w:ascii="Calibri" w:eastAsia="Times New Roman" w:hAnsi="Calibri" w:cs="Times New Roman"/>
                <w:b/>
                <w:bCs/>
                <w:color w:val="000000"/>
                <w:lang w:eastAsia="zh-CN"/>
              </w:rPr>
            </w:pPr>
            <w:r w:rsidRPr="003B64BE">
              <w:rPr>
                <w:rFonts w:ascii="Calibri" w:eastAsia="Times New Roman" w:hAnsi="Calibri" w:cs="Times New Roman"/>
                <w:b/>
                <w:bCs/>
                <w:color w:val="000000"/>
                <w:lang w:eastAsia="zh-CN"/>
              </w:rPr>
              <w:t>Lab: Practice and Certify 6.1</w:t>
            </w:r>
            <w:r w:rsidRPr="003B64BE">
              <w:rPr>
                <w:rFonts w:ascii="Calibri" w:eastAsia="Times New Roman" w:hAnsi="Calibri" w:cs="Times New Roman"/>
                <w:b/>
                <w:bCs/>
                <w:color w:val="000000"/>
                <w:lang w:eastAsia="zh-CN"/>
              </w:rPr>
              <w:br/>
              <w:t>Desmos: Polygraph: Rational Functions</w:t>
            </w:r>
          </w:p>
        </w:tc>
        <w:tc>
          <w:tcPr>
            <w:tcW w:w="2160" w:type="dxa"/>
            <w:tcBorders>
              <w:top w:val="nil"/>
              <w:left w:val="nil"/>
              <w:bottom w:val="single" w:sz="4" w:space="0" w:color="auto"/>
              <w:right w:val="single" w:sz="4" w:space="0" w:color="auto"/>
            </w:tcBorders>
            <w:shd w:val="clear" w:color="000000" w:fill="D9D9D9"/>
            <w:vAlign w:val="center"/>
            <w:hideMark/>
          </w:tcPr>
          <w:p w14:paraId="39870501"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 </w:t>
            </w:r>
          </w:p>
        </w:tc>
      </w:tr>
      <w:tr w:rsidR="00D10578" w:rsidRPr="003B64BE" w14:paraId="3536ECB6" w14:textId="77777777" w:rsidTr="00A22B29">
        <w:trPr>
          <w:trHeight w:val="600"/>
        </w:trPr>
        <w:tc>
          <w:tcPr>
            <w:tcW w:w="896" w:type="dxa"/>
            <w:vMerge/>
            <w:tcBorders>
              <w:top w:val="nil"/>
              <w:left w:val="single" w:sz="4" w:space="0" w:color="auto"/>
              <w:bottom w:val="double" w:sz="6" w:space="0" w:color="000000"/>
              <w:right w:val="single" w:sz="4" w:space="0" w:color="auto"/>
            </w:tcBorders>
            <w:vAlign w:val="center"/>
            <w:hideMark/>
          </w:tcPr>
          <w:p w14:paraId="6FE0BC50" w14:textId="77777777" w:rsidR="003B64BE" w:rsidRPr="003B64BE" w:rsidRDefault="003B64BE" w:rsidP="003B64BE">
            <w:pPr>
              <w:spacing w:after="0" w:line="240" w:lineRule="auto"/>
              <w:rPr>
                <w:rFonts w:ascii="Calibri" w:eastAsia="Times New Roman" w:hAnsi="Calibri" w:cs="Times New Roman"/>
                <w:color w:val="000000"/>
                <w:lang w:eastAsia="zh-CN"/>
              </w:rPr>
            </w:pPr>
          </w:p>
        </w:tc>
        <w:tc>
          <w:tcPr>
            <w:tcW w:w="446" w:type="dxa"/>
            <w:tcBorders>
              <w:top w:val="nil"/>
              <w:left w:val="nil"/>
              <w:bottom w:val="single" w:sz="4" w:space="0" w:color="auto"/>
              <w:right w:val="single" w:sz="4" w:space="0" w:color="auto"/>
            </w:tcBorders>
            <w:shd w:val="clear" w:color="auto" w:fill="auto"/>
            <w:vAlign w:val="center"/>
            <w:hideMark/>
          </w:tcPr>
          <w:p w14:paraId="1BA5388F"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3</w:t>
            </w:r>
          </w:p>
        </w:tc>
        <w:tc>
          <w:tcPr>
            <w:tcW w:w="6218" w:type="dxa"/>
            <w:tcBorders>
              <w:top w:val="nil"/>
              <w:left w:val="nil"/>
              <w:bottom w:val="single" w:sz="4" w:space="0" w:color="auto"/>
              <w:right w:val="single" w:sz="4" w:space="0" w:color="auto"/>
            </w:tcBorders>
            <w:shd w:val="clear" w:color="auto" w:fill="auto"/>
            <w:hideMark/>
          </w:tcPr>
          <w:p w14:paraId="2C778437" w14:textId="77777777" w:rsidR="003B64BE" w:rsidRPr="003B64BE" w:rsidRDefault="003B64BE" w:rsidP="003B64BE">
            <w:pPr>
              <w:spacing w:after="0" w:line="240" w:lineRule="auto"/>
              <w:rPr>
                <w:rFonts w:ascii="Calibri" w:eastAsia="Times New Roman" w:hAnsi="Calibri" w:cs="Times New Roman"/>
                <w:b/>
                <w:bCs/>
                <w:color w:val="000000"/>
                <w:lang w:eastAsia="zh-CN"/>
              </w:rPr>
            </w:pPr>
            <w:r w:rsidRPr="003B64BE">
              <w:rPr>
                <w:rFonts w:ascii="Calibri" w:eastAsia="Times New Roman" w:hAnsi="Calibri" w:cs="Times New Roman"/>
                <w:b/>
                <w:bCs/>
                <w:color w:val="000000"/>
                <w:lang w:eastAsia="zh-CN"/>
              </w:rPr>
              <w:t>4.5 Combining Functions</w:t>
            </w:r>
            <w:r w:rsidRPr="003B64BE">
              <w:rPr>
                <w:rFonts w:ascii="Calibri" w:eastAsia="Times New Roman" w:hAnsi="Calibri" w:cs="Times New Roman"/>
                <w:b/>
                <w:bCs/>
                <w:color w:val="000000"/>
                <w:lang w:eastAsia="zh-CN"/>
              </w:rPr>
              <w:br/>
            </w:r>
            <w:r w:rsidRPr="003B64BE">
              <w:rPr>
                <w:rFonts w:ascii="Calibri" w:eastAsia="Times New Roman" w:hAnsi="Calibri" w:cs="Times New Roman"/>
                <w:color w:val="000000"/>
                <w:lang w:eastAsia="zh-CN"/>
              </w:rPr>
              <w:t>2: Composing functions</w:t>
            </w:r>
          </w:p>
        </w:tc>
        <w:tc>
          <w:tcPr>
            <w:tcW w:w="2160" w:type="dxa"/>
            <w:tcBorders>
              <w:top w:val="nil"/>
              <w:left w:val="nil"/>
              <w:bottom w:val="single" w:sz="4" w:space="0" w:color="auto"/>
              <w:right w:val="single" w:sz="4" w:space="0" w:color="auto"/>
            </w:tcBorders>
            <w:shd w:val="clear" w:color="auto" w:fill="auto"/>
            <w:vAlign w:val="center"/>
            <w:hideMark/>
          </w:tcPr>
          <w:p w14:paraId="001809A7"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Pg. 331 #23-27,31-37, 44-46</w:t>
            </w:r>
          </w:p>
        </w:tc>
      </w:tr>
      <w:tr w:rsidR="00D10578" w:rsidRPr="003B64BE" w14:paraId="1AC8102E" w14:textId="77777777" w:rsidTr="00A22B29">
        <w:trPr>
          <w:trHeight w:val="600"/>
        </w:trPr>
        <w:tc>
          <w:tcPr>
            <w:tcW w:w="896" w:type="dxa"/>
            <w:vMerge/>
            <w:tcBorders>
              <w:top w:val="nil"/>
              <w:left w:val="single" w:sz="4" w:space="0" w:color="auto"/>
              <w:bottom w:val="double" w:sz="6" w:space="0" w:color="000000"/>
              <w:right w:val="single" w:sz="4" w:space="0" w:color="auto"/>
            </w:tcBorders>
            <w:vAlign w:val="center"/>
            <w:hideMark/>
          </w:tcPr>
          <w:p w14:paraId="1723DFEE" w14:textId="77777777" w:rsidR="003B64BE" w:rsidRPr="003B64BE" w:rsidRDefault="003B64BE" w:rsidP="003B64BE">
            <w:pPr>
              <w:spacing w:after="0" w:line="240" w:lineRule="auto"/>
              <w:rPr>
                <w:rFonts w:ascii="Calibri" w:eastAsia="Times New Roman" w:hAnsi="Calibri" w:cs="Times New Roman"/>
                <w:color w:val="000000"/>
                <w:lang w:eastAsia="zh-CN"/>
              </w:rPr>
            </w:pPr>
          </w:p>
        </w:tc>
        <w:tc>
          <w:tcPr>
            <w:tcW w:w="446" w:type="dxa"/>
            <w:tcBorders>
              <w:top w:val="nil"/>
              <w:left w:val="nil"/>
              <w:bottom w:val="single" w:sz="4" w:space="0" w:color="auto"/>
              <w:right w:val="single" w:sz="4" w:space="0" w:color="auto"/>
            </w:tcBorders>
            <w:shd w:val="clear" w:color="000000" w:fill="D9D9D9"/>
            <w:vAlign w:val="center"/>
            <w:hideMark/>
          </w:tcPr>
          <w:p w14:paraId="56527E75"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4</w:t>
            </w:r>
          </w:p>
        </w:tc>
        <w:tc>
          <w:tcPr>
            <w:tcW w:w="6218" w:type="dxa"/>
            <w:tcBorders>
              <w:top w:val="nil"/>
              <w:left w:val="nil"/>
              <w:bottom w:val="single" w:sz="4" w:space="0" w:color="auto"/>
              <w:right w:val="single" w:sz="4" w:space="0" w:color="auto"/>
            </w:tcBorders>
            <w:shd w:val="clear" w:color="000000" w:fill="D9D9D9"/>
            <w:hideMark/>
          </w:tcPr>
          <w:p w14:paraId="35CA35E8" w14:textId="77777777" w:rsidR="003B64BE" w:rsidRPr="003B64BE" w:rsidRDefault="003B64BE" w:rsidP="003B64BE">
            <w:pPr>
              <w:spacing w:after="0" w:line="240" w:lineRule="auto"/>
              <w:rPr>
                <w:rFonts w:ascii="Calibri" w:eastAsia="Times New Roman" w:hAnsi="Calibri" w:cs="Times New Roman"/>
                <w:b/>
                <w:bCs/>
                <w:color w:val="000000"/>
                <w:lang w:eastAsia="zh-CN"/>
              </w:rPr>
            </w:pPr>
            <w:r w:rsidRPr="003B64BE">
              <w:rPr>
                <w:rFonts w:ascii="Calibri" w:eastAsia="Times New Roman" w:hAnsi="Calibri" w:cs="Times New Roman"/>
                <w:b/>
                <w:bCs/>
                <w:color w:val="000000"/>
                <w:lang w:eastAsia="zh-CN"/>
              </w:rPr>
              <w:t>Lab: Practice and Certify 4.5</w:t>
            </w:r>
            <w:r w:rsidRPr="003B64BE">
              <w:rPr>
                <w:rFonts w:ascii="Calibri" w:eastAsia="Times New Roman" w:hAnsi="Calibri" w:cs="Times New Roman"/>
                <w:b/>
                <w:bCs/>
                <w:color w:val="000000"/>
                <w:lang w:eastAsia="zh-CN"/>
              </w:rPr>
              <w:br/>
              <w:t xml:space="preserve">Desmos: </w:t>
            </w:r>
            <w:proofErr w:type="spellStart"/>
            <w:r w:rsidRPr="003B64BE">
              <w:rPr>
                <w:rFonts w:ascii="Calibri" w:eastAsia="Times New Roman" w:hAnsi="Calibri" w:cs="Times New Roman"/>
                <w:b/>
                <w:bCs/>
                <w:color w:val="000000"/>
                <w:lang w:eastAsia="zh-CN"/>
              </w:rPr>
              <w:t>Marbleslide</w:t>
            </w:r>
            <w:proofErr w:type="spellEnd"/>
            <w:r w:rsidRPr="003B64BE">
              <w:rPr>
                <w:rFonts w:ascii="Calibri" w:eastAsia="Times New Roman" w:hAnsi="Calibri" w:cs="Times New Roman"/>
                <w:b/>
                <w:bCs/>
                <w:color w:val="000000"/>
                <w:lang w:eastAsia="zh-CN"/>
              </w:rPr>
              <w:t xml:space="preserve">: </w:t>
            </w:r>
            <w:proofErr w:type="spellStart"/>
            <w:r w:rsidRPr="003B64BE">
              <w:rPr>
                <w:rFonts w:ascii="Calibri" w:eastAsia="Times New Roman" w:hAnsi="Calibri" w:cs="Times New Roman"/>
                <w:b/>
                <w:bCs/>
                <w:color w:val="000000"/>
                <w:lang w:eastAsia="zh-CN"/>
              </w:rPr>
              <w:t>Rationals</w:t>
            </w:r>
            <w:proofErr w:type="spellEnd"/>
          </w:p>
        </w:tc>
        <w:tc>
          <w:tcPr>
            <w:tcW w:w="2160" w:type="dxa"/>
            <w:tcBorders>
              <w:top w:val="nil"/>
              <w:left w:val="nil"/>
              <w:bottom w:val="single" w:sz="4" w:space="0" w:color="auto"/>
              <w:right w:val="single" w:sz="4" w:space="0" w:color="auto"/>
            </w:tcBorders>
            <w:shd w:val="clear" w:color="000000" w:fill="D9D9D9"/>
            <w:vAlign w:val="center"/>
            <w:hideMark/>
          </w:tcPr>
          <w:p w14:paraId="2982D23C"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 </w:t>
            </w:r>
          </w:p>
        </w:tc>
      </w:tr>
      <w:tr w:rsidR="00D10578" w:rsidRPr="003B64BE" w14:paraId="7C0DE7B4" w14:textId="77777777" w:rsidTr="00A22B29">
        <w:trPr>
          <w:trHeight w:val="920"/>
        </w:trPr>
        <w:tc>
          <w:tcPr>
            <w:tcW w:w="896" w:type="dxa"/>
            <w:vMerge/>
            <w:tcBorders>
              <w:top w:val="nil"/>
              <w:left w:val="single" w:sz="4" w:space="0" w:color="auto"/>
              <w:bottom w:val="double" w:sz="6" w:space="0" w:color="000000"/>
              <w:right w:val="single" w:sz="4" w:space="0" w:color="auto"/>
            </w:tcBorders>
            <w:vAlign w:val="center"/>
            <w:hideMark/>
          </w:tcPr>
          <w:p w14:paraId="08217A06" w14:textId="77777777" w:rsidR="003B64BE" w:rsidRPr="003B64BE" w:rsidRDefault="003B64BE" w:rsidP="003B64BE">
            <w:pPr>
              <w:spacing w:after="0" w:line="240" w:lineRule="auto"/>
              <w:rPr>
                <w:rFonts w:ascii="Calibri" w:eastAsia="Times New Roman" w:hAnsi="Calibri" w:cs="Times New Roman"/>
                <w:color w:val="000000"/>
                <w:lang w:eastAsia="zh-CN"/>
              </w:rPr>
            </w:pPr>
          </w:p>
        </w:tc>
        <w:tc>
          <w:tcPr>
            <w:tcW w:w="446" w:type="dxa"/>
            <w:tcBorders>
              <w:top w:val="nil"/>
              <w:left w:val="nil"/>
              <w:bottom w:val="double" w:sz="6" w:space="0" w:color="auto"/>
              <w:right w:val="single" w:sz="4" w:space="0" w:color="auto"/>
            </w:tcBorders>
            <w:shd w:val="clear" w:color="auto" w:fill="auto"/>
            <w:vAlign w:val="center"/>
            <w:hideMark/>
          </w:tcPr>
          <w:p w14:paraId="0752EC55"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5</w:t>
            </w:r>
          </w:p>
        </w:tc>
        <w:tc>
          <w:tcPr>
            <w:tcW w:w="6218" w:type="dxa"/>
            <w:tcBorders>
              <w:top w:val="nil"/>
              <w:left w:val="nil"/>
              <w:bottom w:val="double" w:sz="6" w:space="0" w:color="auto"/>
              <w:right w:val="single" w:sz="4" w:space="0" w:color="auto"/>
            </w:tcBorders>
            <w:shd w:val="clear" w:color="auto" w:fill="auto"/>
            <w:hideMark/>
          </w:tcPr>
          <w:p w14:paraId="13413C8B" w14:textId="77777777" w:rsidR="003B64BE" w:rsidRPr="003B64BE" w:rsidRDefault="003B64BE" w:rsidP="003B64BE">
            <w:pPr>
              <w:spacing w:after="0" w:line="240" w:lineRule="auto"/>
              <w:rPr>
                <w:rFonts w:ascii="Calibri" w:eastAsia="Times New Roman" w:hAnsi="Calibri" w:cs="Times New Roman"/>
                <w:b/>
                <w:bCs/>
                <w:color w:val="000000"/>
                <w:lang w:eastAsia="zh-CN"/>
              </w:rPr>
            </w:pPr>
            <w:r w:rsidRPr="003B64BE">
              <w:rPr>
                <w:rFonts w:ascii="Calibri" w:eastAsia="Times New Roman" w:hAnsi="Calibri" w:cs="Times New Roman"/>
                <w:b/>
                <w:bCs/>
                <w:color w:val="000000"/>
                <w:lang w:eastAsia="zh-CN"/>
              </w:rPr>
              <w:t>4.6 Inverses of Functions</w:t>
            </w:r>
            <w:r w:rsidRPr="003B64BE">
              <w:rPr>
                <w:rFonts w:ascii="Calibri" w:eastAsia="Times New Roman" w:hAnsi="Calibri" w:cs="Times New Roman"/>
                <w:color w:val="000000"/>
                <w:lang w:eastAsia="zh-CN"/>
              </w:rPr>
              <w:br/>
              <w:t>2: Inverse functions and the horizontal line test</w:t>
            </w:r>
            <w:r w:rsidRPr="003B64BE">
              <w:rPr>
                <w:rFonts w:ascii="Calibri" w:eastAsia="Times New Roman" w:hAnsi="Calibri" w:cs="Times New Roman"/>
                <w:color w:val="000000"/>
                <w:lang w:eastAsia="zh-CN"/>
              </w:rPr>
              <w:br/>
              <w:t>3: Finding inverse function formulas (basic only)</w:t>
            </w:r>
          </w:p>
        </w:tc>
        <w:tc>
          <w:tcPr>
            <w:tcW w:w="2160" w:type="dxa"/>
            <w:tcBorders>
              <w:top w:val="nil"/>
              <w:left w:val="nil"/>
              <w:bottom w:val="double" w:sz="6" w:space="0" w:color="auto"/>
              <w:right w:val="single" w:sz="4" w:space="0" w:color="auto"/>
            </w:tcBorders>
            <w:shd w:val="clear" w:color="auto" w:fill="auto"/>
            <w:vAlign w:val="center"/>
            <w:hideMark/>
          </w:tcPr>
          <w:p w14:paraId="48BC54CC" w14:textId="739842B2" w:rsidR="003B64BE" w:rsidRPr="003B64BE" w:rsidRDefault="00951F5A" w:rsidP="003B64BE">
            <w:pPr>
              <w:spacing w:after="0" w:line="240" w:lineRule="auto"/>
              <w:jc w:val="center"/>
              <w:rPr>
                <w:rFonts w:ascii="Calibri" w:eastAsia="Times New Roman" w:hAnsi="Calibri" w:cs="Times New Roman"/>
                <w:color w:val="000000"/>
                <w:lang w:eastAsia="zh-CN"/>
              </w:rPr>
            </w:pPr>
            <w:proofErr w:type="spellStart"/>
            <w:r>
              <w:rPr>
                <w:rFonts w:ascii="Calibri" w:eastAsia="Times New Roman" w:hAnsi="Calibri" w:cs="Times New Roman"/>
                <w:color w:val="000000"/>
                <w:lang w:eastAsia="zh-CN"/>
              </w:rPr>
              <w:t>Pg</w:t>
            </w:r>
            <w:proofErr w:type="spellEnd"/>
            <w:r>
              <w:rPr>
                <w:rFonts w:ascii="Calibri" w:eastAsia="Times New Roman" w:hAnsi="Calibri" w:cs="Times New Roman"/>
                <w:color w:val="000000"/>
                <w:lang w:eastAsia="zh-CN"/>
              </w:rPr>
              <w:t xml:space="preserve">: 345-346 #13-16, 17-22, </w:t>
            </w:r>
            <w:r w:rsidR="003B64BE" w:rsidRPr="003B64BE">
              <w:rPr>
                <w:rFonts w:ascii="Calibri" w:eastAsia="Times New Roman" w:hAnsi="Calibri" w:cs="Times New Roman"/>
                <w:color w:val="000000"/>
                <w:lang w:eastAsia="zh-CN"/>
              </w:rPr>
              <w:t>30,</w:t>
            </w:r>
            <w:r>
              <w:rPr>
                <w:rFonts w:ascii="Calibri" w:eastAsia="Times New Roman" w:hAnsi="Calibri" w:cs="Times New Roman"/>
                <w:color w:val="000000"/>
                <w:lang w:eastAsia="zh-CN"/>
              </w:rPr>
              <w:t xml:space="preserve"> </w:t>
            </w:r>
            <w:r w:rsidR="003B64BE" w:rsidRPr="003B64BE">
              <w:rPr>
                <w:rFonts w:ascii="Calibri" w:eastAsia="Times New Roman" w:hAnsi="Calibri" w:cs="Times New Roman"/>
                <w:color w:val="000000"/>
                <w:lang w:eastAsia="zh-CN"/>
              </w:rPr>
              <w:t>35,</w:t>
            </w:r>
            <w:r>
              <w:rPr>
                <w:rFonts w:ascii="Calibri" w:eastAsia="Times New Roman" w:hAnsi="Calibri" w:cs="Times New Roman"/>
                <w:color w:val="000000"/>
                <w:lang w:eastAsia="zh-CN"/>
              </w:rPr>
              <w:t xml:space="preserve"> </w:t>
            </w:r>
            <w:r w:rsidR="003B64BE" w:rsidRPr="003B64BE">
              <w:rPr>
                <w:rFonts w:ascii="Calibri" w:eastAsia="Times New Roman" w:hAnsi="Calibri" w:cs="Times New Roman"/>
                <w:color w:val="000000"/>
                <w:lang w:eastAsia="zh-CN"/>
              </w:rPr>
              <w:t>36,</w:t>
            </w:r>
            <w:r>
              <w:rPr>
                <w:rFonts w:ascii="Calibri" w:eastAsia="Times New Roman" w:hAnsi="Calibri" w:cs="Times New Roman"/>
                <w:color w:val="000000"/>
                <w:lang w:eastAsia="zh-CN"/>
              </w:rPr>
              <w:t xml:space="preserve"> </w:t>
            </w:r>
            <w:r w:rsidR="003B64BE" w:rsidRPr="003B64BE">
              <w:rPr>
                <w:rFonts w:ascii="Calibri" w:eastAsia="Times New Roman" w:hAnsi="Calibri" w:cs="Times New Roman"/>
                <w:color w:val="000000"/>
                <w:lang w:eastAsia="zh-CN"/>
              </w:rPr>
              <w:t>39,</w:t>
            </w:r>
            <w:r>
              <w:rPr>
                <w:rFonts w:ascii="Calibri" w:eastAsia="Times New Roman" w:hAnsi="Calibri" w:cs="Times New Roman"/>
                <w:color w:val="000000"/>
                <w:lang w:eastAsia="zh-CN"/>
              </w:rPr>
              <w:t xml:space="preserve"> </w:t>
            </w:r>
            <w:r w:rsidR="003B64BE" w:rsidRPr="003B64BE">
              <w:rPr>
                <w:rFonts w:ascii="Calibri" w:eastAsia="Times New Roman" w:hAnsi="Calibri" w:cs="Times New Roman"/>
                <w:color w:val="000000"/>
                <w:lang w:eastAsia="zh-CN"/>
              </w:rPr>
              <w:t>47,</w:t>
            </w:r>
            <w:r>
              <w:rPr>
                <w:rFonts w:ascii="Calibri" w:eastAsia="Times New Roman" w:hAnsi="Calibri" w:cs="Times New Roman"/>
                <w:color w:val="000000"/>
                <w:lang w:eastAsia="zh-CN"/>
              </w:rPr>
              <w:t xml:space="preserve"> </w:t>
            </w:r>
            <w:r w:rsidR="003B64BE" w:rsidRPr="003B64BE">
              <w:rPr>
                <w:rFonts w:ascii="Calibri" w:eastAsia="Times New Roman" w:hAnsi="Calibri" w:cs="Times New Roman"/>
                <w:color w:val="000000"/>
                <w:lang w:eastAsia="zh-CN"/>
              </w:rPr>
              <w:t>49,</w:t>
            </w:r>
            <w:r>
              <w:rPr>
                <w:rFonts w:ascii="Calibri" w:eastAsia="Times New Roman" w:hAnsi="Calibri" w:cs="Times New Roman"/>
                <w:color w:val="000000"/>
                <w:lang w:eastAsia="zh-CN"/>
              </w:rPr>
              <w:t xml:space="preserve"> </w:t>
            </w:r>
            <w:r w:rsidR="003B64BE" w:rsidRPr="003B64BE">
              <w:rPr>
                <w:rFonts w:ascii="Calibri" w:eastAsia="Times New Roman" w:hAnsi="Calibri" w:cs="Times New Roman"/>
                <w:color w:val="000000"/>
                <w:lang w:eastAsia="zh-CN"/>
              </w:rPr>
              <w:t>51,</w:t>
            </w:r>
            <w:r>
              <w:rPr>
                <w:rFonts w:ascii="Calibri" w:eastAsia="Times New Roman" w:hAnsi="Calibri" w:cs="Times New Roman"/>
                <w:color w:val="000000"/>
                <w:lang w:eastAsia="zh-CN"/>
              </w:rPr>
              <w:t xml:space="preserve"> </w:t>
            </w:r>
            <w:r w:rsidR="003B64BE" w:rsidRPr="003B64BE">
              <w:rPr>
                <w:rFonts w:ascii="Calibri" w:eastAsia="Times New Roman" w:hAnsi="Calibri" w:cs="Times New Roman"/>
                <w:color w:val="000000"/>
                <w:lang w:eastAsia="zh-CN"/>
              </w:rPr>
              <w:t>53</w:t>
            </w:r>
          </w:p>
        </w:tc>
      </w:tr>
      <w:tr w:rsidR="00D10578" w:rsidRPr="003B64BE" w14:paraId="20B2CD43" w14:textId="77777777" w:rsidTr="00A22B29">
        <w:trPr>
          <w:trHeight w:val="320"/>
        </w:trPr>
        <w:tc>
          <w:tcPr>
            <w:tcW w:w="896" w:type="dxa"/>
            <w:vMerge w:val="restart"/>
            <w:tcBorders>
              <w:top w:val="nil"/>
              <w:left w:val="single" w:sz="4" w:space="0" w:color="auto"/>
              <w:bottom w:val="double" w:sz="6" w:space="0" w:color="000000"/>
              <w:right w:val="single" w:sz="4" w:space="0" w:color="auto"/>
            </w:tcBorders>
            <w:shd w:val="clear" w:color="auto" w:fill="auto"/>
            <w:vAlign w:val="center"/>
            <w:hideMark/>
          </w:tcPr>
          <w:p w14:paraId="3C7EDD2D"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Week 12 (4/2-4/6)</w:t>
            </w:r>
          </w:p>
        </w:tc>
        <w:tc>
          <w:tcPr>
            <w:tcW w:w="446" w:type="dxa"/>
            <w:tcBorders>
              <w:top w:val="nil"/>
              <w:left w:val="nil"/>
              <w:bottom w:val="single" w:sz="4" w:space="0" w:color="auto"/>
              <w:right w:val="single" w:sz="4" w:space="0" w:color="auto"/>
            </w:tcBorders>
            <w:shd w:val="clear" w:color="auto" w:fill="auto"/>
            <w:vAlign w:val="center"/>
            <w:hideMark/>
          </w:tcPr>
          <w:p w14:paraId="69F7D9B1"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1</w:t>
            </w:r>
          </w:p>
        </w:tc>
        <w:tc>
          <w:tcPr>
            <w:tcW w:w="6218" w:type="dxa"/>
            <w:tcBorders>
              <w:top w:val="nil"/>
              <w:left w:val="nil"/>
              <w:bottom w:val="single" w:sz="4" w:space="0" w:color="auto"/>
              <w:right w:val="single" w:sz="4" w:space="0" w:color="auto"/>
            </w:tcBorders>
            <w:shd w:val="clear" w:color="auto" w:fill="auto"/>
            <w:hideMark/>
          </w:tcPr>
          <w:p w14:paraId="64674D0A" w14:textId="77777777" w:rsidR="003B64BE" w:rsidRPr="003B64BE" w:rsidRDefault="003B64BE" w:rsidP="003B64BE">
            <w:pPr>
              <w:spacing w:after="0" w:line="240" w:lineRule="auto"/>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Review for Test 3</w:t>
            </w:r>
          </w:p>
        </w:tc>
        <w:tc>
          <w:tcPr>
            <w:tcW w:w="2160" w:type="dxa"/>
            <w:tcBorders>
              <w:top w:val="nil"/>
              <w:left w:val="nil"/>
              <w:bottom w:val="single" w:sz="4" w:space="0" w:color="auto"/>
              <w:right w:val="single" w:sz="4" w:space="0" w:color="auto"/>
            </w:tcBorders>
            <w:shd w:val="clear" w:color="auto" w:fill="auto"/>
            <w:vAlign w:val="bottom"/>
            <w:hideMark/>
          </w:tcPr>
          <w:p w14:paraId="6A036E7E" w14:textId="77777777" w:rsidR="003B64BE" w:rsidRPr="003B64BE" w:rsidRDefault="003B64BE" w:rsidP="003B64BE">
            <w:pPr>
              <w:spacing w:after="0" w:line="240" w:lineRule="auto"/>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 </w:t>
            </w:r>
          </w:p>
        </w:tc>
      </w:tr>
      <w:tr w:rsidR="00D10578" w:rsidRPr="003B64BE" w14:paraId="4E58FFB3" w14:textId="77777777" w:rsidTr="00A22B29">
        <w:trPr>
          <w:trHeight w:val="600"/>
        </w:trPr>
        <w:tc>
          <w:tcPr>
            <w:tcW w:w="896" w:type="dxa"/>
            <w:vMerge/>
            <w:tcBorders>
              <w:top w:val="nil"/>
              <w:left w:val="single" w:sz="4" w:space="0" w:color="auto"/>
              <w:bottom w:val="double" w:sz="6" w:space="0" w:color="000000"/>
              <w:right w:val="single" w:sz="4" w:space="0" w:color="auto"/>
            </w:tcBorders>
            <w:vAlign w:val="center"/>
            <w:hideMark/>
          </w:tcPr>
          <w:p w14:paraId="067955FD" w14:textId="77777777" w:rsidR="003B64BE" w:rsidRPr="003B64BE" w:rsidRDefault="003B64BE" w:rsidP="003B64BE">
            <w:pPr>
              <w:spacing w:after="0" w:line="240" w:lineRule="auto"/>
              <w:rPr>
                <w:rFonts w:ascii="Calibri" w:eastAsia="Times New Roman" w:hAnsi="Calibri" w:cs="Times New Roman"/>
                <w:color w:val="000000"/>
                <w:lang w:eastAsia="zh-CN"/>
              </w:rPr>
            </w:pPr>
          </w:p>
        </w:tc>
        <w:tc>
          <w:tcPr>
            <w:tcW w:w="446" w:type="dxa"/>
            <w:tcBorders>
              <w:top w:val="nil"/>
              <w:left w:val="nil"/>
              <w:bottom w:val="single" w:sz="4" w:space="0" w:color="auto"/>
              <w:right w:val="single" w:sz="4" w:space="0" w:color="auto"/>
            </w:tcBorders>
            <w:shd w:val="clear" w:color="000000" w:fill="D9D9D9"/>
            <w:vAlign w:val="center"/>
            <w:hideMark/>
          </w:tcPr>
          <w:p w14:paraId="77E48BCC"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2</w:t>
            </w:r>
          </w:p>
        </w:tc>
        <w:tc>
          <w:tcPr>
            <w:tcW w:w="6218" w:type="dxa"/>
            <w:tcBorders>
              <w:top w:val="nil"/>
              <w:left w:val="nil"/>
              <w:bottom w:val="single" w:sz="4" w:space="0" w:color="auto"/>
              <w:right w:val="single" w:sz="4" w:space="0" w:color="auto"/>
            </w:tcBorders>
            <w:shd w:val="clear" w:color="000000" w:fill="D9D9D9"/>
            <w:hideMark/>
          </w:tcPr>
          <w:p w14:paraId="15D3F67E" w14:textId="77777777" w:rsidR="003B64BE" w:rsidRPr="003B64BE" w:rsidRDefault="003B64BE" w:rsidP="003B64BE">
            <w:pPr>
              <w:spacing w:after="0" w:line="240" w:lineRule="auto"/>
              <w:rPr>
                <w:rFonts w:ascii="Calibri" w:eastAsia="Times New Roman" w:hAnsi="Calibri" w:cs="Times New Roman"/>
                <w:b/>
                <w:bCs/>
                <w:color w:val="000000"/>
                <w:lang w:eastAsia="zh-CN"/>
              </w:rPr>
            </w:pPr>
            <w:r w:rsidRPr="003B64BE">
              <w:rPr>
                <w:rFonts w:ascii="Calibri" w:eastAsia="Times New Roman" w:hAnsi="Calibri" w:cs="Times New Roman"/>
                <w:b/>
                <w:bCs/>
                <w:color w:val="000000"/>
                <w:lang w:eastAsia="zh-CN"/>
              </w:rPr>
              <w:t>Review Activities for Test 3</w:t>
            </w:r>
            <w:r w:rsidRPr="003B64BE">
              <w:rPr>
                <w:rFonts w:ascii="Calibri" w:eastAsia="Times New Roman" w:hAnsi="Calibri" w:cs="Times New Roman"/>
                <w:b/>
                <w:bCs/>
                <w:color w:val="000000"/>
                <w:lang w:eastAsia="zh-CN"/>
              </w:rPr>
              <w:br/>
              <w:t>Desmos: Inverse Functions</w:t>
            </w:r>
          </w:p>
        </w:tc>
        <w:tc>
          <w:tcPr>
            <w:tcW w:w="2160" w:type="dxa"/>
            <w:tcBorders>
              <w:top w:val="nil"/>
              <w:left w:val="nil"/>
              <w:bottom w:val="single" w:sz="4" w:space="0" w:color="auto"/>
              <w:right w:val="single" w:sz="4" w:space="0" w:color="auto"/>
            </w:tcBorders>
            <w:shd w:val="clear" w:color="000000" w:fill="D9D9D9"/>
            <w:vAlign w:val="center"/>
            <w:hideMark/>
          </w:tcPr>
          <w:p w14:paraId="7FA3EA1B"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 </w:t>
            </w:r>
          </w:p>
        </w:tc>
      </w:tr>
      <w:tr w:rsidR="00D10578" w:rsidRPr="003B64BE" w14:paraId="10D636A8" w14:textId="77777777" w:rsidTr="00A22B29">
        <w:trPr>
          <w:trHeight w:val="300"/>
        </w:trPr>
        <w:tc>
          <w:tcPr>
            <w:tcW w:w="896" w:type="dxa"/>
            <w:vMerge/>
            <w:tcBorders>
              <w:top w:val="nil"/>
              <w:left w:val="single" w:sz="4" w:space="0" w:color="auto"/>
              <w:bottom w:val="double" w:sz="6" w:space="0" w:color="000000"/>
              <w:right w:val="single" w:sz="4" w:space="0" w:color="auto"/>
            </w:tcBorders>
            <w:vAlign w:val="center"/>
            <w:hideMark/>
          </w:tcPr>
          <w:p w14:paraId="47565376" w14:textId="77777777" w:rsidR="003B64BE" w:rsidRPr="003B64BE" w:rsidRDefault="003B64BE" w:rsidP="003B64BE">
            <w:pPr>
              <w:spacing w:after="0" w:line="240" w:lineRule="auto"/>
              <w:rPr>
                <w:rFonts w:ascii="Calibri" w:eastAsia="Times New Roman" w:hAnsi="Calibri" w:cs="Times New Roman"/>
                <w:color w:val="000000"/>
                <w:lang w:eastAsia="zh-CN"/>
              </w:rPr>
            </w:pPr>
          </w:p>
        </w:tc>
        <w:tc>
          <w:tcPr>
            <w:tcW w:w="446" w:type="dxa"/>
            <w:tcBorders>
              <w:top w:val="nil"/>
              <w:left w:val="nil"/>
              <w:bottom w:val="single" w:sz="4" w:space="0" w:color="auto"/>
              <w:right w:val="single" w:sz="4" w:space="0" w:color="auto"/>
            </w:tcBorders>
            <w:shd w:val="clear" w:color="auto" w:fill="auto"/>
            <w:vAlign w:val="center"/>
            <w:hideMark/>
          </w:tcPr>
          <w:p w14:paraId="55CCC31D"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3</w:t>
            </w:r>
          </w:p>
        </w:tc>
        <w:tc>
          <w:tcPr>
            <w:tcW w:w="6218" w:type="dxa"/>
            <w:tcBorders>
              <w:top w:val="nil"/>
              <w:left w:val="nil"/>
              <w:bottom w:val="single" w:sz="4" w:space="0" w:color="auto"/>
              <w:right w:val="single" w:sz="4" w:space="0" w:color="auto"/>
            </w:tcBorders>
            <w:shd w:val="clear" w:color="auto" w:fill="auto"/>
            <w:hideMark/>
          </w:tcPr>
          <w:p w14:paraId="2B6602EF" w14:textId="77777777" w:rsidR="003B64BE" w:rsidRPr="003B64BE" w:rsidRDefault="003B64BE" w:rsidP="003B64BE">
            <w:pPr>
              <w:spacing w:after="0" w:line="240" w:lineRule="auto"/>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Test 3</w:t>
            </w:r>
          </w:p>
        </w:tc>
        <w:tc>
          <w:tcPr>
            <w:tcW w:w="2160" w:type="dxa"/>
            <w:tcBorders>
              <w:top w:val="nil"/>
              <w:left w:val="nil"/>
              <w:bottom w:val="single" w:sz="4" w:space="0" w:color="auto"/>
              <w:right w:val="single" w:sz="4" w:space="0" w:color="auto"/>
            </w:tcBorders>
            <w:shd w:val="clear" w:color="auto" w:fill="auto"/>
            <w:vAlign w:val="center"/>
            <w:hideMark/>
          </w:tcPr>
          <w:p w14:paraId="038B44AC"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 </w:t>
            </w:r>
          </w:p>
        </w:tc>
      </w:tr>
      <w:tr w:rsidR="00D10578" w:rsidRPr="003B64BE" w14:paraId="3EEF7AE5" w14:textId="77777777" w:rsidTr="00A22B29">
        <w:trPr>
          <w:trHeight w:val="900"/>
        </w:trPr>
        <w:tc>
          <w:tcPr>
            <w:tcW w:w="896" w:type="dxa"/>
            <w:vMerge/>
            <w:tcBorders>
              <w:top w:val="nil"/>
              <w:left w:val="single" w:sz="4" w:space="0" w:color="auto"/>
              <w:bottom w:val="double" w:sz="6" w:space="0" w:color="000000"/>
              <w:right w:val="single" w:sz="4" w:space="0" w:color="auto"/>
            </w:tcBorders>
            <w:vAlign w:val="center"/>
            <w:hideMark/>
          </w:tcPr>
          <w:p w14:paraId="04FB790B" w14:textId="77777777" w:rsidR="003B64BE" w:rsidRPr="003B64BE" w:rsidRDefault="003B64BE" w:rsidP="003B64BE">
            <w:pPr>
              <w:spacing w:after="0" w:line="240" w:lineRule="auto"/>
              <w:rPr>
                <w:rFonts w:ascii="Calibri" w:eastAsia="Times New Roman" w:hAnsi="Calibri" w:cs="Times New Roman"/>
                <w:color w:val="000000"/>
                <w:lang w:eastAsia="zh-CN"/>
              </w:rPr>
            </w:pPr>
          </w:p>
        </w:tc>
        <w:tc>
          <w:tcPr>
            <w:tcW w:w="446" w:type="dxa"/>
            <w:tcBorders>
              <w:top w:val="nil"/>
              <w:left w:val="nil"/>
              <w:bottom w:val="single" w:sz="4" w:space="0" w:color="auto"/>
              <w:right w:val="single" w:sz="4" w:space="0" w:color="auto"/>
            </w:tcBorders>
            <w:shd w:val="clear" w:color="000000" w:fill="D9D9D9"/>
            <w:vAlign w:val="center"/>
            <w:hideMark/>
          </w:tcPr>
          <w:p w14:paraId="3E5F3C57"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4</w:t>
            </w:r>
          </w:p>
        </w:tc>
        <w:tc>
          <w:tcPr>
            <w:tcW w:w="6218" w:type="dxa"/>
            <w:tcBorders>
              <w:top w:val="nil"/>
              <w:left w:val="nil"/>
              <w:bottom w:val="single" w:sz="4" w:space="0" w:color="auto"/>
              <w:right w:val="single" w:sz="4" w:space="0" w:color="auto"/>
            </w:tcBorders>
            <w:shd w:val="clear" w:color="000000" w:fill="D9D9D9"/>
            <w:hideMark/>
          </w:tcPr>
          <w:p w14:paraId="669AA8EC" w14:textId="77777777" w:rsidR="003B64BE" w:rsidRPr="003B64BE" w:rsidRDefault="003B64BE" w:rsidP="003B64BE">
            <w:pPr>
              <w:spacing w:after="0" w:line="240" w:lineRule="auto"/>
              <w:rPr>
                <w:rFonts w:ascii="Calibri" w:eastAsia="Times New Roman" w:hAnsi="Calibri" w:cs="Times New Roman"/>
                <w:color w:val="000000"/>
                <w:lang w:eastAsia="zh-CN"/>
              </w:rPr>
            </w:pPr>
            <w:r w:rsidRPr="003B64BE">
              <w:rPr>
                <w:rFonts w:ascii="Calibri" w:eastAsia="Times New Roman" w:hAnsi="Calibri" w:cs="Times New Roman"/>
                <w:b/>
                <w:bCs/>
                <w:color w:val="000000"/>
                <w:lang w:eastAsia="zh-CN"/>
              </w:rPr>
              <w:t>Prep Work: 7.R.1</w:t>
            </w:r>
            <w:r w:rsidRPr="003B64BE">
              <w:rPr>
                <w:rFonts w:ascii="Calibri" w:eastAsia="Times New Roman" w:hAnsi="Calibri" w:cs="Times New Roman"/>
                <w:color w:val="000000"/>
                <w:lang w:eastAsia="zh-CN"/>
              </w:rPr>
              <w:t xml:space="preserve"> Simplifying Integer Exponents I</w:t>
            </w:r>
            <w:r w:rsidRPr="003B64BE">
              <w:rPr>
                <w:rFonts w:ascii="Calibri" w:eastAsia="Times New Roman" w:hAnsi="Calibri" w:cs="Times New Roman"/>
                <w:color w:val="000000"/>
                <w:lang w:eastAsia="zh-CN"/>
              </w:rPr>
              <w:br/>
            </w:r>
            <w:r w:rsidRPr="003B64BE">
              <w:rPr>
                <w:rFonts w:ascii="Calibri" w:eastAsia="Times New Roman" w:hAnsi="Calibri" w:cs="Times New Roman"/>
                <w:b/>
                <w:bCs/>
                <w:color w:val="000000"/>
                <w:lang w:eastAsia="zh-CN"/>
              </w:rPr>
              <w:t xml:space="preserve">Lab: Learn, Practice, Certify 7.R.2 </w:t>
            </w:r>
            <w:r w:rsidRPr="003B64BE">
              <w:rPr>
                <w:rFonts w:ascii="Calibri" w:eastAsia="Times New Roman" w:hAnsi="Calibri" w:cs="Times New Roman"/>
                <w:b/>
                <w:bCs/>
                <w:color w:val="000000"/>
                <w:lang w:eastAsia="zh-CN"/>
              </w:rPr>
              <w:br/>
              <w:t xml:space="preserve">Desmos: </w:t>
            </w:r>
            <w:proofErr w:type="spellStart"/>
            <w:r w:rsidRPr="003B64BE">
              <w:rPr>
                <w:rFonts w:ascii="Calibri" w:eastAsia="Times New Roman" w:hAnsi="Calibri" w:cs="Times New Roman"/>
                <w:b/>
                <w:bCs/>
                <w:color w:val="000000"/>
                <w:lang w:eastAsia="zh-CN"/>
              </w:rPr>
              <w:t>Avi</w:t>
            </w:r>
            <w:proofErr w:type="spellEnd"/>
            <w:r w:rsidRPr="003B64BE">
              <w:rPr>
                <w:rFonts w:ascii="Calibri" w:eastAsia="Times New Roman" w:hAnsi="Calibri" w:cs="Times New Roman"/>
                <w:b/>
                <w:bCs/>
                <w:color w:val="000000"/>
                <w:lang w:eastAsia="zh-CN"/>
              </w:rPr>
              <w:t xml:space="preserve"> and Benita's Repair Shop</w:t>
            </w:r>
          </w:p>
        </w:tc>
        <w:tc>
          <w:tcPr>
            <w:tcW w:w="2160" w:type="dxa"/>
            <w:tcBorders>
              <w:top w:val="nil"/>
              <w:left w:val="nil"/>
              <w:bottom w:val="single" w:sz="4" w:space="0" w:color="auto"/>
              <w:right w:val="single" w:sz="4" w:space="0" w:color="auto"/>
            </w:tcBorders>
            <w:shd w:val="clear" w:color="000000" w:fill="D9D9D9"/>
            <w:vAlign w:val="center"/>
            <w:hideMark/>
          </w:tcPr>
          <w:p w14:paraId="564F6556"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 </w:t>
            </w:r>
          </w:p>
        </w:tc>
      </w:tr>
      <w:tr w:rsidR="00D10578" w:rsidRPr="003B64BE" w14:paraId="7970FB72" w14:textId="77777777" w:rsidTr="00A22B29">
        <w:trPr>
          <w:trHeight w:val="1220"/>
        </w:trPr>
        <w:tc>
          <w:tcPr>
            <w:tcW w:w="896" w:type="dxa"/>
            <w:vMerge/>
            <w:tcBorders>
              <w:top w:val="nil"/>
              <w:left w:val="single" w:sz="4" w:space="0" w:color="auto"/>
              <w:bottom w:val="double" w:sz="6" w:space="0" w:color="000000"/>
              <w:right w:val="single" w:sz="4" w:space="0" w:color="auto"/>
            </w:tcBorders>
            <w:vAlign w:val="center"/>
            <w:hideMark/>
          </w:tcPr>
          <w:p w14:paraId="044A7731" w14:textId="77777777" w:rsidR="003B64BE" w:rsidRPr="003B64BE" w:rsidRDefault="003B64BE" w:rsidP="003B64BE">
            <w:pPr>
              <w:spacing w:after="0" w:line="240" w:lineRule="auto"/>
              <w:rPr>
                <w:rFonts w:ascii="Calibri" w:eastAsia="Times New Roman" w:hAnsi="Calibri" w:cs="Times New Roman"/>
                <w:color w:val="000000"/>
                <w:lang w:eastAsia="zh-CN"/>
              </w:rPr>
            </w:pPr>
          </w:p>
        </w:tc>
        <w:tc>
          <w:tcPr>
            <w:tcW w:w="446" w:type="dxa"/>
            <w:tcBorders>
              <w:top w:val="nil"/>
              <w:left w:val="nil"/>
              <w:bottom w:val="double" w:sz="6" w:space="0" w:color="auto"/>
              <w:right w:val="single" w:sz="4" w:space="0" w:color="auto"/>
            </w:tcBorders>
            <w:shd w:val="clear" w:color="auto" w:fill="auto"/>
            <w:vAlign w:val="center"/>
            <w:hideMark/>
          </w:tcPr>
          <w:p w14:paraId="37CB37AB"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5</w:t>
            </w:r>
          </w:p>
        </w:tc>
        <w:tc>
          <w:tcPr>
            <w:tcW w:w="6218" w:type="dxa"/>
            <w:tcBorders>
              <w:top w:val="nil"/>
              <w:left w:val="nil"/>
              <w:bottom w:val="double" w:sz="6" w:space="0" w:color="auto"/>
              <w:right w:val="single" w:sz="4" w:space="0" w:color="auto"/>
            </w:tcBorders>
            <w:shd w:val="clear" w:color="auto" w:fill="auto"/>
            <w:hideMark/>
          </w:tcPr>
          <w:p w14:paraId="0A235CB0" w14:textId="77777777" w:rsidR="003B64BE" w:rsidRPr="003B64BE" w:rsidRDefault="003B64BE" w:rsidP="003B64BE">
            <w:pPr>
              <w:spacing w:after="0" w:line="240" w:lineRule="auto"/>
              <w:rPr>
                <w:rFonts w:ascii="Calibri" w:eastAsia="Times New Roman" w:hAnsi="Calibri" w:cs="Times New Roman"/>
                <w:b/>
                <w:bCs/>
                <w:color w:val="000000"/>
                <w:lang w:eastAsia="zh-CN"/>
              </w:rPr>
            </w:pPr>
            <w:r w:rsidRPr="003B64BE">
              <w:rPr>
                <w:rFonts w:ascii="Calibri" w:eastAsia="Times New Roman" w:hAnsi="Calibri" w:cs="Times New Roman"/>
                <w:b/>
                <w:bCs/>
                <w:color w:val="000000"/>
                <w:lang w:eastAsia="zh-CN"/>
              </w:rPr>
              <w:t>7.1 Exponential Functions and Their Graphs</w:t>
            </w:r>
            <w:r w:rsidRPr="003B64BE">
              <w:rPr>
                <w:rFonts w:ascii="Calibri" w:eastAsia="Times New Roman" w:hAnsi="Calibri" w:cs="Times New Roman"/>
                <w:b/>
                <w:bCs/>
                <w:color w:val="000000"/>
                <w:lang w:eastAsia="zh-CN"/>
              </w:rPr>
              <w:br/>
            </w:r>
            <w:r w:rsidRPr="003B64BE">
              <w:rPr>
                <w:rFonts w:ascii="Calibri" w:eastAsia="Times New Roman" w:hAnsi="Calibri" w:cs="Times New Roman"/>
                <w:color w:val="000000"/>
                <w:lang w:eastAsia="zh-CN"/>
              </w:rPr>
              <w:t xml:space="preserve">1: Definition </w:t>
            </w:r>
            <w:r w:rsidRPr="003B64BE">
              <w:rPr>
                <w:rFonts w:ascii="Calibri" w:eastAsia="Times New Roman" w:hAnsi="Calibri" w:cs="Times New Roman"/>
                <w:color w:val="000000"/>
                <w:lang w:eastAsia="zh-CN"/>
              </w:rPr>
              <w:br/>
              <w:t>2: Graphing</w:t>
            </w:r>
            <w:r w:rsidRPr="003B64BE">
              <w:rPr>
                <w:rFonts w:ascii="Calibri" w:eastAsia="Times New Roman" w:hAnsi="Calibri" w:cs="Times New Roman"/>
                <w:color w:val="000000"/>
                <w:lang w:eastAsia="zh-CN"/>
              </w:rPr>
              <w:br/>
              <w:t>3: Solving basic equations</w:t>
            </w:r>
          </w:p>
        </w:tc>
        <w:tc>
          <w:tcPr>
            <w:tcW w:w="2160" w:type="dxa"/>
            <w:tcBorders>
              <w:top w:val="nil"/>
              <w:left w:val="nil"/>
              <w:bottom w:val="double" w:sz="6" w:space="0" w:color="auto"/>
              <w:right w:val="single" w:sz="4" w:space="0" w:color="auto"/>
            </w:tcBorders>
            <w:shd w:val="clear" w:color="auto" w:fill="auto"/>
            <w:vAlign w:val="center"/>
            <w:hideMark/>
          </w:tcPr>
          <w:p w14:paraId="09A77CF2"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Pg. 514-515 # 1-6, 22-38, 49, 51, 52, 53, 55, 57</w:t>
            </w:r>
          </w:p>
        </w:tc>
      </w:tr>
      <w:tr w:rsidR="00D10578" w:rsidRPr="003B64BE" w14:paraId="6F631E42" w14:textId="77777777" w:rsidTr="00A22B29">
        <w:trPr>
          <w:trHeight w:val="920"/>
        </w:trPr>
        <w:tc>
          <w:tcPr>
            <w:tcW w:w="896" w:type="dxa"/>
            <w:vMerge w:val="restart"/>
            <w:tcBorders>
              <w:top w:val="nil"/>
              <w:left w:val="single" w:sz="4" w:space="0" w:color="auto"/>
              <w:bottom w:val="double" w:sz="6" w:space="0" w:color="000000"/>
              <w:right w:val="single" w:sz="4" w:space="0" w:color="auto"/>
            </w:tcBorders>
            <w:shd w:val="clear" w:color="auto" w:fill="auto"/>
            <w:vAlign w:val="center"/>
            <w:hideMark/>
          </w:tcPr>
          <w:p w14:paraId="7E6B32B4"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Week 13 (4/9-4/13)</w:t>
            </w:r>
          </w:p>
        </w:tc>
        <w:tc>
          <w:tcPr>
            <w:tcW w:w="446" w:type="dxa"/>
            <w:tcBorders>
              <w:top w:val="nil"/>
              <w:left w:val="nil"/>
              <w:bottom w:val="single" w:sz="4" w:space="0" w:color="auto"/>
              <w:right w:val="single" w:sz="4" w:space="0" w:color="auto"/>
            </w:tcBorders>
            <w:shd w:val="clear" w:color="auto" w:fill="auto"/>
            <w:vAlign w:val="center"/>
            <w:hideMark/>
          </w:tcPr>
          <w:p w14:paraId="718531FA"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1</w:t>
            </w:r>
          </w:p>
        </w:tc>
        <w:tc>
          <w:tcPr>
            <w:tcW w:w="6218" w:type="dxa"/>
            <w:tcBorders>
              <w:top w:val="nil"/>
              <w:left w:val="nil"/>
              <w:bottom w:val="single" w:sz="4" w:space="0" w:color="auto"/>
              <w:right w:val="single" w:sz="4" w:space="0" w:color="auto"/>
            </w:tcBorders>
            <w:shd w:val="clear" w:color="auto" w:fill="auto"/>
            <w:hideMark/>
          </w:tcPr>
          <w:p w14:paraId="1DDB3723" w14:textId="77777777" w:rsidR="003B64BE" w:rsidRPr="003B64BE" w:rsidRDefault="003B64BE" w:rsidP="003B64BE">
            <w:pPr>
              <w:spacing w:after="0" w:line="240" w:lineRule="auto"/>
              <w:rPr>
                <w:rFonts w:ascii="Calibri" w:eastAsia="Times New Roman" w:hAnsi="Calibri" w:cs="Times New Roman"/>
                <w:b/>
                <w:bCs/>
                <w:color w:val="000000"/>
                <w:lang w:eastAsia="zh-CN"/>
              </w:rPr>
            </w:pPr>
            <w:r w:rsidRPr="003B64BE">
              <w:rPr>
                <w:rFonts w:ascii="Calibri" w:eastAsia="Times New Roman" w:hAnsi="Calibri" w:cs="Times New Roman"/>
                <w:b/>
                <w:bCs/>
                <w:color w:val="000000"/>
                <w:lang w:eastAsia="zh-CN"/>
              </w:rPr>
              <w:t>Review 7.1</w:t>
            </w:r>
            <w:r w:rsidRPr="003B64BE">
              <w:rPr>
                <w:rFonts w:ascii="Calibri" w:eastAsia="Times New Roman" w:hAnsi="Calibri" w:cs="Times New Roman"/>
                <w:b/>
                <w:bCs/>
                <w:color w:val="000000"/>
                <w:lang w:eastAsia="zh-CN"/>
              </w:rPr>
              <w:br/>
              <w:t>7.2 Applications of Exponential Functions</w:t>
            </w:r>
            <w:r w:rsidRPr="003B64BE">
              <w:rPr>
                <w:rFonts w:ascii="Calibri" w:eastAsia="Times New Roman" w:hAnsi="Calibri" w:cs="Times New Roman"/>
                <w:b/>
                <w:bCs/>
                <w:color w:val="000000"/>
                <w:lang w:eastAsia="zh-CN"/>
              </w:rPr>
              <w:br/>
            </w:r>
            <w:r w:rsidRPr="003B64BE">
              <w:rPr>
                <w:rFonts w:ascii="Calibri" w:eastAsia="Times New Roman" w:hAnsi="Calibri" w:cs="Times New Roman"/>
                <w:color w:val="000000"/>
                <w:lang w:eastAsia="zh-CN"/>
              </w:rPr>
              <w:t>3: Compound interest</w:t>
            </w:r>
          </w:p>
        </w:tc>
        <w:tc>
          <w:tcPr>
            <w:tcW w:w="2160" w:type="dxa"/>
            <w:tcBorders>
              <w:top w:val="nil"/>
              <w:left w:val="nil"/>
              <w:bottom w:val="single" w:sz="4" w:space="0" w:color="auto"/>
              <w:right w:val="single" w:sz="4" w:space="0" w:color="auto"/>
            </w:tcBorders>
            <w:shd w:val="clear" w:color="auto" w:fill="auto"/>
            <w:vAlign w:val="center"/>
            <w:hideMark/>
          </w:tcPr>
          <w:p w14:paraId="7DDF022B" w14:textId="460EFCD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Pg. 530-531 #22,</w:t>
            </w:r>
            <w:r w:rsidR="00951F5A">
              <w:rPr>
                <w:rFonts w:ascii="Calibri" w:eastAsia="Times New Roman" w:hAnsi="Calibri" w:cs="Times New Roman"/>
                <w:color w:val="000000"/>
                <w:lang w:eastAsia="zh-CN"/>
              </w:rPr>
              <w:t xml:space="preserve"> </w:t>
            </w:r>
            <w:r w:rsidRPr="003B64BE">
              <w:rPr>
                <w:rFonts w:ascii="Calibri" w:eastAsia="Times New Roman" w:hAnsi="Calibri" w:cs="Times New Roman"/>
                <w:color w:val="000000"/>
                <w:lang w:eastAsia="zh-CN"/>
              </w:rPr>
              <w:t>23,</w:t>
            </w:r>
            <w:r w:rsidR="00951F5A">
              <w:rPr>
                <w:rFonts w:ascii="Calibri" w:eastAsia="Times New Roman" w:hAnsi="Calibri" w:cs="Times New Roman"/>
                <w:color w:val="000000"/>
                <w:lang w:eastAsia="zh-CN"/>
              </w:rPr>
              <w:t xml:space="preserve"> </w:t>
            </w:r>
            <w:r w:rsidRPr="003B64BE">
              <w:rPr>
                <w:rFonts w:ascii="Calibri" w:eastAsia="Times New Roman" w:hAnsi="Calibri" w:cs="Times New Roman"/>
                <w:color w:val="000000"/>
                <w:lang w:eastAsia="zh-CN"/>
              </w:rPr>
              <w:t>25,26,27,28,29,32,33</w:t>
            </w:r>
          </w:p>
        </w:tc>
      </w:tr>
      <w:tr w:rsidR="00D10578" w:rsidRPr="003B64BE" w14:paraId="0D052C39" w14:textId="77777777" w:rsidTr="00A22B29">
        <w:trPr>
          <w:trHeight w:val="900"/>
        </w:trPr>
        <w:tc>
          <w:tcPr>
            <w:tcW w:w="896" w:type="dxa"/>
            <w:vMerge/>
            <w:tcBorders>
              <w:top w:val="nil"/>
              <w:left w:val="single" w:sz="4" w:space="0" w:color="auto"/>
              <w:bottom w:val="double" w:sz="6" w:space="0" w:color="000000"/>
              <w:right w:val="single" w:sz="4" w:space="0" w:color="auto"/>
            </w:tcBorders>
            <w:vAlign w:val="center"/>
            <w:hideMark/>
          </w:tcPr>
          <w:p w14:paraId="488CC6E2" w14:textId="77777777" w:rsidR="003B64BE" w:rsidRPr="003B64BE" w:rsidRDefault="003B64BE" w:rsidP="003B64BE">
            <w:pPr>
              <w:spacing w:after="0" w:line="240" w:lineRule="auto"/>
              <w:rPr>
                <w:rFonts w:ascii="Calibri" w:eastAsia="Times New Roman" w:hAnsi="Calibri" w:cs="Times New Roman"/>
                <w:color w:val="000000"/>
                <w:lang w:eastAsia="zh-CN"/>
              </w:rPr>
            </w:pPr>
          </w:p>
        </w:tc>
        <w:tc>
          <w:tcPr>
            <w:tcW w:w="446" w:type="dxa"/>
            <w:tcBorders>
              <w:top w:val="nil"/>
              <w:left w:val="nil"/>
              <w:bottom w:val="single" w:sz="4" w:space="0" w:color="auto"/>
              <w:right w:val="single" w:sz="4" w:space="0" w:color="auto"/>
            </w:tcBorders>
            <w:shd w:val="clear" w:color="000000" w:fill="D9D9D9"/>
            <w:vAlign w:val="center"/>
            <w:hideMark/>
          </w:tcPr>
          <w:p w14:paraId="5BB69E26"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2</w:t>
            </w:r>
          </w:p>
        </w:tc>
        <w:tc>
          <w:tcPr>
            <w:tcW w:w="6218" w:type="dxa"/>
            <w:tcBorders>
              <w:top w:val="nil"/>
              <w:left w:val="nil"/>
              <w:bottom w:val="single" w:sz="4" w:space="0" w:color="auto"/>
              <w:right w:val="single" w:sz="4" w:space="0" w:color="auto"/>
            </w:tcBorders>
            <w:shd w:val="clear" w:color="000000" w:fill="D9D9D9"/>
            <w:hideMark/>
          </w:tcPr>
          <w:p w14:paraId="07DDEDAD" w14:textId="77777777" w:rsidR="003B64BE" w:rsidRPr="003B64BE" w:rsidRDefault="003B64BE" w:rsidP="003B64BE">
            <w:pPr>
              <w:spacing w:after="0" w:line="240" w:lineRule="auto"/>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 xml:space="preserve"> </w:t>
            </w:r>
            <w:r w:rsidRPr="003B64BE">
              <w:rPr>
                <w:rFonts w:ascii="Calibri" w:eastAsia="Times New Roman" w:hAnsi="Calibri" w:cs="Times New Roman"/>
                <w:b/>
                <w:bCs/>
                <w:color w:val="000000"/>
                <w:lang w:eastAsia="zh-CN"/>
              </w:rPr>
              <w:t xml:space="preserve">Prep Work: 7.R.3 </w:t>
            </w:r>
            <w:r w:rsidRPr="003B64BE">
              <w:rPr>
                <w:rFonts w:ascii="Calibri" w:eastAsia="Times New Roman" w:hAnsi="Calibri" w:cs="Times New Roman"/>
                <w:color w:val="000000"/>
                <w:lang w:eastAsia="zh-CN"/>
              </w:rPr>
              <w:t>Rational Exponents</w:t>
            </w:r>
            <w:r w:rsidRPr="003B64BE">
              <w:rPr>
                <w:rFonts w:ascii="Calibri" w:eastAsia="Times New Roman" w:hAnsi="Calibri" w:cs="Times New Roman"/>
                <w:color w:val="000000"/>
                <w:lang w:eastAsia="zh-CN"/>
              </w:rPr>
              <w:br/>
            </w:r>
            <w:r w:rsidRPr="003B64BE">
              <w:rPr>
                <w:rFonts w:ascii="Calibri" w:eastAsia="Times New Roman" w:hAnsi="Calibri" w:cs="Times New Roman"/>
                <w:b/>
                <w:bCs/>
                <w:color w:val="000000"/>
                <w:lang w:eastAsia="zh-CN"/>
              </w:rPr>
              <w:t>Lab: Practice and Certify 7.1, 7.2</w:t>
            </w:r>
            <w:r w:rsidRPr="003B64BE">
              <w:rPr>
                <w:rFonts w:ascii="Calibri" w:eastAsia="Times New Roman" w:hAnsi="Calibri" w:cs="Times New Roman"/>
                <w:b/>
                <w:bCs/>
                <w:color w:val="000000"/>
                <w:lang w:eastAsia="zh-CN"/>
              </w:rPr>
              <w:br/>
              <w:t>Desmos: Polygraph: Exponentials</w:t>
            </w:r>
          </w:p>
        </w:tc>
        <w:tc>
          <w:tcPr>
            <w:tcW w:w="2160" w:type="dxa"/>
            <w:tcBorders>
              <w:top w:val="nil"/>
              <w:left w:val="nil"/>
              <w:bottom w:val="single" w:sz="4" w:space="0" w:color="auto"/>
              <w:right w:val="single" w:sz="4" w:space="0" w:color="auto"/>
            </w:tcBorders>
            <w:shd w:val="clear" w:color="000000" w:fill="D9D9D9"/>
            <w:vAlign w:val="center"/>
            <w:hideMark/>
          </w:tcPr>
          <w:p w14:paraId="67F3BF77"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 </w:t>
            </w:r>
          </w:p>
        </w:tc>
      </w:tr>
      <w:tr w:rsidR="00D10578" w:rsidRPr="003B64BE" w14:paraId="31FAFDE3" w14:textId="77777777" w:rsidTr="00A22B29">
        <w:trPr>
          <w:trHeight w:val="1200"/>
        </w:trPr>
        <w:tc>
          <w:tcPr>
            <w:tcW w:w="896" w:type="dxa"/>
            <w:vMerge/>
            <w:tcBorders>
              <w:top w:val="nil"/>
              <w:left w:val="single" w:sz="4" w:space="0" w:color="auto"/>
              <w:bottom w:val="double" w:sz="6" w:space="0" w:color="000000"/>
              <w:right w:val="single" w:sz="4" w:space="0" w:color="auto"/>
            </w:tcBorders>
            <w:vAlign w:val="center"/>
            <w:hideMark/>
          </w:tcPr>
          <w:p w14:paraId="1A7E4114" w14:textId="77777777" w:rsidR="003B64BE" w:rsidRPr="003B64BE" w:rsidRDefault="003B64BE" w:rsidP="003B64BE">
            <w:pPr>
              <w:spacing w:after="0" w:line="240" w:lineRule="auto"/>
              <w:rPr>
                <w:rFonts w:ascii="Calibri" w:eastAsia="Times New Roman" w:hAnsi="Calibri" w:cs="Times New Roman"/>
                <w:color w:val="000000"/>
                <w:lang w:eastAsia="zh-CN"/>
              </w:rPr>
            </w:pPr>
          </w:p>
        </w:tc>
        <w:tc>
          <w:tcPr>
            <w:tcW w:w="446" w:type="dxa"/>
            <w:tcBorders>
              <w:top w:val="nil"/>
              <w:left w:val="nil"/>
              <w:bottom w:val="single" w:sz="4" w:space="0" w:color="auto"/>
              <w:right w:val="single" w:sz="4" w:space="0" w:color="auto"/>
            </w:tcBorders>
            <w:shd w:val="clear" w:color="auto" w:fill="auto"/>
            <w:vAlign w:val="center"/>
            <w:hideMark/>
          </w:tcPr>
          <w:p w14:paraId="789362D8"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3</w:t>
            </w:r>
          </w:p>
        </w:tc>
        <w:tc>
          <w:tcPr>
            <w:tcW w:w="6218" w:type="dxa"/>
            <w:tcBorders>
              <w:top w:val="nil"/>
              <w:left w:val="nil"/>
              <w:bottom w:val="single" w:sz="4" w:space="0" w:color="auto"/>
              <w:right w:val="single" w:sz="4" w:space="0" w:color="auto"/>
            </w:tcBorders>
            <w:shd w:val="clear" w:color="auto" w:fill="auto"/>
            <w:hideMark/>
          </w:tcPr>
          <w:p w14:paraId="4943FCB8" w14:textId="77777777" w:rsidR="003B64BE" w:rsidRPr="003B64BE" w:rsidRDefault="003B64BE" w:rsidP="003B64BE">
            <w:pPr>
              <w:spacing w:after="0" w:line="240" w:lineRule="auto"/>
              <w:rPr>
                <w:rFonts w:ascii="Calibri" w:eastAsia="Times New Roman" w:hAnsi="Calibri" w:cs="Times New Roman"/>
                <w:b/>
                <w:bCs/>
                <w:color w:val="000000"/>
                <w:lang w:eastAsia="zh-CN"/>
              </w:rPr>
            </w:pPr>
            <w:r w:rsidRPr="003B64BE">
              <w:rPr>
                <w:rFonts w:ascii="Calibri" w:eastAsia="Times New Roman" w:hAnsi="Calibri" w:cs="Times New Roman"/>
                <w:b/>
                <w:bCs/>
                <w:color w:val="000000"/>
                <w:lang w:eastAsia="zh-CN"/>
              </w:rPr>
              <w:t>7.3 Logarithmic Functions</w:t>
            </w:r>
            <w:r w:rsidRPr="003B64BE">
              <w:rPr>
                <w:rFonts w:ascii="Calibri" w:eastAsia="Times New Roman" w:hAnsi="Calibri" w:cs="Times New Roman"/>
                <w:b/>
                <w:bCs/>
                <w:color w:val="000000"/>
                <w:lang w:eastAsia="zh-CN"/>
              </w:rPr>
              <w:br/>
            </w:r>
            <w:r w:rsidRPr="003B64BE">
              <w:rPr>
                <w:rFonts w:ascii="Calibri" w:eastAsia="Times New Roman" w:hAnsi="Calibri" w:cs="Times New Roman"/>
                <w:color w:val="000000"/>
                <w:lang w:eastAsia="zh-CN"/>
              </w:rPr>
              <w:t>1: Definition of logarithmic functions</w:t>
            </w:r>
            <w:r w:rsidRPr="003B64BE">
              <w:rPr>
                <w:rFonts w:ascii="Calibri" w:eastAsia="Times New Roman" w:hAnsi="Calibri" w:cs="Times New Roman"/>
                <w:color w:val="000000"/>
                <w:lang w:eastAsia="zh-CN"/>
              </w:rPr>
              <w:br/>
              <w:t>4: Common and Natural logarithms</w:t>
            </w:r>
            <w:r w:rsidRPr="003B64BE">
              <w:rPr>
                <w:rFonts w:ascii="Calibri" w:eastAsia="Times New Roman" w:hAnsi="Calibri" w:cs="Times New Roman"/>
                <w:color w:val="000000"/>
                <w:lang w:eastAsia="zh-CN"/>
              </w:rPr>
              <w:br/>
              <w:t>2: Graphing logarithmic functions</w:t>
            </w:r>
          </w:p>
        </w:tc>
        <w:tc>
          <w:tcPr>
            <w:tcW w:w="2160" w:type="dxa"/>
            <w:tcBorders>
              <w:top w:val="nil"/>
              <w:left w:val="nil"/>
              <w:bottom w:val="single" w:sz="4" w:space="0" w:color="auto"/>
              <w:right w:val="single" w:sz="4" w:space="0" w:color="auto"/>
            </w:tcBorders>
            <w:shd w:val="clear" w:color="auto" w:fill="auto"/>
            <w:vAlign w:val="center"/>
            <w:hideMark/>
          </w:tcPr>
          <w:p w14:paraId="5042E93F"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Pg. 541-543 #1-8, 13-20, 25,26,31,37-45, 73-77</w:t>
            </w:r>
          </w:p>
        </w:tc>
      </w:tr>
      <w:tr w:rsidR="00D10578" w:rsidRPr="003B64BE" w14:paraId="08A3E185" w14:textId="77777777" w:rsidTr="00A22B29">
        <w:trPr>
          <w:trHeight w:val="600"/>
        </w:trPr>
        <w:tc>
          <w:tcPr>
            <w:tcW w:w="896" w:type="dxa"/>
            <w:vMerge/>
            <w:tcBorders>
              <w:top w:val="nil"/>
              <w:left w:val="single" w:sz="4" w:space="0" w:color="auto"/>
              <w:bottom w:val="double" w:sz="6" w:space="0" w:color="000000"/>
              <w:right w:val="single" w:sz="4" w:space="0" w:color="auto"/>
            </w:tcBorders>
            <w:vAlign w:val="center"/>
            <w:hideMark/>
          </w:tcPr>
          <w:p w14:paraId="04EACBCE" w14:textId="77777777" w:rsidR="003B64BE" w:rsidRPr="003B64BE" w:rsidRDefault="003B64BE" w:rsidP="003B64BE">
            <w:pPr>
              <w:spacing w:after="0" w:line="240" w:lineRule="auto"/>
              <w:rPr>
                <w:rFonts w:ascii="Calibri" w:eastAsia="Times New Roman" w:hAnsi="Calibri" w:cs="Times New Roman"/>
                <w:color w:val="000000"/>
                <w:lang w:eastAsia="zh-CN"/>
              </w:rPr>
            </w:pPr>
          </w:p>
        </w:tc>
        <w:tc>
          <w:tcPr>
            <w:tcW w:w="446" w:type="dxa"/>
            <w:tcBorders>
              <w:top w:val="nil"/>
              <w:left w:val="nil"/>
              <w:bottom w:val="single" w:sz="4" w:space="0" w:color="auto"/>
              <w:right w:val="single" w:sz="4" w:space="0" w:color="auto"/>
            </w:tcBorders>
            <w:shd w:val="clear" w:color="000000" w:fill="D9D9D9"/>
            <w:vAlign w:val="center"/>
            <w:hideMark/>
          </w:tcPr>
          <w:p w14:paraId="3E994540"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4</w:t>
            </w:r>
          </w:p>
        </w:tc>
        <w:tc>
          <w:tcPr>
            <w:tcW w:w="6218" w:type="dxa"/>
            <w:tcBorders>
              <w:top w:val="nil"/>
              <w:left w:val="nil"/>
              <w:bottom w:val="single" w:sz="4" w:space="0" w:color="auto"/>
              <w:right w:val="single" w:sz="4" w:space="0" w:color="auto"/>
            </w:tcBorders>
            <w:shd w:val="clear" w:color="000000" w:fill="D9D9D9"/>
            <w:hideMark/>
          </w:tcPr>
          <w:p w14:paraId="1902708F" w14:textId="77777777" w:rsidR="003B64BE" w:rsidRPr="003B64BE" w:rsidRDefault="003B64BE" w:rsidP="003B64BE">
            <w:pPr>
              <w:spacing w:after="0" w:line="240" w:lineRule="auto"/>
              <w:rPr>
                <w:rFonts w:ascii="Calibri" w:eastAsia="Times New Roman" w:hAnsi="Calibri" w:cs="Times New Roman"/>
                <w:b/>
                <w:bCs/>
                <w:color w:val="000000"/>
                <w:lang w:eastAsia="zh-CN"/>
              </w:rPr>
            </w:pPr>
            <w:r w:rsidRPr="003B64BE">
              <w:rPr>
                <w:rFonts w:ascii="Calibri" w:eastAsia="Times New Roman" w:hAnsi="Calibri" w:cs="Times New Roman"/>
                <w:b/>
                <w:bCs/>
                <w:color w:val="000000"/>
                <w:lang w:eastAsia="zh-CN"/>
              </w:rPr>
              <w:t>Lab: Practice with logarithms</w:t>
            </w:r>
            <w:r w:rsidRPr="003B64BE">
              <w:rPr>
                <w:rFonts w:ascii="Calibri" w:eastAsia="Times New Roman" w:hAnsi="Calibri" w:cs="Times New Roman"/>
                <w:b/>
                <w:bCs/>
                <w:color w:val="000000"/>
                <w:lang w:eastAsia="zh-CN"/>
              </w:rPr>
              <w:br/>
              <w:t xml:space="preserve">Desmos: </w:t>
            </w:r>
            <w:proofErr w:type="spellStart"/>
            <w:r w:rsidRPr="003B64BE">
              <w:rPr>
                <w:rFonts w:ascii="Calibri" w:eastAsia="Times New Roman" w:hAnsi="Calibri" w:cs="Times New Roman"/>
                <w:b/>
                <w:bCs/>
                <w:color w:val="000000"/>
                <w:lang w:eastAsia="zh-CN"/>
              </w:rPr>
              <w:t>Marbleslide</w:t>
            </w:r>
            <w:proofErr w:type="spellEnd"/>
            <w:r w:rsidRPr="003B64BE">
              <w:rPr>
                <w:rFonts w:ascii="Calibri" w:eastAsia="Times New Roman" w:hAnsi="Calibri" w:cs="Times New Roman"/>
                <w:b/>
                <w:bCs/>
                <w:color w:val="000000"/>
                <w:lang w:eastAsia="zh-CN"/>
              </w:rPr>
              <w:t>: Exponentials</w:t>
            </w:r>
          </w:p>
        </w:tc>
        <w:tc>
          <w:tcPr>
            <w:tcW w:w="2160" w:type="dxa"/>
            <w:tcBorders>
              <w:top w:val="nil"/>
              <w:left w:val="nil"/>
              <w:bottom w:val="single" w:sz="4" w:space="0" w:color="auto"/>
              <w:right w:val="single" w:sz="4" w:space="0" w:color="auto"/>
            </w:tcBorders>
            <w:shd w:val="clear" w:color="000000" w:fill="D9D9D9"/>
            <w:vAlign w:val="center"/>
            <w:hideMark/>
          </w:tcPr>
          <w:p w14:paraId="0DA4DC4B"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 </w:t>
            </w:r>
          </w:p>
        </w:tc>
      </w:tr>
      <w:tr w:rsidR="00D10578" w:rsidRPr="003B64BE" w14:paraId="4B75E25C" w14:textId="77777777" w:rsidTr="00A22B29">
        <w:trPr>
          <w:trHeight w:val="620"/>
        </w:trPr>
        <w:tc>
          <w:tcPr>
            <w:tcW w:w="896" w:type="dxa"/>
            <w:vMerge/>
            <w:tcBorders>
              <w:top w:val="nil"/>
              <w:left w:val="single" w:sz="4" w:space="0" w:color="auto"/>
              <w:bottom w:val="double" w:sz="6" w:space="0" w:color="000000"/>
              <w:right w:val="single" w:sz="4" w:space="0" w:color="auto"/>
            </w:tcBorders>
            <w:vAlign w:val="center"/>
            <w:hideMark/>
          </w:tcPr>
          <w:p w14:paraId="120F6E9B" w14:textId="77777777" w:rsidR="003B64BE" w:rsidRPr="003B64BE" w:rsidRDefault="003B64BE" w:rsidP="003B64BE">
            <w:pPr>
              <w:spacing w:after="0" w:line="240" w:lineRule="auto"/>
              <w:rPr>
                <w:rFonts w:ascii="Calibri" w:eastAsia="Times New Roman" w:hAnsi="Calibri" w:cs="Times New Roman"/>
                <w:color w:val="000000"/>
                <w:lang w:eastAsia="zh-CN"/>
              </w:rPr>
            </w:pPr>
          </w:p>
        </w:tc>
        <w:tc>
          <w:tcPr>
            <w:tcW w:w="446" w:type="dxa"/>
            <w:tcBorders>
              <w:top w:val="nil"/>
              <w:left w:val="nil"/>
              <w:bottom w:val="double" w:sz="6" w:space="0" w:color="auto"/>
              <w:right w:val="single" w:sz="4" w:space="0" w:color="auto"/>
            </w:tcBorders>
            <w:shd w:val="clear" w:color="auto" w:fill="auto"/>
            <w:vAlign w:val="center"/>
            <w:hideMark/>
          </w:tcPr>
          <w:p w14:paraId="7512E821"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5</w:t>
            </w:r>
          </w:p>
        </w:tc>
        <w:tc>
          <w:tcPr>
            <w:tcW w:w="6218" w:type="dxa"/>
            <w:tcBorders>
              <w:top w:val="nil"/>
              <w:left w:val="nil"/>
              <w:bottom w:val="double" w:sz="6" w:space="0" w:color="auto"/>
              <w:right w:val="single" w:sz="4" w:space="0" w:color="auto"/>
            </w:tcBorders>
            <w:shd w:val="clear" w:color="auto" w:fill="auto"/>
            <w:hideMark/>
          </w:tcPr>
          <w:p w14:paraId="71602030" w14:textId="77777777" w:rsidR="003B64BE" w:rsidRPr="003B64BE" w:rsidRDefault="003B64BE" w:rsidP="003B64BE">
            <w:pPr>
              <w:spacing w:after="0" w:line="240" w:lineRule="auto"/>
              <w:rPr>
                <w:rFonts w:ascii="Calibri" w:eastAsia="Times New Roman" w:hAnsi="Calibri" w:cs="Times New Roman"/>
                <w:b/>
                <w:bCs/>
                <w:color w:val="000000"/>
                <w:lang w:eastAsia="zh-CN"/>
              </w:rPr>
            </w:pPr>
            <w:r w:rsidRPr="003B64BE">
              <w:rPr>
                <w:rFonts w:ascii="Calibri" w:eastAsia="Times New Roman" w:hAnsi="Calibri" w:cs="Times New Roman"/>
                <w:b/>
                <w:bCs/>
                <w:color w:val="000000"/>
                <w:lang w:eastAsia="zh-CN"/>
              </w:rPr>
              <w:t>7.3 Logarithmic Functions</w:t>
            </w:r>
            <w:r w:rsidRPr="003B64BE">
              <w:rPr>
                <w:rFonts w:ascii="Calibri" w:eastAsia="Times New Roman" w:hAnsi="Calibri" w:cs="Times New Roman"/>
                <w:b/>
                <w:bCs/>
                <w:color w:val="000000"/>
                <w:lang w:eastAsia="zh-CN"/>
              </w:rPr>
              <w:br/>
            </w:r>
            <w:r w:rsidRPr="003B64BE">
              <w:rPr>
                <w:rFonts w:ascii="Calibri" w:eastAsia="Times New Roman" w:hAnsi="Calibri" w:cs="Times New Roman"/>
                <w:color w:val="000000"/>
                <w:lang w:eastAsia="zh-CN"/>
              </w:rPr>
              <w:t>3: Evaluating elementary logarithmic expressions</w:t>
            </w:r>
          </w:p>
        </w:tc>
        <w:tc>
          <w:tcPr>
            <w:tcW w:w="2160" w:type="dxa"/>
            <w:tcBorders>
              <w:top w:val="nil"/>
              <w:left w:val="nil"/>
              <w:bottom w:val="double" w:sz="6" w:space="0" w:color="auto"/>
              <w:right w:val="single" w:sz="4" w:space="0" w:color="auto"/>
            </w:tcBorders>
            <w:shd w:val="clear" w:color="auto" w:fill="auto"/>
            <w:vAlign w:val="center"/>
            <w:hideMark/>
          </w:tcPr>
          <w:p w14:paraId="0FBFC85A"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Pg. 543 #46-54, 61-64</w:t>
            </w:r>
          </w:p>
        </w:tc>
      </w:tr>
      <w:tr w:rsidR="00D10578" w:rsidRPr="003B64BE" w14:paraId="5470F104" w14:textId="77777777" w:rsidTr="00A22B29">
        <w:trPr>
          <w:trHeight w:val="920"/>
        </w:trPr>
        <w:tc>
          <w:tcPr>
            <w:tcW w:w="896" w:type="dxa"/>
            <w:vMerge w:val="restart"/>
            <w:tcBorders>
              <w:top w:val="nil"/>
              <w:left w:val="single" w:sz="4" w:space="0" w:color="auto"/>
              <w:bottom w:val="double" w:sz="6" w:space="0" w:color="000000"/>
              <w:right w:val="single" w:sz="4" w:space="0" w:color="auto"/>
            </w:tcBorders>
            <w:shd w:val="clear" w:color="auto" w:fill="auto"/>
            <w:vAlign w:val="center"/>
            <w:hideMark/>
          </w:tcPr>
          <w:p w14:paraId="0479D012"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 xml:space="preserve">Week 14 </w:t>
            </w:r>
            <w:r w:rsidRPr="003B64BE">
              <w:rPr>
                <w:rFonts w:ascii="Calibri" w:eastAsia="Times New Roman" w:hAnsi="Calibri" w:cs="Times New Roman"/>
                <w:color w:val="000000"/>
                <w:lang w:eastAsia="zh-CN"/>
              </w:rPr>
              <w:lastRenderedPageBreak/>
              <w:t>(4/16-4/20)</w:t>
            </w:r>
          </w:p>
        </w:tc>
        <w:tc>
          <w:tcPr>
            <w:tcW w:w="446" w:type="dxa"/>
            <w:tcBorders>
              <w:top w:val="nil"/>
              <w:left w:val="nil"/>
              <w:bottom w:val="single" w:sz="4" w:space="0" w:color="auto"/>
              <w:right w:val="single" w:sz="4" w:space="0" w:color="auto"/>
            </w:tcBorders>
            <w:shd w:val="clear" w:color="auto" w:fill="auto"/>
            <w:vAlign w:val="center"/>
            <w:hideMark/>
          </w:tcPr>
          <w:p w14:paraId="5030048D"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lastRenderedPageBreak/>
              <w:t>1</w:t>
            </w:r>
          </w:p>
        </w:tc>
        <w:tc>
          <w:tcPr>
            <w:tcW w:w="6218" w:type="dxa"/>
            <w:tcBorders>
              <w:top w:val="nil"/>
              <w:left w:val="nil"/>
              <w:bottom w:val="single" w:sz="4" w:space="0" w:color="auto"/>
              <w:right w:val="single" w:sz="4" w:space="0" w:color="auto"/>
            </w:tcBorders>
            <w:shd w:val="clear" w:color="auto" w:fill="auto"/>
            <w:hideMark/>
          </w:tcPr>
          <w:p w14:paraId="5D2B7009" w14:textId="77777777" w:rsidR="003B64BE" w:rsidRPr="003B64BE" w:rsidRDefault="003B64BE" w:rsidP="003B64BE">
            <w:pPr>
              <w:spacing w:after="0" w:line="240" w:lineRule="auto"/>
              <w:rPr>
                <w:rFonts w:ascii="Calibri" w:eastAsia="Times New Roman" w:hAnsi="Calibri" w:cs="Times New Roman"/>
                <w:b/>
                <w:bCs/>
                <w:color w:val="000000"/>
                <w:lang w:eastAsia="zh-CN"/>
              </w:rPr>
            </w:pPr>
            <w:r w:rsidRPr="003B64BE">
              <w:rPr>
                <w:rFonts w:ascii="Calibri" w:eastAsia="Times New Roman" w:hAnsi="Calibri" w:cs="Times New Roman"/>
                <w:b/>
                <w:bCs/>
                <w:color w:val="000000"/>
                <w:lang w:eastAsia="zh-CN"/>
              </w:rPr>
              <w:t>7.4 Properties of Logarithms</w:t>
            </w:r>
            <w:r w:rsidRPr="003B64BE">
              <w:rPr>
                <w:rFonts w:ascii="Calibri" w:eastAsia="Times New Roman" w:hAnsi="Calibri" w:cs="Times New Roman"/>
                <w:b/>
                <w:bCs/>
                <w:color w:val="000000"/>
                <w:lang w:eastAsia="zh-CN"/>
              </w:rPr>
              <w:br/>
            </w:r>
            <w:r w:rsidRPr="003B64BE">
              <w:rPr>
                <w:rFonts w:ascii="Calibri" w:eastAsia="Times New Roman" w:hAnsi="Calibri" w:cs="Times New Roman"/>
                <w:color w:val="000000"/>
                <w:lang w:eastAsia="zh-CN"/>
              </w:rPr>
              <w:t>1: Properties of logarithms</w:t>
            </w:r>
            <w:r w:rsidRPr="003B64BE">
              <w:rPr>
                <w:rFonts w:ascii="Calibri" w:eastAsia="Times New Roman" w:hAnsi="Calibri" w:cs="Times New Roman"/>
                <w:color w:val="000000"/>
                <w:lang w:eastAsia="zh-CN"/>
              </w:rPr>
              <w:br/>
              <w:t>3: Applications (Richter Scale only)</w:t>
            </w:r>
          </w:p>
        </w:tc>
        <w:tc>
          <w:tcPr>
            <w:tcW w:w="2160" w:type="dxa"/>
            <w:tcBorders>
              <w:top w:val="nil"/>
              <w:left w:val="nil"/>
              <w:bottom w:val="single" w:sz="4" w:space="0" w:color="auto"/>
              <w:right w:val="single" w:sz="4" w:space="0" w:color="auto"/>
            </w:tcBorders>
            <w:shd w:val="clear" w:color="auto" w:fill="auto"/>
            <w:vAlign w:val="center"/>
            <w:hideMark/>
          </w:tcPr>
          <w:p w14:paraId="6675E8CD"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 xml:space="preserve">Pg. 555-557 #1-6, 19-26, 31-36,97, 98, </w:t>
            </w:r>
          </w:p>
        </w:tc>
      </w:tr>
      <w:tr w:rsidR="00D10578" w:rsidRPr="003B64BE" w14:paraId="4D9201B8" w14:textId="77777777" w:rsidTr="00A22B29">
        <w:trPr>
          <w:trHeight w:val="600"/>
        </w:trPr>
        <w:tc>
          <w:tcPr>
            <w:tcW w:w="896" w:type="dxa"/>
            <w:vMerge/>
            <w:tcBorders>
              <w:top w:val="nil"/>
              <w:left w:val="single" w:sz="4" w:space="0" w:color="auto"/>
              <w:bottom w:val="double" w:sz="6" w:space="0" w:color="000000"/>
              <w:right w:val="single" w:sz="4" w:space="0" w:color="auto"/>
            </w:tcBorders>
            <w:vAlign w:val="center"/>
            <w:hideMark/>
          </w:tcPr>
          <w:p w14:paraId="0BDAF98D" w14:textId="77777777" w:rsidR="003B64BE" w:rsidRPr="003B64BE" w:rsidRDefault="003B64BE" w:rsidP="003B64BE">
            <w:pPr>
              <w:spacing w:after="0" w:line="240" w:lineRule="auto"/>
              <w:rPr>
                <w:rFonts w:ascii="Calibri" w:eastAsia="Times New Roman" w:hAnsi="Calibri" w:cs="Times New Roman"/>
                <w:color w:val="000000"/>
                <w:lang w:eastAsia="zh-CN"/>
              </w:rPr>
            </w:pPr>
          </w:p>
        </w:tc>
        <w:tc>
          <w:tcPr>
            <w:tcW w:w="446" w:type="dxa"/>
            <w:tcBorders>
              <w:top w:val="nil"/>
              <w:left w:val="nil"/>
              <w:bottom w:val="single" w:sz="4" w:space="0" w:color="auto"/>
              <w:right w:val="single" w:sz="4" w:space="0" w:color="auto"/>
            </w:tcBorders>
            <w:shd w:val="clear" w:color="000000" w:fill="D9D9D9"/>
            <w:vAlign w:val="center"/>
            <w:hideMark/>
          </w:tcPr>
          <w:p w14:paraId="6AA45A8E"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2</w:t>
            </w:r>
          </w:p>
        </w:tc>
        <w:tc>
          <w:tcPr>
            <w:tcW w:w="6218" w:type="dxa"/>
            <w:tcBorders>
              <w:top w:val="nil"/>
              <w:left w:val="nil"/>
              <w:bottom w:val="single" w:sz="4" w:space="0" w:color="auto"/>
              <w:right w:val="single" w:sz="4" w:space="0" w:color="auto"/>
            </w:tcBorders>
            <w:shd w:val="clear" w:color="000000" w:fill="D9D9D9"/>
            <w:hideMark/>
          </w:tcPr>
          <w:p w14:paraId="3E32EC9A" w14:textId="77777777" w:rsidR="003B64BE" w:rsidRPr="003B64BE" w:rsidRDefault="003B64BE" w:rsidP="003B64BE">
            <w:pPr>
              <w:spacing w:after="0" w:line="240" w:lineRule="auto"/>
              <w:rPr>
                <w:rFonts w:ascii="Calibri" w:eastAsia="Times New Roman" w:hAnsi="Calibri" w:cs="Times New Roman"/>
                <w:b/>
                <w:bCs/>
                <w:color w:val="000000"/>
                <w:lang w:eastAsia="zh-CN"/>
              </w:rPr>
            </w:pPr>
            <w:r w:rsidRPr="003B64BE">
              <w:rPr>
                <w:rFonts w:ascii="Calibri" w:eastAsia="Times New Roman" w:hAnsi="Calibri" w:cs="Times New Roman"/>
                <w:b/>
                <w:bCs/>
                <w:color w:val="000000"/>
                <w:lang w:eastAsia="zh-CN"/>
              </w:rPr>
              <w:t>Lab: Practice and Certify 7.3, 7.4</w:t>
            </w:r>
            <w:r w:rsidRPr="003B64BE">
              <w:rPr>
                <w:rFonts w:ascii="Calibri" w:eastAsia="Times New Roman" w:hAnsi="Calibri" w:cs="Times New Roman"/>
                <w:b/>
                <w:bCs/>
                <w:color w:val="000000"/>
                <w:lang w:eastAsia="zh-CN"/>
              </w:rPr>
              <w:br/>
              <w:t>Desmos: Polygraph: Exponential and Logarithmic Functions</w:t>
            </w:r>
          </w:p>
        </w:tc>
        <w:tc>
          <w:tcPr>
            <w:tcW w:w="2160" w:type="dxa"/>
            <w:tcBorders>
              <w:top w:val="nil"/>
              <w:left w:val="nil"/>
              <w:bottom w:val="single" w:sz="4" w:space="0" w:color="auto"/>
              <w:right w:val="single" w:sz="4" w:space="0" w:color="auto"/>
            </w:tcBorders>
            <w:shd w:val="clear" w:color="000000" w:fill="D9D9D9"/>
            <w:vAlign w:val="center"/>
            <w:hideMark/>
          </w:tcPr>
          <w:p w14:paraId="42ABA2D1"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 </w:t>
            </w:r>
          </w:p>
        </w:tc>
      </w:tr>
      <w:tr w:rsidR="00D10578" w:rsidRPr="003B64BE" w14:paraId="41B38867" w14:textId="77777777" w:rsidTr="00A22B29">
        <w:trPr>
          <w:trHeight w:val="600"/>
        </w:trPr>
        <w:tc>
          <w:tcPr>
            <w:tcW w:w="896" w:type="dxa"/>
            <w:vMerge/>
            <w:tcBorders>
              <w:top w:val="nil"/>
              <w:left w:val="single" w:sz="4" w:space="0" w:color="auto"/>
              <w:bottom w:val="double" w:sz="6" w:space="0" w:color="000000"/>
              <w:right w:val="single" w:sz="4" w:space="0" w:color="auto"/>
            </w:tcBorders>
            <w:vAlign w:val="center"/>
            <w:hideMark/>
          </w:tcPr>
          <w:p w14:paraId="7558C8DB" w14:textId="77777777" w:rsidR="003B64BE" w:rsidRPr="003B64BE" w:rsidRDefault="003B64BE" w:rsidP="003B64BE">
            <w:pPr>
              <w:spacing w:after="0" w:line="240" w:lineRule="auto"/>
              <w:rPr>
                <w:rFonts w:ascii="Calibri" w:eastAsia="Times New Roman" w:hAnsi="Calibri" w:cs="Times New Roman"/>
                <w:color w:val="000000"/>
                <w:lang w:eastAsia="zh-CN"/>
              </w:rPr>
            </w:pPr>
          </w:p>
        </w:tc>
        <w:tc>
          <w:tcPr>
            <w:tcW w:w="446" w:type="dxa"/>
            <w:tcBorders>
              <w:top w:val="nil"/>
              <w:left w:val="nil"/>
              <w:bottom w:val="single" w:sz="4" w:space="0" w:color="auto"/>
              <w:right w:val="single" w:sz="4" w:space="0" w:color="auto"/>
            </w:tcBorders>
            <w:shd w:val="clear" w:color="auto" w:fill="auto"/>
            <w:vAlign w:val="center"/>
            <w:hideMark/>
          </w:tcPr>
          <w:p w14:paraId="6A1E71AB"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3</w:t>
            </w:r>
          </w:p>
        </w:tc>
        <w:tc>
          <w:tcPr>
            <w:tcW w:w="6218" w:type="dxa"/>
            <w:tcBorders>
              <w:top w:val="nil"/>
              <w:left w:val="nil"/>
              <w:bottom w:val="single" w:sz="4" w:space="0" w:color="auto"/>
              <w:right w:val="single" w:sz="4" w:space="0" w:color="auto"/>
            </w:tcBorders>
            <w:shd w:val="clear" w:color="auto" w:fill="auto"/>
            <w:hideMark/>
          </w:tcPr>
          <w:p w14:paraId="2CFB8D8E" w14:textId="77777777" w:rsidR="003B64BE" w:rsidRPr="003B64BE" w:rsidRDefault="003B64BE" w:rsidP="003B64BE">
            <w:pPr>
              <w:spacing w:after="0" w:line="240" w:lineRule="auto"/>
              <w:rPr>
                <w:rFonts w:ascii="Calibri" w:eastAsia="Times New Roman" w:hAnsi="Calibri" w:cs="Times New Roman"/>
                <w:b/>
                <w:bCs/>
                <w:color w:val="000000"/>
                <w:lang w:eastAsia="zh-CN"/>
              </w:rPr>
            </w:pPr>
            <w:r w:rsidRPr="003B64BE">
              <w:rPr>
                <w:rFonts w:ascii="Calibri" w:eastAsia="Times New Roman" w:hAnsi="Calibri" w:cs="Times New Roman"/>
                <w:b/>
                <w:bCs/>
                <w:color w:val="000000"/>
                <w:lang w:eastAsia="zh-CN"/>
              </w:rPr>
              <w:t>7.5 Exponential and Logarithmic Equations</w:t>
            </w:r>
            <w:r w:rsidRPr="003B64BE">
              <w:rPr>
                <w:rFonts w:ascii="Calibri" w:eastAsia="Times New Roman" w:hAnsi="Calibri" w:cs="Times New Roman"/>
                <w:b/>
                <w:bCs/>
                <w:color w:val="000000"/>
                <w:lang w:eastAsia="zh-CN"/>
              </w:rPr>
              <w:br/>
            </w:r>
            <w:r w:rsidRPr="003B64BE">
              <w:rPr>
                <w:rFonts w:ascii="Calibri" w:eastAsia="Times New Roman" w:hAnsi="Calibri" w:cs="Times New Roman"/>
                <w:color w:val="000000"/>
                <w:lang w:eastAsia="zh-CN"/>
              </w:rPr>
              <w:t>1: Converting between exponential and logarithmic forms</w:t>
            </w:r>
          </w:p>
        </w:tc>
        <w:tc>
          <w:tcPr>
            <w:tcW w:w="2160" w:type="dxa"/>
            <w:tcBorders>
              <w:top w:val="nil"/>
              <w:left w:val="nil"/>
              <w:bottom w:val="single" w:sz="4" w:space="0" w:color="auto"/>
              <w:right w:val="single" w:sz="4" w:space="0" w:color="auto"/>
            </w:tcBorders>
            <w:shd w:val="clear" w:color="auto" w:fill="auto"/>
            <w:vAlign w:val="center"/>
            <w:hideMark/>
          </w:tcPr>
          <w:p w14:paraId="497251A8" w14:textId="2081A5A1"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Pg. 571-572 #1-12, 25-33,</w:t>
            </w:r>
            <w:r w:rsidR="003C261C">
              <w:rPr>
                <w:rFonts w:ascii="Calibri" w:eastAsia="Times New Roman" w:hAnsi="Calibri" w:cs="Times New Roman"/>
                <w:color w:val="000000"/>
                <w:lang w:eastAsia="zh-CN"/>
              </w:rPr>
              <w:t xml:space="preserve"> </w:t>
            </w:r>
            <w:r w:rsidRPr="003B64BE">
              <w:rPr>
                <w:rFonts w:ascii="Calibri" w:eastAsia="Times New Roman" w:hAnsi="Calibri" w:cs="Times New Roman"/>
                <w:color w:val="000000"/>
                <w:lang w:eastAsia="zh-CN"/>
              </w:rPr>
              <w:t>49-53</w:t>
            </w:r>
          </w:p>
        </w:tc>
      </w:tr>
      <w:tr w:rsidR="00D10578" w:rsidRPr="003B64BE" w14:paraId="579B9AD1" w14:textId="77777777" w:rsidTr="00A22B29">
        <w:trPr>
          <w:trHeight w:val="600"/>
        </w:trPr>
        <w:tc>
          <w:tcPr>
            <w:tcW w:w="896" w:type="dxa"/>
            <w:vMerge/>
            <w:tcBorders>
              <w:top w:val="nil"/>
              <w:left w:val="single" w:sz="4" w:space="0" w:color="auto"/>
              <w:bottom w:val="double" w:sz="6" w:space="0" w:color="000000"/>
              <w:right w:val="single" w:sz="4" w:space="0" w:color="auto"/>
            </w:tcBorders>
            <w:vAlign w:val="center"/>
            <w:hideMark/>
          </w:tcPr>
          <w:p w14:paraId="1F84A040" w14:textId="77777777" w:rsidR="003B64BE" w:rsidRPr="003B64BE" w:rsidRDefault="003B64BE" w:rsidP="003B64BE">
            <w:pPr>
              <w:spacing w:after="0" w:line="240" w:lineRule="auto"/>
              <w:rPr>
                <w:rFonts w:ascii="Calibri" w:eastAsia="Times New Roman" w:hAnsi="Calibri" w:cs="Times New Roman"/>
                <w:color w:val="000000"/>
                <w:lang w:eastAsia="zh-CN"/>
              </w:rPr>
            </w:pPr>
          </w:p>
        </w:tc>
        <w:tc>
          <w:tcPr>
            <w:tcW w:w="446" w:type="dxa"/>
            <w:tcBorders>
              <w:top w:val="nil"/>
              <w:left w:val="nil"/>
              <w:bottom w:val="single" w:sz="4" w:space="0" w:color="auto"/>
              <w:right w:val="single" w:sz="4" w:space="0" w:color="auto"/>
            </w:tcBorders>
            <w:shd w:val="clear" w:color="000000" w:fill="D9D9D9"/>
            <w:vAlign w:val="center"/>
            <w:hideMark/>
          </w:tcPr>
          <w:p w14:paraId="3E048001"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4</w:t>
            </w:r>
          </w:p>
        </w:tc>
        <w:tc>
          <w:tcPr>
            <w:tcW w:w="6218" w:type="dxa"/>
            <w:tcBorders>
              <w:top w:val="nil"/>
              <w:left w:val="nil"/>
              <w:bottom w:val="single" w:sz="4" w:space="0" w:color="auto"/>
              <w:right w:val="single" w:sz="4" w:space="0" w:color="auto"/>
            </w:tcBorders>
            <w:shd w:val="clear" w:color="000000" w:fill="D9D9D9"/>
            <w:hideMark/>
          </w:tcPr>
          <w:p w14:paraId="4DAF8E83" w14:textId="77777777" w:rsidR="003B64BE" w:rsidRPr="003B64BE" w:rsidRDefault="003B64BE" w:rsidP="003B64BE">
            <w:pPr>
              <w:spacing w:after="0" w:line="240" w:lineRule="auto"/>
              <w:rPr>
                <w:rFonts w:ascii="Calibri" w:eastAsia="Times New Roman" w:hAnsi="Calibri" w:cs="Times New Roman"/>
                <w:b/>
                <w:bCs/>
                <w:color w:val="000000"/>
                <w:lang w:eastAsia="zh-CN"/>
              </w:rPr>
            </w:pPr>
            <w:r w:rsidRPr="003B64BE">
              <w:rPr>
                <w:rFonts w:ascii="Calibri" w:eastAsia="Times New Roman" w:hAnsi="Calibri" w:cs="Times New Roman"/>
                <w:b/>
                <w:bCs/>
                <w:color w:val="000000"/>
                <w:lang w:eastAsia="zh-CN"/>
              </w:rPr>
              <w:t>Lab: Practice solving exponential and logarithmic equations</w:t>
            </w:r>
            <w:r w:rsidRPr="003B64BE">
              <w:rPr>
                <w:rFonts w:ascii="Calibri" w:eastAsia="Times New Roman" w:hAnsi="Calibri" w:cs="Times New Roman"/>
                <w:b/>
                <w:bCs/>
                <w:color w:val="000000"/>
                <w:lang w:eastAsia="zh-CN"/>
              </w:rPr>
              <w:br/>
              <w:t>Desmos: What Comes Next?</w:t>
            </w:r>
          </w:p>
        </w:tc>
        <w:tc>
          <w:tcPr>
            <w:tcW w:w="2160" w:type="dxa"/>
            <w:tcBorders>
              <w:top w:val="nil"/>
              <w:left w:val="nil"/>
              <w:bottom w:val="single" w:sz="4" w:space="0" w:color="auto"/>
              <w:right w:val="single" w:sz="4" w:space="0" w:color="auto"/>
            </w:tcBorders>
            <w:shd w:val="clear" w:color="000000" w:fill="D9D9D9"/>
            <w:vAlign w:val="center"/>
            <w:hideMark/>
          </w:tcPr>
          <w:p w14:paraId="62FB23DC"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 </w:t>
            </w:r>
          </w:p>
        </w:tc>
      </w:tr>
      <w:tr w:rsidR="00D10578" w:rsidRPr="003B64BE" w14:paraId="5097C1FC" w14:textId="77777777" w:rsidTr="00A22B29">
        <w:trPr>
          <w:trHeight w:val="620"/>
        </w:trPr>
        <w:tc>
          <w:tcPr>
            <w:tcW w:w="896" w:type="dxa"/>
            <w:vMerge/>
            <w:tcBorders>
              <w:top w:val="nil"/>
              <w:left w:val="single" w:sz="4" w:space="0" w:color="auto"/>
              <w:bottom w:val="double" w:sz="6" w:space="0" w:color="000000"/>
              <w:right w:val="single" w:sz="4" w:space="0" w:color="auto"/>
            </w:tcBorders>
            <w:vAlign w:val="center"/>
            <w:hideMark/>
          </w:tcPr>
          <w:p w14:paraId="078F3359" w14:textId="77777777" w:rsidR="003B64BE" w:rsidRPr="003B64BE" w:rsidRDefault="003B64BE" w:rsidP="003B64BE">
            <w:pPr>
              <w:spacing w:after="0" w:line="240" w:lineRule="auto"/>
              <w:rPr>
                <w:rFonts w:ascii="Calibri" w:eastAsia="Times New Roman" w:hAnsi="Calibri" w:cs="Times New Roman"/>
                <w:color w:val="000000"/>
                <w:lang w:eastAsia="zh-CN"/>
              </w:rPr>
            </w:pPr>
          </w:p>
        </w:tc>
        <w:tc>
          <w:tcPr>
            <w:tcW w:w="446" w:type="dxa"/>
            <w:tcBorders>
              <w:top w:val="nil"/>
              <w:left w:val="nil"/>
              <w:bottom w:val="double" w:sz="6" w:space="0" w:color="auto"/>
              <w:right w:val="single" w:sz="4" w:space="0" w:color="auto"/>
            </w:tcBorders>
            <w:shd w:val="clear" w:color="auto" w:fill="auto"/>
            <w:vAlign w:val="center"/>
            <w:hideMark/>
          </w:tcPr>
          <w:p w14:paraId="1BB194A2"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5</w:t>
            </w:r>
          </w:p>
        </w:tc>
        <w:tc>
          <w:tcPr>
            <w:tcW w:w="6218" w:type="dxa"/>
            <w:tcBorders>
              <w:top w:val="nil"/>
              <w:left w:val="nil"/>
              <w:bottom w:val="double" w:sz="6" w:space="0" w:color="auto"/>
              <w:right w:val="single" w:sz="4" w:space="0" w:color="auto"/>
            </w:tcBorders>
            <w:shd w:val="clear" w:color="auto" w:fill="auto"/>
            <w:hideMark/>
          </w:tcPr>
          <w:p w14:paraId="069FC047" w14:textId="77777777" w:rsidR="003B64BE" w:rsidRPr="003B64BE" w:rsidRDefault="003B64BE" w:rsidP="003B64BE">
            <w:pPr>
              <w:spacing w:after="0" w:line="240" w:lineRule="auto"/>
              <w:rPr>
                <w:rFonts w:ascii="Calibri" w:eastAsia="Times New Roman" w:hAnsi="Calibri" w:cs="Times New Roman"/>
                <w:b/>
                <w:bCs/>
                <w:color w:val="000000"/>
                <w:lang w:eastAsia="zh-CN"/>
              </w:rPr>
            </w:pPr>
            <w:r w:rsidRPr="003B64BE">
              <w:rPr>
                <w:rFonts w:ascii="Calibri" w:eastAsia="Times New Roman" w:hAnsi="Calibri" w:cs="Times New Roman"/>
                <w:b/>
                <w:bCs/>
                <w:color w:val="000000"/>
                <w:lang w:eastAsia="zh-CN"/>
              </w:rPr>
              <w:t>7.5 Exponential and Logarithmic Equations</w:t>
            </w:r>
            <w:r w:rsidRPr="003B64BE">
              <w:rPr>
                <w:rFonts w:ascii="Calibri" w:eastAsia="Times New Roman" w:hAnsi="Calibri" w:cs="Times New Roman"/>
                <w:b/>
                <w:bCs/>
                <w:color w:val="000000"/>
                <w:lang w:eastAsia="zh-CN"/>
              </w:rPr>
              <w:br/>
            </w:r>
            <w:r w:rsidRPr="003B64BE">
              <w:rPr>
                <w:rFonts w:ascii="Calibri" w:eastAsia="Times New Roman" w:hAnsi="Calibri" w:cs="Times New Roman"/>
                <w:color w:val="000000"/>
                <w:lang w:eastAsia="zh-CN"/>
              </w:rPr>
              <w:t>2: Further applications (Interest only)</w:t>
            </w:r>
          </w:p>
        </w:tc>
        <w:tc>
          <w:tcPr>
            <w:tcW w:w="2160" w:type="dxa"/>
            <w:tcBorders>
              <w:top w:val="nil"/>
              <w:left w:val="nil"/>
              <w:bottom w:val="double" w:sz="6" w:space="0" w:color="auto"/>
              <w:right w:val="single" w:sz="4" w:space="0" w:color="auto"/>
            </w:tcBorders>
            <w:shd w:val="clear" w:color="auto" w:fill="auto"/>
            <w:vAlign w:val="center"/>
            <w:hideMark/>
          </w:tcPr>
          <w:p w14:paraId="39A02AD3"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Pg. 573-574 #75, 79, 80</w:t>
            </w:r>
          </w:p>
        </w:tc>
      </w:tr>
      <w:tr w:rsidR="00D10578" w:rsidRPr="003B64BE" w14:paraId="6E5E464B" w14:textId="77777777" w:rsidTr="00A22B29">
        <w:trPr>
          <w:trHeight w:val="1220"/>
        </w:trPr>
        <w:tc>
          <w:tcPr>
            <w:tcW w:w="896" w:type="dxa"/>
            <w:vMerge w:val="restart"/>
            <w:tcBorders>
              <w:top w:val="nil"/>
              <w:left w:val="single" w:sz="4" w:space="0" w:color="auto"/>
              <w:bottom w:val="double" w:sz="6" w:space="0" w:color="000000"/>
              <w:right w:val="single" w:sz="4" w:space="0" w:color="auto"/>
            </w:tcBorders>
            <w:shd w:val="clear" w:color="auto" w:fill="auto"/>
            <w:vAlign w:val="center"/>
            <w:hideMark/>
          </w:tcPr>
          <w:p w14:paraId="68F9B883"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Week 15 (4/23-4/27)</w:t>
            </w:r>
          </w:p>
        </w:tc>
        <w:tc>
          <w:tcPr>
            <w:tcW w:w="446" w:type="dxa"/>
            <w:tcBorders>
              <w:top w:val="nil"/>
              <w:left w:val="nil"/>
              <w:bottom w:val="single" w:sz="4" w:space="0" w:color="auto"/>
              <w:right w:val="single" w:sz="4" w:space="0" w:color="auto"/>
            </w:tcBorders>
            <w:shd w:val="clear" w:color="auto" w:fill="auto"/>
            <w:vAlign w:val="center"/>
            <w:hideMark/>
          </w:tcPr>
          <w:p w14:paraId="4F285CDF"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1</w:t>
            </w:r>
          </w:p>
        </w:tc>
        <w:tc>
          <w:tcPr>
            <w:tcW w:w="6218" w:type="dxa"/>
            <w:tcBorders>
              <w:top w:val="nil"/>
              <w:left w:val="nil"/>
              <w:bottom w:val="single" w:sz="4" w:space="0" w:color="auto"/>
              <w:right w:val="single" w:sz="4" w:space="0" w:color="auto"/>
            </w:tcBorders>
            <w:shd w:val="clear" w:color="auto" w:fill="auto"/>
            <w:hideMark/>
          </w:tcPr>
          <w:p w14:paraId="5A7FA456" w14:textId="77777777" w:rsidR="003B64BE" w:rsidRPr="003B64BE" w:rsidRDefault="003B64BE" w:rsidP="003B64BE">
            <w:pPr>
              <w:spacing w:after="0" w:line="240" w:lineRule="auto"/>
              <w:rPr>
                <w:rFonts w:ascii="Calibri" w:eastAsia="Times New Roman" w:hAnsi="Calibri" w:cs="Times New Roman"/>
                <w:b/>
                <w:bCs/>
                <w:color w:val="000000"/>
                <w:lang w:eastAsia="zh-CN"/>
              </w:rPr>
            </w:pPr>
            <w:r w:rsidRPr="003B64BE">
              <w:rPr>
                <w:rFonts w:ascii="Calibri" w:eastAsia="Times New Roman" w:hAnsi="Calibri" w:cs="Times New Roman"/>
                <w:b/>
                <w:bCs/>
                <w:color w:val="000000"/>
                <w:lang w:eastAsia="zh-CN"/>
              </w:rPr>
              <w:t>8.1 Systems of Linear Equations</w:t>
            </w:r>
            <w:r w:rsidRPr="003B64BE">
              <w:rPr>
                <w:rFonts w:ascii="Calibri" w:eastAsia="Times New Roman" w:hAnsi="Calibri" w:cs="Times New Roman"/>
                <w:b/>
                <w:bCs/>
                <w:color w:val="000000"/>
                <w:lang w:eastAsia="zh-CN"/>
              </w:rPr>
              <w:br/>
            </w:r>
            <w:r w:rsidRPr="003B64BE">
              <w:rPr>
                <w:rFonts w:ascii="Calibri" w:eastAsia="Times New Roman" w:hAnsi="Calibri" w:cs="Times New Roman"/>
                <w:color w:val="000000"/>
                <w:lang w:eastAsia="zh-CN"/>
              </w:rPr>
              <w:t>1: Definition and classification</w:t>
            </w:r>
            <w:r w:rsidRPr="003B64BE">
              <w:rPr>
                <w:rFonts w:ascii="Calibri" w:eastAsia="Times New Roman" w:hAnsi="Calibri" w:cs="Times New Roman"/>
                <w:color w:val="000000"/>
                <w:lang w:eastAsia="zh-CN"/>
              </w:rPr>
              <w:br/>
              <w:t>2: Solving by substitution</w:t>
            </w:r>
            <w:r w:rsidRPr="003B64BE">
              <w:rPr>
                <w:rFonts w:ascii="Calibri" w:eastAsia="Times New Roman" w:hAnsi="Calibri" w:cs="Times New Roman"/>
                <w:color w:val="000000"/>
                <w:lang w:eastAsia="zh-CN"/>
              </w:rPr>
              <w:br/>
              <w:t>3: Solving by elimination (optional)</w:t>
            </w:r>
          </w:p>
        </w:tc>
        <w:tc>
          <w:tcPr>
            <w:tcW w:w="2160" w:type="dxa"/>
            <w:tcBorders>
              <w:top w:val="nil"/>
              <w:left w:val="nil"/>
              <w:bottom w:val="single" w:sz="4" w:space="0" w:color="auto"/>
              <w:right w:val="single" w:sz="4" w:space="0" w:color="auto"/>
            </w:tcBorders>
            <w:shd w:val="clear" w:color="auto" w:fill="auto"/>
            <w:vAlign w:val="center"/>
            <w:hideMark/>
          </w:tcPr>
          <w:p w14:paraId="6DD06276"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Pg. 601 #1-15</w:t>
            </w:r>
          </w:p>
        </w:tc>
      </w:tr>
      <w:tr w:rsidR="00D10578" w:rsidRPr="003B64BE" w14:paraId="1E512613" w14:textId="77777777" w:rsidTr="00A22B29">
        <w:trPr>
          <w:trHeight w:val="1200"/>
        </w:trPr>
        <w:tc>
          <w:tcPr>
            <w:tcW w:w="896" w:type="dxa"/>
            <w:vMerge/>
            <w:tcBorders>
              <w:top w:val="nil"/>
              <w:left w:val="single" w:sz="4" w:space="0" w:color="auto"/>
              <w:bottom w:val="double" w:sz="6" w:space="0" w:color="000000"/>
              <w:right w:val="single" w:sz="4" w:space="0" w:color="auto"/>
            </w:tcBorders>
            <w:vAlign w:val="center"/>
            <w:hideMark/>
          </w:tcPr>
          <w:p w14:paraId="31BBAE26" w14:textId="77777777" w:rsidR="003B64BE" w:rsidRPr="003B64BE" w:rsidRDefault="003B64BE" w:rsidP="003B64BE">
            <w:pPr>
              <w:spacing w:after="0" w:line="240" w:lineRule="auto"/>
              <w:rPr>
                <w:rFonts w:ascii="Calibri" w:eastAsia="Times New Roman" w:hAnsi="Calibri" w:cs="Times New Roman"/>
                <w:color w:val="000000"/>
                <w:lang w:eastAsia="zh-CN"/>
              </w:rPr>
            </w:pPr>
          </w:p>
        </w:tc>
        <w:tc>
          <w:tcPr>
            <w:tcW w:w="446" w:type="dxa"/>
            <w:tcBorders>
              <w:top w:val="nil"/>
              <w:left w:val="nil"/>
              <w:bottom w:val="single" w:sz="4" w:space="0" w:color="auto"/>
              <w:right w:val="single" w:sz="4" w:space="0" w:color="auto"/>
            </w:tcBorders>
            <w:shd w:val="clear" w:color="000000" w:fill="D9D9D9"/>
            <w:vAlign w:val="center"/>
            <w:hideMark/>
          </w:tcPr>
          <w:p w14:paraId="0814A7DF"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2</w:t>
            </w:r>
          </w:p>
        </w:tc>
        <w:tc>
          <w:tcPr>
            <w:tcW w:w="6218" w:type="dxa"/>
            <w:tcBorders>
              <w:top w:val="nil"/>
              <w:left w:val="nil"/>
              <w:bottom w:val="single" w:sz="4" w:space="0" w:color="auto"/>
              <w:right w:val="single" w:sz="4" w:space="0" w:color="auto"/>
            </w:tcBorders>
            <w:shd w:val="clear" w:color="000000" w:fill="D9D9D9"/>
            <w:hideMark/>
          </w:tcPr>
          <w:p w14:paraId="1B78D51B" w14:textId="77777777" w:rsidR="003B64BE" w:rsidRPr="003B64BE" w:rsidRDefault="003B64BE" w:rsidP="003B64BE">
            <w:pPr>
              <w:spacing w:after="0" w:line="240" w:lineRule="auto"/>
              <w:rPr>
                <w:rFonts w:ascii="Calibri" w:eastAsia="Times New Roman" w:hAnsi="Calibri" w:cs="Times New Roman"/>
                <w:color w:val="000000"/>
                <w:lang w:eastAsia="zh-CN"/>
              </w:rPr>
            </w:pPr>
            <w:r w:rsidRPr="003B64BE">
              <w:rPr>
                <w:rFonts w:ascii="Calibri" w:eastAsia="Times New Roman" w:hAnsi="Calibri" w:cs="Times New Roman"/>
                <w:b/>
                <w:bCs/>
                <w:color w:val="000000"/>
                <w:lang w:eastAsia="zh-CN"/>
              </w:rPr>
              <w:t>Prep Work: 8.R.1</w:t>
            </w:r>
            <w:r w:rsidRPr="003B64BE">
              <w:rPr>
                <w:rFonts w:ascii="Calibri" w:eastAsia="Times New Roman" w:hAnsi="Calibri" w:cs="Times New Roman"/>
                <w:color w:val="000000"/>
                <w:lang w:eastAsia="zh-CN"/>
              </w:rPr>
              <w:t xml:space="preserve"> Solving systems by graphing</w:t>
            </w:r>
            <w:r w:rsidRPr="003B64BE">
              <w:rPr>
                <w:rFonts w:ascii="Calibri" w:eastAsia="Times New Roman" w:hAnsi="Calibri" w:cs="Times New Roman"/>
                <w:color w:val="000000"/>
                <w:lang w:eastAsia="zh-CN"/>
              </w:rPr>
              <w:br/>
            </w:r>
            <w:r w:rsidRPr="003B64BE">
              <w:rPr>
                <w:rFonts w:ascii="Calibri" w:eastAsia="Times New Roman" w:hAnsi="Calibri" w:cs="Times New Roman"/>
                <w:b/>
                <w:bCs/>
                <w:color w:val="000000"/>
                <w:lang w:eastAsia="zh-CN"/>
              </w:rPr>
              <w:t>Lab: Practice Solving Systems of Linear Equations</w:t>
            </w:r>
            <w:r w:rsidRPr="003B64BE">
              <w:rPr>
                <w:rFonts w:ascii="Calibri" w:eastAsia="Times New Roman" w:hAnsi="Calibri" w:cs="Times New Roman"/>
                <w:b/>
                <w:bCs/>
                <w:color w:val="000000"/>
                <w:lang w:eastAsia="zh-CN"/>
              </w:rPr>
              <w:br/>
              <w:t xml:space="preserve">         Practice and Certify 7.5</w:t>
            </w:r>
            <w:r w:rsidRPr="003B64BE">
              <w:rPr>
                <w:rFonts w:ascii="Calibri" w:eastAsia="Times New Roman" w:hAnsi="Calibri" w:cs="Times New Roman"/>
                <w:b/>
                <w:bCs/>
                <w:color w:val="000000"/>
                <w:lang w:eastAsia="zh-CN"/>
              </w:rPr>
              <w:br/>
              <w:t>Desmos: System of Two Linear Equations</w:t>
            </w:r>
          </w:p>
        </w:tc>
        <w:tc>
          <w:tcPr>
            <w:tcW w:w="2160" w:type="dxa"/>
            <w:tcBorders>
              <w:top w:val="nil"/>
              <w:left w:val="nil"/>
              <w:bottom w:val="single" w:sz="4" w:space="0" w:color="auto"/>
              <w:right w:val="single" w:sz="4" w:space="0" w:color="auto"/>
            </w:tcBorders>
            <w:shd w:val="clear" w:color="000000" w:fill="D9D9D9"/>
            <w:vAlign w:val="center"/>
            <w:hideMark/>
          </w:tcPr>
          <w:p w14:paraId="05941E0A"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 </w:t>
            </w:r>
          </w:p>
        </w:tc>
      </w:tr>
      <w:tr w:rsidR="00D10578" w:rsidRPr="003B64BE" w14:paraId="1703FABE" w14:textId="77777777" w:rsidTr="00A22B29">
        <w:trPr>
          <w:trHeight w:val="900"/>
        </w:trPr>
        <w:tc>
          <w:tcPr>
            <w:tcW w:w="896" w:type="dxa"/>
            <w:vMerge/>
            <w:tcBorders>
              <w:top w:val="nil"/>
              <w:left w:val="single" w:sz="4" w:space="0" w:color="auto"/>
              <w:bottom w:val="double" w:sz="6" w:space="0" w:color="000000"/>
              <w:right w:val="single" w:sz="4" w:space="0" w:color="auto"/>
            </w:tcBorders>
            <w:vAlign w:val="center"/>
            <w:hideMark/>
          </w:tcPr>
          <w:p w14:paraId="2A2E6279" w14:textId="77777777" w:rsidR="003B64BE" w:rsidRPr="003B64BE" w:rsidRDefault="003B64BE" w:rsidP="003B64BE">
            <w:pPr>
              <w:spacing w:after="0" w:line="240" w:lineRule="auto"/>
              <w:rPr>
                <w:rFonts w:ascii="Calibri" w:eastAsia="Times New Roman" w:hAnsi="Calibri" w:cs="Times New Roman"/>
                <w:color w:val="000000"/>
                <w:lang w:eastAsia="zh-CN"/>
              </w:rPr>
            </w:pPr>
          </w:p>
        </w:tc>
        <w:tc>
          <w:tcPr>
            <w:tcW w:w="446" w:type="dxa"/>
            <w:tcBorders>
              <w:top w:val="nil"/>
              <w:left w:val="nil"/>
              <w:bottom w:val="single" w:sz="4" w:space="0" w:color="auto"/>
              <w:right w:val="single" w:sz="4" w:space="0" w:color="auto"/>
            </w:tcBorders>
            <w:shd w:val="clear" w:color="auto" w:fill="auto"/>
            <w:vAlign w:val="center"/>
            <w:hideMark/>
          </w:tcPr>
          <w:p w14:paraId="50847EF1"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3</w:t>
            </w:r>
          </w:p>
        </w:tc>
        <w:tc>
          <w:tcPr>
            <w:tcW w:w="6218" w:type="dxa"/>
            <w:tcBorders>
              <w:top w:val="nil"/>
              <w:left w:val="nil"/>
              <w:bottom w:val="single" w:sz="4" w:space="0" w:color="auto"/>
              <w:right w:val="single" w:sz="4" w:space="0" w:color="auto"/>
            </w:tcBorders>
            <w:shd w:val="clear" w:color="auto" w:fill="auto"/>
            <w:hideMark/>
          </w:tcPr>
          <w:p w14:paraId="0606CC3B" w14:textId="77777777" w:rsidR="003B64BE" w:rsidRPr="003B64BE" w:rsidRDefault="003B64BE" w:rsidP="003B64BE">
            <w:pPr>
              <w:spacing w:after="0" w:line="240" w:lineRule="auto"/>
              <w:rPr>
                <w:rFonts w:ascii="Calibri" w:eastAsia="Times New Roman" w:hAnsi="Calibri" w:cs="Times New Roman"/>
                <w:color w:val="000000"/>
                <w:lang w:eastAsia="zh-CN"/>
              </w:rPr>
            </w:pPr>
            <w:r w:rsidRPr="003B64BE">
              <w:rPr>
                <w:rFonts w:ascii="Calibri" w:eastAsia="Times New Roman" w:hAnsi="Calibri" w:cs="Times New Roman"/>
                <w:b/>
                <w:bCs/>
                <w:color w:val="000000"/>
                <w:lang w:eastAsia="zh-CN"/>
              </w:rPr>
              <w:t>8.1 Systems of Linear Equations</w:t>
            </w:r>
            <w:r w:rsidRPr="003B64BE">
              <w:rPr>
                <w:rFonts w:ascii="Calibri" w:eastAsia="Times New Roman" w:hAnsi="Calibri" w:cs="Times New Roman"/>
                <w:b/>
                <w:bCs/>
                <w:color w:val="000000"/>
                <w:lang w:eastAsia="zh-CN"/>
              </w:rPr>
              <w:br/>
            </w:r>
            <w:r w:rsidRPr="003B64BE">
              <w:rPr>
                <w:rFonts w:ascii="Calibri" w:eastAsia="Times New Roman" w:hAnsi="Calibri" w:cs="Times New Roman"/>
                <w:color w:val="000000"/>
                <w:lang w:eastAsia="zh-CN"/>
              </w:rPr>
              <w:t>2: Solving by substitution, applications</w:t>
            </w:r>
            <w:r w:rsidRPr="003B64BE">
              <w:rPr>
                <w:rFonts w:ascii="Calibri" w:eastAsia="Times New Roman" w:hAnsi="Calibri" w:cs="Times New Roman"/>
                <w:color w:val="000000"/>
                <w:lang w:eastAsia="zh-CN"/>
              </w:rPr>
              <w:br/>
              <w:t>3: Solving by elimination (optional)</w:t>
            </w:r>
          </w:p>
        </w:tc>
        <w:tc>
          <w:tcPr>
            <w:tcW w:w="2160" w:type="dxa"/>
            <w:tcBorders>
              <w:top w:val="nil"/>
              <w:left w:val="nil"/>
              <w:bottom w:val="single" w:sz="4" w:space="0" w:color="auto"/>
              <w:right w:val="single" w:sz="4" w:space="0" w:color="auto"/>
            </w:tcBorders>
            <w:shd w:val="clear" w:color="auto" w:fill="auto"/>
            <w:vAlign w:val="center"/>
            <w:hideMark/>
          </w:tcPr>
          <w:p w14:paraId="4DD59D65"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Pg. 603-604 #58, 63, 64, 65, 70</w:t>
            </w:r>
          </w:p>
        </w:tc>
      </w:tr>
      <w:tr w:rsidR="00D10578" w:rsidRPr="003B64BE" w14:paraId="310F5163" w14:textId="77777777" w:rsidTr="00A22B29">
        <w:trPr>
          <w:trHeight w:val="600"/>
        </w:trPr>
        <w:tc>
          <w:tcPr>
            <w:tcW w:w="896" w:type="dxa"/>
            <w:vMerge/>
            <w:tcBorders>
              <w:top w:val="nil"/>
              <w:left w:val="single" w:sz="4" w:space="0" w:color="auto"/>
              <w:bottom w:val="double" w:sz="6" w:space="0" w:color="000000"/>
              <w:right w:val="single" w:sz="4" w:space="0" w:color="auto"/>
            </w:tcBorders>
            <w:vAlign w:val="center"/>
            <w:hideMark/>
          </w:tcPr>
          <w:p w14:paraId="0EB716B4" w14:textId="77777777" w:rsidR="003B64BE" w:rsidRPr="003B64BE" w:rsidRDefault="003B64BE" w:rsidP="003B64BE">
            <w:pPr>
              <w:spacing w:after="0" w:line="240" w:lineRule="auto"/>
              <w:rPr>
                <w:rFonts w:ascii="Calibri" w:eastAsia="Times New Roman" w:hAnsi="Calibri" w:cs="Times New Roman"/>
                <w:color w:val="000000"/>
                <w:lang w:eastAsia="zh-CN"/>
              </w:rPr>
            </w:pPr>
          </w:p>
        </w:tc>
        <w:tc>
          <w:tcPr>
            <w:tcW w:w="446" w:type="dxa"/>
            <w:tcBorders>
              <w:top w:val="nil"/>
              <w:left w:val="nil"/>
              <w:bottom w:val="single" w:sz="4" w:space="0" w:color="auto"/>
              <w:right w:val="single" w:sz="4" w:space="0" w:color="auto"/>
            </w:tcBorders>
            <w:shd w:val="clear" w:color="000000" w:fill="D9D9D9"/>
            <w:vAlign w:val="center"/>
            <w:hideMark/>
          </w:tcPr>
          <w:p w14:paraId="20EEBC67"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4</w:t>
            </w:r>
          </w:p>
        </w:tc>
        <w:tc>
          <w:tcPr>
            <w:tcW w:w="6218" w:type="dxa"/>
            <w:tcBorders>
              <w:top w:val="nil"/>
              <w:left w:val="nil"/>
              <w:bottom w:val="single" w:sz="4" w:space="0" w:color="auto"/>
              <w:right w:val="single" w:sz="4" w:space="0" w:color="auto"/>
            </w:tcBorders>
            <w:shd w:val="clear" w:color="000000" w:fill="D9D9D9"/>
            <w:hideMark/>
          </w:tcPr>
          <w:p w14:paraId="01BE7A10" w14:textId="77777777" w:rsidR="003B64BE" w:rsidRPr="003B64BE" w:rsidRDefault="003B64BE" w:rsidP="003B64BE">
            <w:pPr>
              <w:spacing w:after="0" w:line="240" w:lineRule="auto"/>
              <w:rPr>
                <w:rFonts w:ascii="Calibri" w:eastAsia="Times New Roman" w:hAnsi="Calibri" w:cs="Times New Roman"/>
                <w:b/>
                <w:bCs/>
                <w:color w:val="000000"/>
                <w:lang w:eastAsia="zh-CN"/>
              </w:rPr>
            </w:pPr>
            <w:r w:rsidRPr="003B64BE">
              <w:rPr>
                <w:rFonts w:ascii="Calibri" w:eastAsia="Times New Roman" w:hAnsi="Calibri" w:cs="Times New Roman"/>
                <w:b/>
                <w:bCs/>
                <w:color w:val="000000"/>
                <w:lang w:eastAsia="zh-CN"/>
              </w:rPr>
              <w:t>Review for Final Exam</w:t>
            </w:r>
            <w:r w:rsidRPr="003B64BE">
              <w:rPr>
                <w:rFonts w:ascii="Calibri" w:eastAsia="Times New Roman" w:hAnsi="Calibri" w:cs="Times New Roman"/>
                <w:b/>
                <w:bCs/>
                <w:color w:val="000000"/>
                <w:lang w:eastAsia="zh-CN"/>
              </w:rPr>
              <w:br/>
              <w:t>Desmos: Polygraph: Linear Systems</w:t>
            </w:r>
          </w:p>
        </w:tc>
        <w:tc>
          <w:tcPr>
            <w:tcW w:w="2160" w:type="dxa"/>
            <w:tcBorders>
              <w:top w:val="nil"/>
              <w:left w:val="nil"/>
              <w:bottom w:val="single" w:sz="4" w:space="0" w:color="auto"/>
              <w:right w:val="single" w:sz="4" w:space="0" w:color="auto"/>
            </w:tcBorders>
            <w:shd w:val="clear" w:color="000000" w:fill="D9D9D9"/>
            <w:vAlign w:val="center"/>
            <w:hideMark/>
          </w:tcPr>
          <w:p w14:paraId="035D6599"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 </w:t>
            </w:r>
          </w:p>
        </w:tc>
      </w:tr>
      <w:tr w:rsidR="00D10578" w:rsidRPr="003B64BE" w14:paraId="74E0BC0D" w14:textId="77777777" w:rsidTr="00A22B29">
        <w:trPr>
          <w:trHeight w:val="320"/>
        </w:trPr>
        <w:tc>
          <w:tcPr>
            <w:tcW w:w="896" w:type="dxa"/>
            <w:vMerge/>
            <w:tcBorders>
              <w:top w:val="nil"/>
              <w:left w:val="single" w:sz="4" w:space="0" w:color="auto"/>
              <w:bottom w:val="double" w:sz="6" w:space="0" w:color="000000"/>
              <w:right w:val="single" w:sz="4" w:space="0" w:color="auto"/>
            </w:tcBorders>
            <w:vAlign w:val="center"/>
            <w:hideMark/>
          </w:tcPr>
          <w:p w14:paraId="33B21348" w14:textId="77777777" w:rsidR="003B64BE" w:rsidRPr="003B64BE" w:rsidRDefault="003B64BE" w:rsidP="003B64BE">
            <w:pPr>
              <w:spacing w:after="0" w:line="240" w:lineRule="auto"/>
              <w:rPr>
                <w:rFonts w:ascii="Calibri" w:eastAsia="Times New Roman" w:hAnsi="Calibri" w:cs="Times New Roman"/>
                <w:color w:val="000000"/>
                <w:lang w:eastAsia="zh-CN"/>
              </w:rPr>
            </w:pPr>
          </w:p>
        </w:tc>
        <w:tc>
          <w:tcPr>
            <w:tcW w:w="446" w:type="dxa"/>
            <w:tcBorders>
              <w:top w:val="nil"/>
              <w:left w:val="nil"/>
              <w:bottom w:val="double" w:sz="6" w:space="0" w:color="auto"/>
              <w:right w:val="single" w:sz="4" w:space="0" w:color="auto"/>
            </w:tcBorders>
            <w:shd w:val="clear" w:color="auto" w:fill="auto"/>
            <w:vAlign w:val="center"/>
            <w:hideMark/>
          </w:tcPr>
          <w:p w14:paraId="519A70F5"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5</w:t>
            </w:r>
          </w:p>
        </w:tc>
        <w:tc>
          <w:tcPr>
            <w:tcW w:w="6218" w:type="dxa"/>
            <w:tcBorders>
              <w:top w:val="nil"/>
              <w:left w:val="nil"/>
              <w:bottom w:val="double" w:sz="6" w:space="0" w:color="auto"/>
              <w:right w:val="single" w:sz="4" w:space="0" w:color="auto"/>
            </w:tcBorders>
            <w:shd w:val="clear" w:color="auto" w:fill="auto"/>
            <w:hideMark/>
          </w:tcPr>
          <w:p w14:paraId="2CEC4740" w14:textId="77777777" w:rsidR="003B64BE" w:rsidRPr="003B64BE" w:rsidRDefault="003B64BE" w:rsidP="003B64BE">
            <w:pPr>
              <w:spacing w:after="0" w:line="240" w:lineRule="auto"/>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Review for Final Exam</w:t>
            </w:r>
          </w:p>
        </w:tc>
        <w:tc>
          <w:tcPr>
            <w:tcW w:w="2160" w:type="dxa"/>
            <w:tcBorders>
              <w:top w:val="nil"/>
              <w:left w:val="nil"/>
              <w:bottom w:val="double" w:sz="6" w:space="0" w:color="auto"/>
              <w:right w:val="single" w:sz="4" w:space="0" w:color="auto"/>
            </w:tcBorders>
            <w:shd w:val="clear" w:color="auto" w:fill="auto"/>
            <w:vAlign w:val="center"/>
            <w:hideMark/>
          </w:tcPr>
          <w:p w14:paraId="7F76351E"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 </w:t>
            </w:r>
          </w:p>
        </w:tc>
      </w:tr>
    </w:tbl>
    <w:p w14:paraId="7245948E" w14:textId="77777777" w:rsidR="003D4A23" w:rsidRDefault="003D4A23">
      <w:pPr>
        <w:rPr>
          <w:b/>
        </w:rPr>
      </w:pPr>
    </w:p>
    <w:p w14:paraId="56AD0EFA" w14:textId="77777777" w:rsidR="00AE2010" w:rsidRPr="00C3521D" w:rsidRDefault="00AE2010" w:rsidP="00AE2010">
      <w:pPr>
        <w:rPr>
          <w:rFonts w:cstheme="minorHAnsi"/>
          <w:b/>
        </w:rPr>
      </w:pPr>
      <w:r w:rsidRPr="00C3521D">
        <w:rPr>
          <w:rFonts w:cstheme="minorHAnsi"/>
          <w:b/>
        </w:rPr>
        <w:t xml:space="preserve">*The Final Exam for this course is scheduled for Saturday, </w:t>
      </w:r>
      <w:r>
        <w:rPr>
          <w:rFonts w:cstheme="minorHAnsi"/>
          <w:b/>
        </w:rPr>
        <w:t>April 28</w:t>
      </w:r>
      <w:r w:rsidRPr="0072003B">
        <w:rPr>
          <w:rFonts w:cstheme="minorHAnsi"/>
          <w:b/>
          <w:vertAlign w:val="superscript"/>
        </w:rPr>
        <w:t>th</w:t>
      </w:r>
      <w:r>
        <w:rPr>
          <w:rFonts w:cstheme="minorHAnsi"/>
          <w:b/>
        </w:rPr>
        <w:t xml:space="preserve">, 2018 </w:t>
      </w:r>
      <w:r w:rsidRPr="00C3521D">
        <w:rPr>
          <w:rFonts w:cstheme="minorHAnsi"/>
          <w:b/>
        </w:rPr>
        <w:t>at 2:00pm.*</w:t>
      </w:r>
    </w:p>
    <w:p w14:paraId="762A7A91" w14:textId="77777777" w:rsidR="00AE2010" w:rsidRDefault="00AE2010">
      <w:pPr>
        <w:rPr>
          <w:b/>
        </w:rPr>
      </w:pPr>
    </w:p>
    <w:sectPr w:rsidR="00AE2010" w:rsidSect="001B4A27">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3AA467" w14:textId="77777777" w:rsidR="00C33DB9" w:rsidRDefault="00C33DB9" w:rsidP="00A22B29">
      <w:pPr>
        <w:spacing w:after="0" w:line="240" w:lineRule="auto"/>
      </w:pPr>
      <w:r>
        <w:separator/>
      </w:r>
    </w:p>
  </w:endnote>
  <w:endnote w:type="continuationSeparator" w:id="0">
    <w:p w14:paraId="18CC154D" w14:textId="77777777" w:rsidR="00C33DB9" w:rsidRDefault="00C33DB9" w:rsidP="00A22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SimSun">
    <w:panose1 w:val="02010600030101010101"/>
    <w:charset w:val="86"/>
    <w:family w:val="auto"/>
    <w:pitch w:val="variable"/>
    <w:sig w:usb0="00000003" w:usb1="080E0000" w:usb2="0000001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737CE" w14:textId="77777777" w:rsidR="00F85F1B" w:rsidRDefault="00F85F1B" w:rsidP="0059611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57D2A3" w14:textId="77777777" w:rsidR="00F85F1B" w:rsidRDefault="00F85F1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4AEA7" w14:textId="77777777" w:rsidR="00F85F1B" w:rsidRDefault="00F85F1B" w:rsidP="0059611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65223">
      <w:rPr>
        <w:rStyle w:val="PageNumber"/>
        <w:noProof/>
      </w:rPr>
      <w:t>1</w:t>
    </w:r>
    <w:r>
      <w:rPr>
        <w:rStyle w:val="PageNumber"/>
      </w:rPr>
      <w:fldChar w:fldCharType="end"/>
    </w:r>
  </w:p>
  <w:p w14:paraId="23457D56" w14:textId="77777777" w:rsidR="00F85F1B" w:rsidRDefault="00F85F1B" w:rsidP="00A22B29">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DAB70B" w14:textId="77777777" w:rsidR="00C33DB9" w:rsidRDefault="00C33DB9" w:rsidP="00A22B29">
      <w:pPr>
        <w:spacing w:after="0" w:line="240" w:lineRule="auto"/>
      </w:pPr>
      <w:r>
        <w:separator/>
      </w:r>
    </w:p>
  </w:footnote>
  <w:footnote w:type="continuationSeparator" w:id="0">
    <w:p w14:paraId="5061FDF3" w14:textId="77777777" w:rsidR="00C33DB9" w:rsidRDefault="00C33DB9" w:rsidP="00A22B2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34788"/>
    <w:multiLevelType w:val="hybridMultilevel"/>
    <w:tmpl w:val="B23E949E"/>
    <w:lvl w:ilvl="0" w:tplc="1AC8E8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85766"/>
    <w:multiLevelType w:val="hybridMultilevel"/>
    <w:tmpl w:val="EEB2B9EA"/>
    <w:lvl w:ilvl="0" w:tplc="3912ED76">
      <w:start w:val="1"/>
      <w:numFmt w:val="decimal"/>
      <w:lvlText w:val="%1."/>
      <w:lvlJc w:val="left"/>
      <w:pPr>
        <w:ind w:left="705" w:hanging="300"/>
      </w:pPr>
      <w:rPr>
        <w:rFonts w:ascii="Times New Roman" w:eastAsia="Times New Roman" w:hAnsi="Times New Roman" w:cs="Times New Roman" w:hint="default"/>
        <w:w w:val="100"/>
        <w:sz w:val="24"/>
        <w:szCs w:val="24"/>
      </w:rPr>
    </w:lvl>
    <w:lvl w:ilvl="1" w:tplc="C1A20718">
      <w:start w:val="1"/>
      <w:numFmt w:val="lowerLetter"/>
      <w:lvlText w:val="(%2)"/>
      <w:lvlJc w:val="left"/>
      <w:pPr>
        <w:ind w:left="1220" w:hanging="417"/>
      </w:pPr>
      <w:rPr>
        <w:rFonts w:ascii="Times New Roman" w:eastAsia="Times New Roman" w:hAnsi="Times New Roman" w:cs="Times New Roman" w:hint="default"/>
        <w:i w:val="0"/>
        <w:iCs/>
        <w:w w:val="112"/>
        <w:sz w:val="24"/>
        <w:szCs w:val="24"/>
      </w:rPr>
    </w:lvl>
    <w:lvl w:ilvl="2" w:tplc="69627066">
      <w:numFmt w:val="bullet"/>
      <w:lvlText w:val="•"/>
      <w:lvlJc w:val="left"/>
      <w:pPr>
        <w:ind w:left="1200" w:hanging="417"/>
      </w:pPr>
      <w:rPr>
        <w:rFonts w:hint="default"/>
      </w:rPr>
    </w:lvl>
    <w:lvl w:ilvl="3" w:tplc="594872BA">
      <w:numFmt w:val="bullet"/>
      <w:lvlText w:val="•"/>
      <w:lvlJc w:val="left"/>
      <w:pPr>
        <w:ind w:left="1220" w:hanging="417"/>
      </w:pPr>
      <w:rPr>
        <w:rFonts w:hint="default"/>
      </w:rPr>
    </w:lvl>
    <w:lvl w:ilvl="4" w:tplc="CD02557E">
      <w:numFmt w:val="bullet"/>
      <w:lvlText w:val="•"/>
      <w:lvlJc w:val="left"/>
      <w:pPr>
        <w:ind w:left="2411" w:hanging="417"/>
      </w:pPr>
      <w:rPr>
        <w:rFonts w:hint="default"/>
      </w:rPr>
    </w:lvl>
    <w:lvl w:ilvl="5" w:tplc="1334FCE0">
      <w:numFmt w:val="bullet"/>
      <w:lvlText w:val="•"/>
      <w:lvlJc w:val="left"/>
      <w:pPr>
        <w:ind w:left="3602" w:hanging="417"/>
      </w:pPr>
      <w:rPr>
        <w:rFonts w:hint="default"/>
      </w:rPr>
    </w:lvl>
    <w:lvl w:ilvl="6" w:tplc="D31C7B24">
      <w:numFmt w:val="bullet"/>
      <w:lvlText w:val="•"/>
      <w:lvlJc w:val="left"/>
      <w:pPr>
        <w:ind w:left="4794" w:hanging="417"/>
      </w:pPr>
      <w:rPr>
        <w:rFonts w:hint="default"/>
      </w:rPr>
    </w:lvl>
    <w:lvl w:ilvl="7" w:tplc="BB64813A">
      <w:numFmt w:val="bullet"/>
      <w:lvlText w:val="•"/>
      <w:lvlJc w:val="left"/>
      <w:pPr>
        <w:ind w:left="5985" w:hanging="417"/>
      </w:pPr>
      <w:rPr>
        <w:rFonts w:hint="default"/>
      </w:rPr>
    </w:lvl>
    <w:lvl w:ilvl="8" w:tplc="F8B24988">
      <w:numFmt w:val="bullet"/>
      <w:lvlText w:val="•"/>
      <w:lvlJc w:val="left"/>
      <w:pPr>
        <w:ind w:left="7177" w:hanging="417"/>
      </w:pPr>
      <w:rPr>
        <w:rFonts w:hint="default"/>
      </w:rPr>
    </w:lvl>
  </w:abstractNum>
  <w:abstractNum w:abstractNumId="2">
    <w:nsid w:val="138E562F"/>
    <w:multiLevelType w:val="hybridMultilevel"/>
    <w:tmpl w:val="3BE8987E"/>
    <w:lvl w:ilvl="0" w:tplc="9FEA6EA4">
      <w:start w:val="7"/>
      <w:numFmt w:val="lowerLetter"/>
      <w:lvlText w:val="(%1)"/>
      <w:lvlJc w:val="left"/>
      <w:pPr>
        <w:ind w:left="1200" w:hanging="417"/>
      </w:pPr>
      <w:rPr>
        <w:rFonts w:ascii="Times New Roman" w:eastAsia="Times New Roman" w:hAnsi="Times New Roman" w:cs="Times New Roman" w:hint="default"/>
        <w:w w:val="106"/>
        <w:sz w:val="24"/>
        <w:szCs w:val="24"/>
      </w:rPr>
    </w:lvl>
    <w:lvl w:ilvl="1" w:tplc="2B68BDDC">
      <w:numFmt w:val="bullet"/>
      <w:lvlText w:val="•"/>
      <w:lvlJc w:val="left"/>
      <w:pPr>
        <w:ind w:left="2036" w:hanging="417"/>
      </w:pPr>
      <w:rPr>
        <w:rFonts w:hint="default"/>
      </w:rPr>
    </w:lvl>
    <w:lvl w:ilvl="2" w:tplc="537060B0">
      <w:numFmt w:val="bullet"/>
      <w:lvlText w:val="•"/>
      <w:lvlJc w:val="left"/>
      <w:pPr>
        <w:ind w:left="2872" w:hanging="417"/>
      </w:pPr>
      <w:rPr>
        <w:rFonts w:hint="default"/>
      </w:rPr>
    </w:lvl>
    <w:lvl w:ilvl="3" w:tplc="D12077AA">
      <w:numFmt w:val="bullet"/>
      <w:lvlText w:val="•"/>
      <w:lvlJc w:val="left"/>
      <w:pPr>
        <w:ind w:left="3708" w:hanging="417"/>
      </w:pPr>
      <w:rPr>
        <w:rFonts w:hint="default"/>
      </w:rPr>
    </w:lvl>
    <w:lvl w:ilvl="4" w:tplc="4CE66938">
      <w:numFmt w:val="bullet"/>
      <w:lvlText w:val="•"/>
      <w:lvlJc w:val="left"/>
      <w:pPr>
        <w:ind w:left="4544" w:hanging="417"/>
      </w:pPr>
      <w:rPr>
        <w:rFonts w:hint="default"/>
      </w:rPr>
    </w:lvl>
    <w:lvl w:ilvl="5" w:tplc="204EA61A">
      <w:numFmt w:val="bullet"/>
      <w:lvlText w:val="•"/>
      <w:lvlJc w:val="left"/>
      <w:pPr>
        <w:ind w:left="5380" w:hanging="417"/>
      </w:pPr>
      <w:rPr>
        <w:rFonts w:hint="default"/>
      </w:rPr>
    </w:lvl>
    <w:lvl w:ilvl="6" w:tplc="E7040D82">
      <w:numFmt w:val="bullet"/>
      <w:lvlText w:val="•"/>
      <w:lvlJc w:val="left"/>
      <w:pPr>
        <w:ind w:left="6216" w:hanging="417"/>
      </w:pPr>
      <w:rPr>
        <w:rFonts w:hint="default"/>
      </w:rPr>
    </w:lvl>
    <w:lvl w:ilvl="7" w:tplc="9B30219C">
      <w:numFmt w:val="bullet"/>
      <w:lvlText w:val="•"/>
      <w:lvlJc w:val="left"/>
      <w:pPr>
        <w:ind w:left="7052" w:hanging="417"/>
      </w:pPr>
      <w:rPr>
        <w:rFonts w:hint="default"/>
      </w:rPr>
    </w:lvl>
    <w:lvl w:ilvl="8" w:tplc="D368C2B4">
      <w:numFmt w:val="bullet"/>
      <w:lvlText w:val="•"/>
      <w:lvlJc w:val="left"/>
      <w:pPr>
        <w:ind w:left="7888" w:hanging="417"/>
      </w:pPr>
      <w:rPr>
        <w:rFonts w:hint="default"/>
      </w:rPr>
    </w:lvl>
  </w:abstractNum>
  <w:abstractNum w:abstractNumId="3">
    <w:nsid w:val="1BA83E69"/>
    <w:multiLevelType w:val="hybridMultilevel"/>
    <w:tmpl w:val="038A1010"/>
    <w:lvl w:ilvl="0" w:tplc="8A9CF5AA">
      <w:numFmt w:val="bullet"/>
      <w:lvlText w:val="•"/>
      <w:lvlJc w:val="left"/>
      <w:pPr>
        <w:ind w:left="705" w:hanging="237"/>
      </w:pPr>
      <w:rPr>
        <w:rFonts w:ascii="Arial" w:eastAsia="Arial" w:hAnsi="Arial" w:cs="Arial" w:hint="default"/>
        <w:i/>
        <w:w w:val="142"/>
        <w:sz w:val="24"/>
        <w:szCs w:val="24"/>
      </w:rPr>
    </w:lvl>
    <w:lvl w:ilvl="1" w:tplc="1C0E8956">
      <w:numFmt w:val="bullet"/>
      <w:lvlText w:val="•"/>
      <w:lvlJc w:val="left"/>
      <w:pPr>
        <w:ind w:left="1590" w:hanging="237"/>
      </w:pPr>
      <w:rPr>
        <w:rFonts w:hint="default"/>
      </w:rPr>
    </w:lvl>
    <w:lvl w:ilvl="2" w:tplc="1AC8C540">
      <w:numFmt w:val="bullet"/>
      <w:lvlText w:val="•"/>
      <w:lvlJc w:val="left"/>
      <w:pPr>
        <w:ind w:left="2480" w:hanging="237"/>
      </w:pPr>
      <w:rPr>
        <w:rFonts w:hint="default"/>
      </w:rPr>
    </w:lvl>
    <w:lvl w:ilvl="3" w:tplc="B40CCB06">
      <w:numFmt w:val="bullet"/>
      <w:lvlText w:val="•"/>
      <w:lvlJc w:val="left"/>
      <w:pPr>
        <w:ind w:left="3370" w:hanging="237"/>
      </w:pPr>
      <w:rPr>
        <w:rFonts w:hint="default"/>
      </w:rPr>
    </w:lvl>
    <w:lvl w:ilvl="4" w:tplc="3DB49C8A">
      <w:numFmt w:val="bullet"/>
      <w:lvlText w:val="•"/>
      <w:lvlJc w:val="left"/>
      <w:pPr>
        <w:ind w:left="4260" w:hanging="237"/>
      </w:pPr>
      <w:rPr>
        <w:rFonts w:hint="default"/>
      </w:rPr>
    </w:lvl>
    <w:lvl w:ilvl="5" w:tplc="E6003844">
      <w:numFmt w:val="bullet"/>
      <w:lvlText w:val="•"/>
      <w:lvlJc w:val="left"/>
      <w:pPr>
        <w:ind w:left="5150" w:hanging="237"/>
      </w:pPr>
      <w:rPr>
        <w:rFonts w:hint="default"/>
      </w:rPr>
    </w:lvl>
    <w:lvl w:ilvl="6" w:tplc="03B458D0">
      <w:numFmt w:val="bullet"/>
      <w:lvlText w:val="•"/>
      <w:lvlJc w:val="left"/>
      <w:pPr>
        <w:ind w:left="6040" w:hanging="237"/>
      </w:pPr>
      <w:rPr>
        <w:rFonts w:hint="default"/>
      </w:rPr>
    </w:lvl>
    <w:lvl w:ilvl="7" w:tplc="B1BAC63A">
      <w:numFmt w:val="bullet"/>
      <w:lvlText w:val="•"/>
      <w:lvlJc w:val="left"/>
      <w:pPr>
        <w:ind w:left="6930" w:hanging="237"/>
      </w:pPr>
      <w:rPr>
        <w:rFonts w:hint="default"/>
      </w:rPr>
    </w:lvl>
    <w:lvl w:ilvl="8" w:tplc="38707ECA">
      <w:numFmt w:val="bullet"/>
      <w:lvlText w:val="•"/>
      <w:lvlJc w:val="left"/>
      <w:pPr>
        <w:ind w:left="7820" w:hanging="237"/>
      </w:pPr>
      <w:rPr>
        <w:rFonts w:hint="default"/>
      </w:rPr>
    </w:lvl>
  </w:abstractNum>
  <w:abstractNum w:abstractNumId="4">
    <w:nsid w:val="49381A9A"/>
    <w:multiLevelType w:val="hybridMultilevel"/>
    <w:tmpl w:val="7E8C2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445"/>
    <w:rsid w:val="00073705"/>
    <w:rsid w:val="001259A1"/>
    <w:rsid w:val="001B4A27"/>
    <w:rsid w:val="00212136"/>
    <w:rsid w:val="002F1FD8"/>
    <w:rsid w:val="00322974"/>
    <w:rsid w:val="003A0C11"/>
    <w:rsid w:val="003B64BE"/>
    <w:rsid w:val="003C261C"/>
    <w:rsid w:val="003D4A23"/>
    <w:rsid w:val="004056A2"/>
    <w:rsid w:val="00480A2F"/>
    <w:rsid w:val="004862EA"/>
    <w:rsid w:val="004C5BB0"/>
    <w:rsid w:val="0053057E"/>
    <w:rsid w:val="00581945"/>
    <w:rsid w:val="00596119"/>
    <w:rsid w:val="005B7B0D"/>
    <w:rsid w:val="00662D12"/>
    <w:rsid w:val="006A0F2E"/>
    <w:rsid w:val="006A67C2"/>
    <w:rsid w:val="006B528D"/>
    <w:rsid w:val="00712A42"/>
    <w:rsid w:val="0072003B"/>
    <w:rsid w:val="00723BF3"/>
    <w:rsid w:val="00743A3B"/>
    <w:rsid w:val="007C09D6"/>
    <w:rsid w:val="007E714A"/>
    <w:rsid w:val="00800E69"/>
    <w:rsid w:val="00835A73"/>
    <w:rsid w:val="00846229"/>
    <w:rsid w:val="00865223"/>
    <w:rsid w:val="008A6813"/>
    <w:rsid w:val="00951990"/>
    <w:rsid w:val="00951F5A"/>
    <w:rsid w:val="009573C4"/>
    <w:rsid w:val="00A13898"/>
    <w:rsid w:val="00A22B29"/>
    <w:rsid w:val="00A96B3C"/>
    <w:rsid w:val="00AC022E"/>
    <w:rsid w:val="00AD2480"/>
    <w:rsid w:val="00AE2010"/>
    <w:rsid w:val="00AE3F57"/>
    <w:rsid w:val="00B055F1"/>
    <w:rsid w:val="00B25875"/>
    <w:rsid w:val="00B501ED"/>
    <w:rsid w:val="00BB0ECE"/>
    <w:rsid w:val="00BB0F0D"/>
    <w:rsid w:val="00C25B4A"/>
    <w:rsid w:val="00C33DB9"/>
    <w:rsid w:val="00C478BF"/>
    <w:rsid w:val="00CA2979"/>
    <w:rsid w:val="00CC6445"/>
    <w:rsid w:val="00CF7AE2"/>
    <w:rsid w:val="00D10578"/>
    <w:rsid w:val="00D50269"/>
    <w:rsid w:val="00D529EF"/>
    <w:rsid w:val="00DE0C66"/>
    <w:rsid w:val="00E00FC8"/>
    <w:rsid w:val="00E015ED"/>
    <w:rsid w:val="00F837AC"/>
    <w:rsid w:val="00F85F1B"/>
    <w:rsid w:val="00F86272"/>
    <w:rsid w:val="00F9716B"/>
    <w:rsid w:val="00FC4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175A5"/>
  <w15:chartTrackingRefBased/>
  <w15:docId w15:val="{6B23BE2F-8AFD-4BDC-98E9-0A84D2585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1"/>
    <w:qFormat/>
    <w:rsid w:val="00F86272"/>
    <w:pPr>
      <w:widowControl w:val="0"/>
      <w:autoSpaceDE w:val="0"/>
      <w:autoSpaceDN w:val="0"/>
      <w:spacing w:after="0" w:line="240" w:lineRule="auto"/>
      <w:ind w:left="120"/>
      <w:jc w:val="both"/>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64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D4A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A23"/>
    <w:rPr>
      <w:rFonts w:ascii="Segoe UI" w:hAnsi="Segoe UI" w:cs="Segoe UI"/>
      <w:sz w:val="18"/>
      <w:szCs w:val="18"/>
    </w:rPr>
  </w:style>
  <w:style w:type="paragraph" w:styleId="ListParagraph">
    <w:name w:val="List Paragraph"/>
    <w:basedOn w:val="Normal"/>
    <w:uiPriority w:val="1"/>
    <w:qFormat/>
    <w:rsid w:val="00212136"/>
    <w:pPr>
      <w:ind w:left="720"/>
      <w:contextualSpacing/>
    </w:pPr>
  </w:style>
  <w:style w:type="paragraph" w:styleId="NoSpacing">
    <w:name w:val="No Spacing"/>
    <w:uiPriority w:val="1"/>
    <w:qFormat/>
    <w:rsid w:val="00B055F1"/>
    <w:pPr>
      <w:spacing w:after="0" w:line="240" w:lineRule="auto"/>
    </w:pPr>
  </w:style>
  <w:style w:type="character" w:styleId="Hyperlink">
    <w:name w:val="Hyperlink"/>
    <w:basedOn w:val="DefaultParagraphFont"/>
    <w:uiPriority w:val="99"/>
    <w:unhideWhenUsed/>
    <w:rsid w:val="00B055F1"/>
    <w:rPr>
      <w:color w:val="0563C1" w:themeColor="hyperlink"/>
      <w:u w:val="single"/>
    </w:rPr>
  </w:style>
  <w:style w:type="character" w:styleId="FollowedHyperlink">
    <w:name w:val="FollowedHyperlink"/>
    <w:basedOn w:val="DefaultParagraphFont"/>
    <w:uiPriority w:val="99"/>
    <w:semiHidden/>
    <w:unhideWhenUsed/>
    <w:rsid w:val="00B055F1"/>
    <w:rPr>
      <w:color w:val="954F72" w:themeColor="followedHyperlink"/>
      <w:u w:val="single"/>
    </w:rPr>
  </w:style>
  <w:style w:type="paragraph" w:styleId="BodyText">
    <w:name w:val="Body Text"/>
    <w:basedOn w:val="Normal"/>
    <w:link w:val="BodyTextChar"/>
    <w:uiPriority w:val="99"/>
    <w:unhideWhenUsed/>
    <w:rsid w:val="00F86272"/>
    <w:pPr>
      <w:spacing w:after="120" w:line="240" w:lineRule="auto"/>
    </w:pPr>
    <w:rPr>
      <w:rFonts w:ascii="Times New Roman" w:eastAsia="SimSun" w:hAnsi="Times New Roman" w:cs="Times New Roman"/>
      <w:sz w:val="24"/>
      <w:szCs w:val="24"/>
      <w:lang w:eastAsia="zh-CN"/>
    </w:rPr>
  </w:style>
  <w:style w:type="character" w:customStyle="1" w:styleId="BodyTextChar">
    <w:name w:val="Body Text Char"/>
    <w:basedOn w:val="DefaultParagraphFont"/>
    <w:link w:val="BodyText"/>
    <w:uiPriority w:val="99"/>
    <w:rsid w:val="00F86272"/>
    <w:rPr>
      <w:rFonts w:ascii="Times New Roman" w:eastAsia="SimSun" w:hAnsi="Times New Roman" w:cs="Times New Roman"/>
      <w:sz w:val="24"/>
      <w:szCs w:val="24"/>
      <w:lang w:eastAsia="zh-CN"/>
    </w:rPr>
  </w:style>
  <w:style w:type="character" w:customStyle="1" w:styleId="Heading1Char">
    <w:name w:val="Heading 1 Char"/>
    <w:basedOn w:val="DefaultParagraphFont"/>
    <w:link w:val="Heading1"/>
    <w:uiPriority w:val="1"/>
    <w:rsid w:val="00F86272"/>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A22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2B29"/>
  </w:style>
  <w:style w:type="paragraph" w:styleId="Footer">
    <w:name w:val="footer"/>
    <w:basedOn w:val="Normal"/>
    <w:link w:val="FooterChar"/>
    <w:uiPriority w:val="99"/>
    <w:unhideWhenUsed/>
    <w:rsid w:val="00A22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B29"/>
  </w:style>
  <w:style w:type="character" w:styleId="PageNumber">
    <w:name w:val="page number"/>
    <w:basedOn w:val="DefaultParagraphFont"/>
    <w:uiPriority w:val="99"/>
    <w:semiHidden/>
    <w:unhideWhenUsed/>
    <w:rsid w:val="00A22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757138">
      <w:bodyDiv w:val="1"/>
      <w:marLeft w:val="0"/>
      <w:marRight w:val="0"/>
      <w:marTop w:val="0"/>
      <w:marBottom w:val="0"/>
      <w:divBdr>
        <w:top w:val="none" w:sz="0" w:space="0" w:color="auto"/>
        <w:left w:val="none" w:sz="0" w:space="0" w:color="auto"/>
        <w:bottom w:val="none" w:sz="0" w:space="0" w:color="auto"/>
        <w:right w:val="none" w:sz="0" w:space="0" w:color="auto"/>
      </w:divBdr>
    </w:div>
    <w:div w:id="169923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earn.hawkeslearning.com"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marshall.edu/academic-affairs" TargetMode="External"/><Relationship Id="rId8" Type="http://schemas.openxmlformats.org/officeDocument/2006/relationships/hyperlink" Target="http://www.marshall.edu/academic-affairs/policies/" TargetMode="External"/><Relationship Id="rId9" Type="http://schemas.openxmlformats.org/officeDocument/2006/relationships/hyperlink" Target="http://www.learn.hawkeslearning.com" TargetMode="External"/><Relationship Id="rId10" Type="http://schemas.openxmlformats.org/officeDocument/2006/relationships/hyperlink" Target="http://www.desmo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2575</Words>
  <Characters>14681</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17222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Niese, Elizabeth</dc:creator>
  <cp:keywords/>
  <dc:description/>
  <cp:lastModifiedBy>Microsoft Office User</cp:lastModifiedBy>
  <cp:revision>4</cp:revision>
  <cp:lastPrinted>2016-12-06T20:30:00Z</cp:lastPrinted>
  <dcterms:created xsi:type="dcterms:W3CDTF">2018-01-07T18:05:00Z</dcterms:created>
  <dcterms:modified xsi:type="dcterms:W3CDTF">2018-01-08T04:43:00Z</dcterms:modified>
</cp:coreProperties>
</file>