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568C4" w14:textId="4E603C7D" w:rsidR="008E6EE1" w:rsidRDefault="002C2389" w:rsidP="007A6D1B">
      <w:pPr>
        <w:jc w:val="center"/>
        <w:outlineLvl w:val="0"/>
        <w:rPr>
          <w:rFonts w:asciiTheme="minorHAnsi" w:hAnsiTheme="minorHAnsi"/>
          <w:b/>
          <w:sz w:val="22"/>
          <w:szCs w:val="22"/>
        </w:rPr>
      </w:pPr>
      <w:r w:rsidRPr="00E21A0F">
        <w:rPr>
          <w:rFonts w:asciiTheme="minorHAnsi" w:hAnsiTheme="minorHAnsi"/>
          <w:b/>
          <w:sz w:val="22"/>
          <w:szCs w:val="22"/>
        </w:rPr>
        <w:t>Marshall University</w:t>
      </w:r>
      <w:r w:rsidR="00E21A0F">
        <w:rPr>
          <w:rFonts w:asciiTheme="minorHAnsi" w:hAnsiTheme="minorHAnsi"/>
          <w:b/>
          <w:sz w:val="22"/>
          <w:szCs w:val="22"/>
        </w:rPr>
        <w:t xml:space="preserve"> Syllabus </w:t>
      </w:r>
    </w:p>
    <w:p w14:paraId="39212A8E" w14:textId="77777777" w:rsidR="00A71477" w:rsidRPr="00E21A0F" w:rsidRDefault="00A71477" w:rsidP="007A6D1B">
      <w:pPr>
        <w:jc w:val="center"/>
        <w:outlineLvl w:val="0"/>
        <w:rPr>
          <w:rFonts w:asciiTheme="minorHAnsi" w:hAnsiTheme="minorHAnsi"/>
          <w:b/>
          <w:sz w:val="22"/>
          <w:szCs w:val="22"/>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370"/>
      </w:tblGrid>
      <w:tr w:rsidR="00866B26" w:rsidRPr="00E21A0F" w14:paraId="2E1FD30A" w14:textId="77777777" w:rsidTr="00AB3D33">
        <w:tc>
          <w:tcPr>
            <w:tcW w:w="2160" w:type="dxa"/>
          </w:tcPr>
          <w:p w14:paraId="486A4D19"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8370" w:type="dxa"/>
          </w:tcPr>
          <w:p w14:paraId="311C84CF" w14:textId="6C682A00" w:rsidR="00866B26" w:rsidRPr="006E69BB" w:rsidRDefault="009D6925" w:rsidP="00AB3D33">
            <w:pPr>
              <w:pStyle w:val="Title"/>
              <w:jc w:val="left"/>
              <w:rPr>
                <w:rFonts w:asciiTheme="minorHAnsi" w:hAnsiTheme="minorHAnsi"/>
                <w:bCs w:val="0"/>
                <w:snapToGrid w:val="0"/>
                <w:sz w:val="22"/>
                <w:szCs w:val="22"/>
              </w:rPr>
            </w:pPr>
            <w:r w:rsidRPr="006E69BB">
              <w:rPr>
                <w:rFonts w:asciiTheme="minorHAnsi" w:hAnsiTheme="minorHAnsi"/>
                <w:bCs w:val="0"/>
                <w:snapToGrid w:val="0"/>
                <w:sz w:val="22"/>
                <w:szCs w:val="22"/>
              </w:rPr>
              <w:t xml:space="preserve">Mathematical Concepts and Applications (CT)      </w:t>
            </w:r>
            <w:r w:rsidR="006E69BB" w:rsidRPr="006E69BB">
              <w:rPr>
                <w:rFonts w:asciiTheme="minorHAnsi" w:hAnsiTheme="minorHAnsi"/>
                <w:bCs w:val="0"/>
                <w:snapToGrid w:val="0"/>
                <w:sz w:val="22"/>
                <w:szCs w:val="22"/>
              </w:rPr>
              <w:t xml:space="preserve">MTH </w:t>
            </w:r>
            <w:r w:rsidRPr="006E69BB">
              <w:rPr>
                <w:rFonts w:asciiTheme="minorHAnsi" w:hAnsiTheme="minorHAnsi"/>
                <w:bCs w:val="0"/>
                <w:snapToGrid w:val="0"/>
                <w:sz w:val="22"/>
                <w:szCs w:val="22"/>
              </w:rPr>
              <w:t>121</w:t>
            </w:r>
            <w:r w:rsidR="00B17228">
              <w:rPr>
                <w:rFonts w:asciiTheme="minorHAnsi" w:hAnsiTheme="minorHAnsi"/>
                <w:bCs w:val="0"/>
                <w:snapToGrid w:val="0"/>
                <w:sz w:val="22"/>
                <w:szCs w:val="22"/>
              </w:rPr>
              <w:t>B</w:t>
            </w:r>
            <w:r w:rsidRPr="006E69BB">
              <w:rPr>
                <w:rFonts w:asciiTheme="minorHAnsi" w:hAnsiTheme="minorHAnsi"/>
                <w:bCs w:val="0"/>
                <w:snapToGrid w:val="0"/>
                <w:sz w:val="22"/>
                <w:szCs w:val="22"/>
              </w:rPr>
              <w:t xml:space="preserve"> – </w:t>
            </w:r>
            <w:r w:rsidR="00884665">
              <w:rPr>
                <w:rFonts w:asciiTheme="minorHAnsi" w:hAnsiTheme="minorHAnsi"/>
                <w:bCs w:val="0"/>
                <w:snapToGrid w:val="0"/>
                <w:sz w:val="22"/>
                <w:szCs w:val="22"/>
              </w:rPr>
              <w:t>205</w:t>
            </w:r>
            <w:r w:rsidRPr="006E69BB">
              <w:rPr>
                <w:rFonts w:asciiTheme="minorHAnsi" w:hAnsiTheme="minorHAnsi"/>
                <w:bCs w:val="0"/>
                <w:snapToGrid w:val="0"/>
                <w:sz w:val="22"/>
                <w:szCs w:val="22"/>
              </w:rPr>
              <w:t xml:space="preserve">     CRN </w:t>
            </w:r>
            <w:r w:rsidR="00884665">
              <w:rPr>
                <w:rFonts w:asciiTheme="minorHAnsi" w:hAnsiTheme="minorHAnsi"/>
                <w:bCs w:val="0"/>
                <w:snapToGrid w:val="0"/>
                <w:sz w:val="22"/>
                <w:szCs w:val="22"/>
              </w:rPr>
              <w:t>4106</w:t>
            </w:r>
          </w:p>
        </w:tc>
      </w:tr>
      <w:tr w:rsidR="009D6925" w:rsidRPr="00E21A0F" w14:paraId="02EA2ACD" w14:textId="77777777" w:rsidTr="00AB3D33">
        <w:tc>
          <w:tcPr>
            <w:tcW w:w="2160" w:type="dxa"/>
          </w:tcPr>
          <w:p w14:paraId="15EFF84F"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Semester/Year</w:t>
            </w:r>
          </w:p>
        </w:tc>
        <w:tc>
          <w:tcPr>
            <w:tcW w:w="8370" w:type="dxa"/>
          </w:tcPr>
          <w:p w14:paraId="3215A1BA" w14:textId="1BB291A7" w:rsidR="009D6925" w:rsidRPr="00E21A0F" w:rsidRDefault="00A94404" w:rsidP="00254153">
            <w:pPr>
              <w:tabs>
                <w:tab w:val="left" w:pos="-1440"/>
              </w:tabs>
              <w:rPr>
                <w:rFonts w:asciiTheme="minorHAnsi" w:hAnsiTheme="minorHAnsi"/>
                <w:sz w:val="22"/>
                <w:szCs w:val="22"/>
              </w:rPr>
            </w:pPr>
            <w:r>
              <w:rPr>
                <w:rFonts w:asciiTheme="minorHAnsi" w:hAnsiTheme="minorHAnsi"/>
                <w:sz w:val="22"/>
                <w:szCs w:val="22"/>
              </w:rPr>
              <w:t>Spring</w:t>
            </w:r>
            <w:r w:rsidR="009D6925">
              <w:rPr>
                <w:rFonts w:asciiTheme="minorHAnsi" w:hAnsiTheme="minorHAnsi"/>
                <w:sz w:val="22"/>
                <w:szCs w:val="22"/>
              </w:rPr>
              <w:t xml:space="preserve"> 201</w:t>
            </w:r>
            <w:r>
              <w:rPr>
                <w:rFonts w:asciiTheme="minorHAnsi" w:hAnsiTheme="minorHAnsi"/>
                <w:sz w:val="22"/>
                <w:szCs w:val="22"/>
              </w:rPr>
              <w:t>5</w:t>
            </w:r>
          </w:p>
        </w:tc>
      </w:tr>
      <w:tr w:rsidR="009D6925" w:rsidRPr="00E21A0F" w14:paraId="2498DB4D" w14:textId="77777777" w:rsidTr="00AB3D33">
        <w:tc>
          <w:tcPr>
            <w:tcW w:w="2160" w:type="dxa"/>
          </w:tcPr>
          <w:p w14:paraId="6C789F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Days/Time</w:t>
            </w:r>
          </w:p>
        </w:tc>
        <w:tc>
          <w:tcPr>
            <w:tcW w:w="8370" w:type="dxa"/>
          </w:tcPr>
          <w:p w14:paraId="6A99AD43" w14:textId="085AA259" w:rsidR="009D6925" w:rsidRPr="00E21A0F" w:rsidRDefault="00202EBB" w:rsidP="004C1A2F">
            <w:pPr>
              <w:tabs>
                <w:tab w:val="left" w:pos="-1440"/>
              </w:tabs>
              <w:rPr>
                <w:rFonts w:asciiTheme="minorHAnsi" w:hAnsiTheme="minorHAnsi"/>
                <w:sz w:val="22"/>
                <w:szCs w:val="22"/>
              </w:rPr>
            </w:pPr>
            <w:r>
              <w:rPr>
                <w:rFonts w:asciiTheme="minorHAnsi" w:hAnsiTheme="minorHAnsi"/>
                <w:sz w:val="22"/>
                <w:szCs w:val="22"/>
              </w:rPr>
              <w:t>T/TH       5</w:t>
            </w:r>
            <w:r w:rsidR="004C1A2F">
              <w:rPr>
                <w:rFonts w:asciiTheme="minorHAnsi" w:hAnsiTheme="minorHAnsi"/>
                <w:sz w:val="22"/>
                <w:szCs w:val="22"/>
              </w:rPr>
              <w:t xml:space="preserve">:00 – </w:t>
            </w:r>
            <w:r>
              <w:rPr>
                <w:rFonts w:asciiTheme="minorHAnsi" w:hAnsiTheme="minorHAnsi"/>
                <w:sz w:val="22"/>
                <w:szCs w:val="22"/>
              </w:rPr>
              <w:t>7:0</w:t>
            </w:r>
            <w:r w:rsidR="004C1A2F">
              <w:rPr>
                <w:rFonts w:asciiTheme="minorHAnsi" w:hAnsiTheme="minorHAnsi"/>
                <w:sz w:val="22"/>
                <w:szCs w:val="22"/>
              </w:rPr>
              <w:t>0</w:t>
            </w:r>
            <w:r w:rsidR="00AB3D33">
              <w:rPr>
                <w:rFonts w:asciiTheme="minorHAnsi" w:hAnsiTheme="minorHAnsi"/>
                <w:sz w:val="22"/>
                <w:szCs w:val="22"/>
              </w:rPr>
              <w:t xml:space="preserve"> </w:t>
            </w:r>
            <w:r w:rsidR="004C1A2F">
              <w:rPr>
                <w:rFonts w:asciiTheme="minorHAnsi" w:hAnsiTheme="minorHAnsi"/>
                <w:sz w:val="22"/>
                <w:szCs w:val="22"/>
              </w:rPr>
              <w:t>p</w:t>
            </w:r>
            <w:r w:rsidR="00AB3D33">
              <w:rPr>
                <w:rFonts w:asciiTheme="minorHAnsi" w:hAnsiTheme="minorHAnsi"/>
                <w:sz w:val="22"/>
                <w:szCs w:val="22"/>
              </w:rPr>
              <w:t xml:space="preserve">m  </w:t>
            </w:r>
          </w:p>
        </w:tc>
      </w:tr>
      <w:tr w:rsidR="009D6925" w:rsidRPr="00E21A0F" w14:paraId="23B4CF03" w14:textId="77777777" w:rsidTr="00AB3D33">
        <w:tc>
          <w:tcPr>
            <w:tcW w:w="2160" w:type="dxa"/>
          </w:tcPr>
          <w:p w14:paraId="1721EB6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8370" w:type="dxa"/>
          </w:tcPr>
          <w:p w14:paraId="0B50540B" w14:textId="4089F012" w:rsidR="009D6925" w:rsidRPr="00E21A0F" w:rsidRDefault="004C1A2F" w:rsidP="00254153">
            <w:pPr>
              <w:tabs>
                <w:tab w:val="left" w:pos="-1440"/>
              </w:tabs>
              <w:rPr>
                <w:rFonts w:asciiTheme="minorHAnsi" w:hAnsiTheme="minorHAnsi"/>
                <w:sz w:val="22"/>
                <w:szCs w:val="22"/>
              </w:rPr>
            </w:pPr>
            <w:r>
              <w:rPr>
                <w:rFonts w:asciiTheme="minorHAnsi" w:hAnsiTheme="minorHAnsi"/>
                <w:sz w:val="22"/>
                <w:szCs w:val="22"/>
              </w:rPr>
              <w:t>HHS 252</w:t>
            </w:r>
          </w:p>
        </w:tc>
      </w:tr>
      <w:tr w:rsidR="009D6925" w:rsidRPr="00E21A0F" w14:paraId="0FEE9FD5" w14:textId="77777777" w:rsidTr="00AB3D33">
        <w:tc>
          <w:tcPr>
            <w:tcW w:w="2160" w:type="dxa"/>
          </w:tcPr>
          <w:p w14:paraId="6A76759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8370" w:type="dxa"/>
          </w:tcPr>
          <w:p w14:paraId="5D89F0FA" w14:textId="49D24756" w:rsidR="009D6925" w:rsidRPr="00E21A0F" w:rsidRDefault="004C1A2F" w:rsidP="00254153">
            <w:pPr>
              <w:tabs>
                <w:tab w:val="left" w:pos="-1440"/>
              </w:tabs>
              <w:rPr>
                <w:rFonts w:asciiTheme="minorHAnsi" w:hAnsiTheme="minorHAnsi"/>
                <w:sz w:val="22"/>
                <w:szCs w:val="22"/>
              </w:rPr>
            </w:pPr>
            <w:r>
              <w:rPr>
                <w:rFonts w:asciiTheme="minorHAnsi" w:hAnsiTheme="minorHAnsi"/>
                <w:sz w:val="22"/>
                <w:szCs w:val="22"/>
              </w:rPr>
              <w:t xml:space="preserve">Mrs. Jeanne </w:t>
            </w:r>
            <w:proofErr w:type="spellStart"/>
            <w:r>
              <w:rPr>
                <w:rFonts w:asciiTheme="minorHAnsi" w:hAnsiTheme="minorHAnsi"/>
                <w:sz w:val="22"/>
                <w:szCs w:val="22"/>
              </w:rPr>
              <w:t>Leadman</w:t>
            </w:r>
            <w:proofErr w:type="spellEnd"/>
          </w:p>
        </w:tc>
      </w:tr>
      <w:tr w:rsidR="009D6925" w:rsidRPr="00E21A0F" w14:paraId="4DA71B40" w14:textId="77777777" w:rsidTr="00AB3D33">
        <w:tc>
          <w:tcPr>
            <w:tcW w:w="2160" w:type="dxa"/>
          </w:tcPr>
          <w:p w14:paraId="50766F44" w14:textId="77777777" w:rsidR="009D6925" w:rsidRPr="00E21A0F" w:rsidRDefault="009D6925" w:rsidP="00254153">
            <w:pPr>
              <w:tabs>
                <w:tab w:val="left" w:pos="-1440"/>
              </w:tabs>
              <w:rPr>
                <w:rFonts w:asciiTheme="minorHAnsi" w:hAnsiTheme="minorHAnsi"/>
                <w:sz w:val="22"/>
                <w:szCs w:val="22"/>
              </w:rPr>
            </w:pPr>
            <w:bookmarkStart w:id="0" w:name="_GoBack"/>
            <w:r w:rsidRPr="00E21A0F">
              <w:rPr>
                <w:rFonts w:asciiTheme="minorHAnsi" w:hAnsiTheme="minorHAnsi"/>
                <w:sz w:val="22"/>
                <w:szCs w:val="22"/>
              </w:rPr>
              <w:t>Office</w:t>
            </w:r>
          </w:p>
        </w:tc>
        <w:tc>
          <w:tcPr>
            <w:tcW w:w="8370" w:type="dxa"/>
          </w:tcPr>
          <w:p w14:paraId="6A976914" w14:textId="71FDD3AE" w:rsidR="009D6925" w:rsidRPr="00E21A0F" w:rsidRDefault="004C1A2F" w:rsidP="00254153">
            <w:pPr>
              <w:tabs>
                <w:tab w:val="left" w:pos="-1440"/>
              </w:tabs>
              <w:rPr>
                <w:rFonts w:asciiTheme="minorHAnsi" w:hAnsiTheme="minorHAnsi"/>
                <w:sz w:val="22"/>
                <w:szCs w:val="22"/>
              </w:rPr>
            </w:pPr>
            <w:r>
              <w:rPr>
                <w:rFonts w:asciiTheme="minorHAnsi" w:hAnsiTheme="minorHAnsi"/>
                <w:sz w:val="22"/>
                <w:szCs w:val="22"/>
              </w:rPr>
              <w:t>HHS 252</w:t>
            </w:r>
          </w:p>
        </w:tc>
      </w:tr>
      <w:bookmarkEnd w:id="0"/>
      <w:tr w:rsidR="009D6925" w:rsidRPr="00E21A0F" w14:paraId="082C2902" w14:textId="77777777" w:rsidTr="00AB3D33">
        <w:tc>
          <w:tcPr>
            <w:tcW w:w="2160" w:type="dxa"/>
          </w:tcPr>
          <w:p w14:paraId="1ECD512D"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8370" w:type="dxa"/>
          </w:tcPr>
          <w:p w14:paraId="45AFE68A" w14:textId="164B6B62" w:rsidR="009D6925" w:rsidRPr="00E21A0F" w:rsidRDefault="004C1A2F" w:rsidP="00254153">
            <w:pPr>
              <w:tabs>
                <w:tab w:val="left" w:pos="-1440"/>
              </w:tabs>
              <w:rPr>
                <w:rFonts w:asciiTheme="minorHAnsi" w:hAnsiTheme="minorHAnsi"/>
                <w:sz w:val="22"/>
                <w:szCs w:val="22"/>
              </w:rPr>
            </w:pPr>
            <w:r>
              <w:rPr>
                <w:rFonts w:asciiTheme="minorHAnsi" w:hAnsiTheme="minorHAnsi"/>
                <w:sz w:val="22"/>
                <w:szCs w:val="22"/>
              </w:rPr>
              <w:t>304 552-5221</w:t>
            </w:r>
          </w:p>
        </w:tc>
      </w:tr>
      <w:tr w:rsidR="009D6925" w:rsidRPr="00E21A0F" w14:paraId="7E26C4F6" w14:textId="77777777" w:rsidTr="00AB3D33">
        <w:tc>
          <w:tcPr>
            <w:tcW w:w="2160" w:type="dxa"/>
          </w:tcPr>
          <w:p w14:paraId="212DE24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8370" w:type="dxa"/>
          </w:tcPr>
          <w:p w14:paraId="784EB29A" w14:textId="32783294" w:rsidR="009D6925" w:rsidRPr="00E21A0F" w:rsidRDefault="004C1A2F" w:rsidP="00254153">
            <w:pPr>
              <w:tabs>
                <w:tab w:val="left" w:pos="-1440"/>
              </w:tabs>
              <w:rPr>
                <w:rFonts w:asciiTheme="minorHAnsi" w:hAnsiTheme="minorHAnsi"/>
                <w:sz w:val="22"/>
                <w:szCs w:val="22"/>
              </w:rPr>
            </w:pPr>
            <w:r>
              <w:rPr>
                <w:rFonts w:asciiTheme="minorHAnsi" w:hAnsiTheme="minorHAnsi"/>
                <w:sz w:val="22"/>
                <w:szCs w:val="22"/>
              </w:rPr>
              <w:t>jleadman@k12.wv.us</w:t>
            </w:r>
          </w:p>
        </w:tc>
      </w:tr>
      <w:tr w:rsidR="009D6925" w:rsidRPr="00E21A0F" w14:paraId="1B7ED873" w14:textId="77777777" w:rsidTr="00AB3D33">
        <w:tc>
          <w:tcPr>
            <w:tcW w:w="2160" w:type="dxa"/>
          </w:tcPr>
          <w:p w14:paraId="305F1D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Office/Hours</w:t>
            </w:r>
          </w:p>
        </w:tc>
        <w:tc>
          <w:tcPr>
            <w:tcW w:w="8370" w:type="dxa"/>
          </w:tcPr>
          <w:p w14:paraId="4C094A93" w14:textId="1F78C50C" w:rsidR="009D6925" w:rsidRPr="00E21A0F" w:rsidRDefault="004C1A2F" w:rsidP="00254153">
            <w:pPr>
              <w:tabs>
                <w:tab w:val="left" w:pos="-1440"/>
              </w:tabs>
              <w:rPr>
                <w:rFonts w:asciiTheme="minorHAnsi" w:hAnsiTheme="minorHAnsi"/>
                <w:sz w:val="22"/>
                <w:szCs w:val="22"/>
              </w:rPr>
            </w:pPr>
            <w:r>
              <w:rPr>
                <w:rFonts w:asciiTheme="minorHAnsi" w:hAnsiTheme="minorHAnsi"/>
                <w:sz w:val="22"/>
                <w:szCs w:val="22"/>
              </w:rPr>
              <w:t xml:space="preserve">MT 4:30-5:00            </w:t>
            </w:r>
          </w:p>
        </w:tc>
      </w:tr>
      <w:tr w:rsidR="009D6925" w:rsidRPr="00E21A0F" w14:paraId="3DEDBBBE" w14:textId="77777777" w:rsidTr="00AB3D33">
        <w:tc>
          <w:tcPr>
            <w:tcW w:w="2160" w:type="dxa"/>
          </w:tcPr>
          <w:p w14:paraId="6C426E9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8370" w:type="dxa"/>
          </w:tcPr>
          <w:p w14:paraId="4B99AD9C" w14:textId="77777777" w:rsidR="009D6925" w:rsidRPr="00E21A0F" w:rsidRDefault="009D6925" w:rsidP="00886C79">
            <w:pPr>
              <w:tabs>
                <w:tab w:val="left" w:pos="-1440"/>
              </w:tabs>
              <w:spacing w:after="60"/>
              <w:rPr>
                <w:rFonts w:asciiTheme="minorHAnsi" w:hAnsiTheme="minorHAnsi"/>
                <w:sz w:val="22"/>
                <w:szCs w:val="22"/>
              </w:rPr>
            </w:pPr>
            <w:r w:rsidRPr="00E21A0F">
              <w:rPr>
                <w:rFonts w:asciiTheme="minorHAnsi" w:hAnsiTheme="minorHAnsi"/>
                <w:sz w:val="22"/>
                <w:szCs w:val="22"/>
              </w:rPr>
              <w:t xml:space="preserve">By enrolling in this course, you agree to the University Policies listed below. Please read the full text of each policy be going to </w:t>
            </w:r>
            <w:hyperlink r:id="rId8" w:history="1">
              <w:r w:rsidRPr="00E21A0F">
                <w:rPr>
                  <w:rStyle w:val="Hyperlink"/>
                  <w:rFonts w:asciiTheme="minorHAnsi" w:hAnsiTheme="minorHAnsi"/>
                  <w:sz w:val="22"/>
                  <w:szCs w:val="22"/>
                </w:rPr>
                <w:t>www.marshall.edu/academic-affairs</w:t>
              </w:r>
            </w:hyperlink>
            <w:r w:rsidRPr="00E21A0F">
              <w:rPr>
                <w:rFonts w:asciiTheme="minorHAnsi" w:hAnsiTheme="minorHAnsi"/>
                <w:sz w:val="22"/>
                <w:szCs w:val="22"/>
              </w:rPr>
              <w:t xml:space="preserve"> and clicking on “Marshall University Policies.”  Or, you can access the policies directly by going to </w:t>
            </w:r>
            <w:hyperlink r:id="rId9" w:history="1">
              <w:r w:rsidRPr="00E21A0F">
                <w:rPr>
                  <w:rStyle w:val="Hyperlink"/>
                  <w:rFonts w:asciiTheme="minorHAnsi" w:hAnsiTheme="minorHAnsi"/>
                  <w:sz w:val="22"/>
                  <w:szCs w:val="22"/>
                </w:rPr>
                <w:t>http://www.marshall.edu/academic-affairs/?page_id=802</w:t>
              </w:r>
            </w:hyperlink>
            <w:r w:rsidRPr="00E21A0F">
              <w:rPr>
                <w:rFonts w:asciiTheme="minorHAnsi" w:hAnsiTheme="minorHAnsi"/>
                <w:sz w:val="22"/>
                <w:szCs w:val="22"/>
              </w:rPr>
              <w:t xml:space="preserve"> </w:t>
            </w:r>
          </w:p>
          <w:p w14:paraId="61A62531" w14:textId="77777777" w:rsidR="009D6925" w:rsidRPr="00E21A0F" w:rsidRDefault="009D6925"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14:paraId="644833ED" w14:textId="77777777" w:rsidR="00886C79" w:rsidRPr="00E21A0F" w:rsidRDefault="00886C79" w:rsidP="00886C79">
      <w:pPr>
        <w:tabs>
          <w:tab w:val="left" w:pos="-1440"/>
        </w:tabs>
        <w:rPr>
          <w:rFonts w:asciiTheme="minorHAnsi" w:hAnsiTheme="minorHAnsi"/>
          <w:b/>
          <w:sz w:val="22"/>
          <w:szCs w:val="22"/>
          <w:u w:val="single"/>
        </w:rPr>
      </w:pPr>
    </w:p>
    <w:p w14:paraId="40FCE503" w14:textId="77777777"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B27EE2" w:rsidRPr="00B27EE2" w14:paraId="7EBFE733" w14:textId="77777777" w:rsidTr="002C2389">
        <w:tc>
          <w:tcPr>
            <w:tcW w:w="10260" w:type="dxa"/>
          </w:tcPr>
          <w:p w14:paraId="61548190" w14:textId="77777777" w:rsidR="001C7E6F" w:rsidRDefault="00940B51" w:rsidP="00B17228">
            <w:pPr>
              <w:rPr>
                <w:rFonts w:asciiTheme="minorHAnsi" w:hAnsiTheme="minorHAnsi" w:cs="Helvetica"/>
                <w:lang w:val="en"/>
              </w:rPr>
            </w:pPr>
            <w:r w:rsidRPr="00B27EE2">
              <w:rPr>
                <w:rFonts w:asciiTheme="minorHAnsi" w:hAnsiTheme="minorHAnsi" w:cs="Helvetica"/>
                <w:lang w:val="en"/>
              </w:rPr>
              <w:t xml:space="preserve">Critical thinking course for non-science majors that develops quantitative reasoning skills. Topics include logical thinking, problem-solving, linear modeling, beginning statistics and probability, exponential and logarithmic models, formula use, and financial concepts. </w:t>
            </w:r>
          </w:p>
          <w:p w14:paraId="40EA7CBB" w14:textId="01FB49E2" w:rsidR="002C2389" w:rsidRPr="00B27EE2" w:rsidRDefault="00940B51" w:rsidP="00B17228">
            <w:pPr>
              <w:rPr>
                <w:rFonts w:asciiTheme="minorHAnsi" w:hAnsiTheme="minorHAnsi" w:cs="Helvetica"/>
                <w:i/>
                <w:iCs/>
                <w:lang w:val="en"/>
              </w:rPr>
            </w:pPr>
            <w:r w:rsidRPr="00B27EE2">
              <w:rPr>
                <w:rFonts w:asciiTheme="minorHAnsi" w:hAnsiTheme="minorHAnsi" w:cs="Helvetica"/>
                <w:lang w:val="en"/>
              </w:rPr>
              <w:t xml:space="preserve">PR: </w:t>
            </w:r>
            <w:r w:rsidR="00B17228" w:rsidRPr="00B27EE2">
              <w:rPr>
                <w:rFonts w:asciiTheme="minorHAnsi" w:hAnsiTheme="minorHAnsi" w:cs="Helvetica"/>
              </w:rPr>
              <w:t>ACT Math 17 - 18, OR permission of University College</w:t>
            </w:r>
            <w:r w:rsidRPr="00B27EE2">
              <w:rPr>
                <w:rFonts w:asciiTheme="minorHAnsi" w:hAnsiTheme="minorHAnsi" w:cs="Helvetica"/>
                <w:lang w:val="en"/>
              </w:rPr>
              <w:t xml:space="preserve">. </w:t>
            </w:r>
            <w:r w:rsidR="006E69BB" w:rsidRPr="00B27EE2">
              <w:rPr>
                <w:rFonts w:asciiTheme="minorHAnsi" w:hAnsiTheme="minorHAnsi" w:cs="Helvetica"/>
                <w:lang w:val="en"/>
              </w:rPr>
              <w:t xml:space="preserve">   </w:t>
            </w:r>
            <w:r w:rsidR="00B17228" w:rsidRPr="00B27EE2">
              <w:rPr>
                <w:rStyle w:val="Emphasis"/>
                <w:rFonts w:asciiTheme="minorHAnsi" w:hAnsiTheme="minorHAnsi" w:cs="Helvetica"/>
                <w:lang w:val="en"/>
              </w:rPr>
              <w:t>4</w:t>
            </w:r>
            <w:r w:rsidRPr="00B27EE2">
              <w:rPr>
                <w:rStyle w:val="Emphasis"/>
                <w:rFonts w:asciiTheme="minorHAnsi" w:hAnsiTheme="minorHAnsi" w:cs="Helvetica"/>
                <w:lang w:val="en"/>
              </w:rPr>
              <w:t xml:space="preserve"> hours</w:t>
            </w:r>
          </w:p>
        </w:tc>
      </w:tr>
    </w:tbl>
    <w:p w14:paraId="0B889E15" w14:textId="77777777" w:rsidR="00EF542D" w:rsidRPr="00E21A0F" w:rsidRDefault="00EF542D" w:rsidP="00EF542D">
      <w:pPr>
        <w:outlineLvl w:val="0"/>
        <w:rPr>
          <w:rFonts w:asciiTheme="minorHAnsi" w:hAnsiTheme="minorHAnsi"/>
          <w:sz w:val="22"/>
          <w:szCs w:val="22"/>
        </w:rPr>
      </w:pPr>
    </w:p>
    <w:p w14:paraId="132549F9" w14:textId="3FDFEEEB" w:rsidR="00EF542D" w:rsidRPr="00E21A0F" w:rsidRDefault="00E21A0F" w:rsidP="001C7E6F">
      <w:pPr>
        <w:ind w:right="-720"/>
        <w:rPr>
          <w:rFonts w:asciiTheme="minorHAnsi" w:hAnsiTheme="minorHAnsi"/>
          <w:sz w:val="22"/>
          <w:szCs w:val="22"/>
        </w:rPr>
      </w:pPr>
      <w:r w:rsidRPr="00E21A0F">
        <w:rPr>
          <w:rFonts w:asciiTheme="minorHAnsi" w:hAnsiTheme="minorHAnsi"/>
          <w:sz w:val="22"/>
          <w:szCs w:val="22"/>
        </w:rPr>
        <w:t xml:space="preserve">The table below </w:t>
      </w:r>
      <w:r w:rsidR="001C7E6F">
        <w:rPr>
          <w:rFonts w:asciiTheme="minorHAnsi" w:hAnsiTheme="minorHAnsi"/>
          <w:sz w:val="22"/>
          <w:szCs w:val="22"/>
        </w:rPr>
        <w:t xml:space="preserve">shows </w:t>
      </w:r>
      <w:r w:rsidR="00BB395F">
        <w:rPr>
          <w:rFonts w:asciiTheme="minorHAnsi" w:hAnsiTheme="minorHAnsi"/>
          <w:sz w:val="22"/>
          <w:szCs w:val="22"/>
        </w:rPr>
        <w:t>h</w:t>
      </w:r>
      <w:r w:rsidRPr="00E21A0F">
        <w:rPr>
          <w:rFonts w:asciiTheme="minorHAnsi" w:hAnsiTheme="minorHAnsi"/>
          <w:sz w:val="22"/>
          <w:szCs w:val="22"/>
        </w:rPr>
        <w:t xml:space="preserve">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2745"/>
        <w:gridCol w:w="2745"/>
      </w:tblGrid>
      <w:tr w:rsidR="003C3339" w:rsidRPr="003C3339" w14:paraId="781AAD51" w14:textId="77777777" w:rsidTr="00C859BE">
        <w:trPr>
          <w:trHeight w:val="512"/>
        </w:trPr>
        <w:tc>
          <w:tcPr>
            <w:tcW w:w="4770" w:type="dxa"/>
          </w:tcPr>
          <w:p w14:paraId="18938DBB" w14:textId="77777777" w:rsidR="00E21A0F" w:rsidRPr="003C3339" w:rsidRDefault="00E21A0F" w:rsidP="00AD3EEC">
            <w:pPr>
              <w:outlineLvl w:val="0"/>
              <w:rPr>
                <w:rFonts w:asciiTheme="minorHAnsi" w:hAnsiTheme="minorHAnsi"/>
                <w:b/>
                <w:sz w:val="22"/>
                <w:szCs w:val="22"/>
              </w:rPr>
            </w:pPr>
            <w:r w:rsidRPr="003C3339">
              <w:rPr>
                <w:rFonts w:asciiTheme="minorHAnsi" w:hAnsiTheme="minorHAnsi"/>
                <w:b/>
                <w:sz w:val="22"/>
                <w:szCs w:val="22"/>
              </w:rPr>
              <w:t xml:space="preserve">Course Student Learning Outcomes </w:t>
            </w:r>
          </w:p>
        </w:tc>
        <w:tc>
          <w:tcPr>
            <w:tcW w:w="2745" w:type="dxa"/>
          </w:tcPr>
          <w:p w14:paraId="6FB10237" w14:textId="77777777" w:rsidR="00E21A0F" w:rsidRPr="003C3339" w:rsidRDefault="00E21A0F" w:rsidP="00530724">
            <w:pPr>
              <w:outlineLvl w:val="0"/>
              <w:rPr>
                <w:rFonts w:asciiTheme="minorHAnsi" w:hAnsiTheme="minorHAnsi"/>
                <w:b/>
                <w:sz w:val="22"/>
                <w:szCs w:val="22"/>
              </w:rPr>
            </w:pPr>
            <w:r w:rsidRPr="003C3339">
              <w:rPr>
                <w:rFonts w:asciiTheme="minorHAnsi" w:hAnsiTheme="minorHAnsi"/>
                <w:b/>
                <w:sz w:val="22"/>
                <w:szCs w:val="22"/>
              </w:rPr>
              <w:t xml:space="preserve">How </w:t>
            </w:r>
            <w:r w:rsidR="00712F82" w:rsidRPr="003C3339">
              <w:rPr>
                <w:rFonts w:asciiTheme="minorHAnsi" w:hAnsiTheme="minorHAnsi"/>
                <w:b/>
                <w:sz w:val="22"/>
                <w:szCs w:val="22"/>
              </w:rPr>
              <w:t>students will p</w:t>
            </w:r>
            <w:r w:rsidRPr="003C3339">
              <w:rPr>
                <w:rFonts w:asciiTheme="minorHAnsi" w:hAnsiTheme="minorHAnsi"/>
                <w:b/>
                <w:sz w:val="22"/>
                <w:szCs w:val="22"/>
              </w:rPr>
              <w:t>ractice</w:t>
            </w:r>
            <w:r w:rsidR="00712F82" w:rsidRPr="003C3339">
              <w:rPr>
                <w:rFonts w:asciiTheme="minorHAnsi" w:hAnsiTheme="minorHAnsi"/>
                <w:b/>
                <w:sz w:val="22"/>
                <w:szCs w:val="22"/>
              </w:rPr>
              <w:t xml:space="preserve"> </w:t>
            </w:r>
            <w:r w:rsidR="00530724" w:rsidRPr="003C3339">
              <w:rPr>
                <w:rFonts w:asciiTheme="minorHAnsi" w:hAnsiTheme="minorHAnsi"/>
                <w:b/>
                <w:sz w:val="22"/>
                <w:szCs w:val="22"/>
              </w:rPr>
              <w:t>each outcome</w:t>
            </w:r>
            <w:r w:rsidRPr="003C3339">
              <w:rPr>
                <w:rFonts w:asciiTheme="minorHAnsi" w:hAnsiTheme="minorHAnsi"/>
                <w:b/>
                <w:sz w:val="22"/>
                <w:szCs w:val="22"/>
              </w:rPr>
              <w:t xml:space="preserve"> in this Course</w:t>
            </w:r>
          </w:p>
        </w:tc>
        <w:tc>
          <w:tcPr>
            <w:tcW w:w="2745" w:type="dxa"/>
          </w:tcPr>
          <w:p w14:paraId="74AEFC87" w14:textId="77777777" w:rsidR="00E21A0F" w:rsidRPr="003C3339" w:rsidRDefault="00E21A0F" w:rsidP="00E21A0F">
            <w:pPr>
              <w:outlineLvl w:val="0"/>
              <w:rPr>
                <w:rFonts w:asciiTheme="minorHAnsi" w:hAnsiTheme="minorHAnsi"/>
                <w:b/>
                <w:sz w:val="22"/>
                <w:szCs w:val="22"/>
              </w:rPr>
            </w:pPr>
            <w:r w:rsidRPr="003C3339">
              <w:rPr>
                <w:rFonts w:asciiTheme="minorHAnsi" w:hAnsiTheme="minorHAnsi"/>
                <w:b/>
                <w:sz w:val="22"/>
                <w:szCs w:val="22"/>
              </w:rPr>
              <w:t xml:space="preserve">How </w:t>
            </w:r>
            <w:r w:rsidR="00530724" w:rsidRPr="003C3339">
              <w:rPr>
                <w:rFonts w:asciiTheme="minorHAnsi" w:hAnsiTheme="minorHAnsi"/>
                <w:b/>
                <w:sz w:val="22"/>
                <w:szCs w:val="22"/>
              </w:rPr>
              <w:t>student achievement of each outcome will be  a</w:t>
            </w:r>
            <w:r w:rsidRPr="003C3339">
              <w:rPr>
                <w:rFonts w:asciiTheme="minorHAnsi" w:hAnsiTheme="minorHAnsi"/>
                <w:b/>
                <w:sz w:val="22"/>
                <w:szCs w:val="22"/>
              </w:rPr>
              <w:t>ssessed  in this Course</w:t>
            </w:r>
          </w:p>
        </w:tc>
      </w:tr>
      <w:tr w:rsidR="003C3339" w:rsidRPr="00E21A0F" w14:paraId="2BCE3CBE" w14:textId="77777777" w:rsidTr="00C859BE">
        <w:tc>
          <w:tcPr>
            <w:tcW w:w="4770" w:type="dxa"/>
          </w:tcPr>
          <w:p w14:paraId="550A123B" w14:textId="6CC9F87F"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F11E7D">
              <w:rPr>
                <w:rFonts w:asciiTheme="minorHAnsi" w:hAnsiTheme="minorHAnsi"/>
                <w:sz w:val="22"/>
                <w:szCs w:val="22"/>
              </w:rPr>
              <w:t>develop strong critical and logical thinking skills to navigate the media and be an informed citizen</w:t>
            </w:r>
          </w:p>
        </w:tc>
        <w:tc>
          <w:tcPr>
            <w:tcW w:w="2745" w:type="dxa"/>
          </w:tcPr>
          <w:p w14:paraId="7E6A423D" w14:textId="5D4F6F4A" w:rsidR="003C3339" w:rsidRPr="00E21A0F" w:rsidRDefault="006F520D" w:rsidP="006F520D">
            <w:pPr>
              <w:outlineLvl w:val="0"/>
              <w:rPr>
                <w:rFonts w:asciiTheme="minorHAnsi" w:hAnsiTheme="minorHAnsi"/>
                <w:b/>
                <w:sz w:val="22"/>
                <w:szCs w:val="22"/>
              </w:rPr>
            </w:pPr>
            <w:r>
              <w:rPr>
                <w:rFonts w:asciiTheme="minorHAnsi" w:hAnsiTheme="minorHAnsi"/>
                <w:sz w:val="22"/>
                <w:szCs w:val="22"/>
              </w:rPr>
              <w:t xml:space="preserve">Class work, </w:t>
            </w:r>
            <w:r w:rsidR="003C3339" w:rsidRPr="002212ED">
              <w:rPr>
                <w:rFonts w:asciiTheme="minorHAnsi" w:hAnsiTheme="minorHAnsi"/>
                <w:sz w:val="22"/>
                <w:szCs w:val="22"/>
              </w:rPr>
              <w:t>discussion</w:t>
            </w:r>
            <w:r w:rsidR="003C3339">
              <w:rPr>
                <w:rFonts w:asciiTheme="minorHAnsi" w:hAnsiTheme="minorHAnsi"/>
                <w:sz w:val="22"/>
                <w:szCs w:val="22"/>
              </w:rPr>
              <w:t xml:space="preserve">, homework </w:t>
            </w:r>
          </w:p>
        </w:tc>
        <w:tc>
          <w:tcPr>
            <w:tcW w:w="2745" w:type="dxa"/>
          </w:tcPr>
          <w:p w14:paraId="4D7C1213" w14:textId="4C3E1D1F" w:rsidR="003C3339" w:rsidRPr="00E21A0F" w:rsidRDefault="006F520D" w:rsidP="004B0524">
            <w:pPr>
              <w:outlineLvl w:val="0"/>
              <w:rPr>
                <w:rFonts w:asciiTheme="minorHAnsi" w:hAnsiTheme="minorHAnsi"/>
                <w:sz w:val="22"/>
                <w:szCs w:val="22"/>
              </w:rPr>
            </w:pPr>
            <w:r>
              <w:rPr>
                <w:rFonts w:asciiTheme="minorHAnsi" w:hAnsiTheme="minorHAnsi"/>
                <w:sz w:val="22"/>
                <w:szCs w:val="22"/>
              </w:rPr>
              <w:t>In-class activity, projects, exam questions</w:t>
            </w:r>
          </w:p>
        </w:tc>
      </w:tr>
      <w:tr w:rsidR="003C3339" w:rsidRPr="00E21A0F" w14:paraId="24E457D1" w14:textId="77777777" w:rsidTr="00C859BE">
        <w:trPr>
          <w:trHeight w:val="224"/>
        </w:trPr>
        <w:tc>
          <w:tcPr>
            <w:tcW w:w="4770" w:type="dxa"/>
          </w:tcPr>
          <w:p w14:paraId="21FD16B3" w14:textId="382CC779" w:rsidR="003C3339" w:rsidRPr="00E21A0F" w:rsidRDefault="003C3339" w:rsidP="004B0524">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r w:rsidRPr="003C3339">
              <w:rPr>
                <w:rFonts w:asciiTheme="minorHAnsi" w:hAnsiTheme="minorHAnsi"/>
                <w:bCs/>
                <w:sz w:val="22"/>
                <w:szCs w:val="22"/>
              </w:rPr>
              <w:t>have a strong number sense and be proficient in estimation so they can put numbers from the news into a context that makes them understandable</w:t>
            </w:r>
          </w:p>
        </w:tc>
        <w:tc>
          <w:tcPr>
            <w:tcW w:w="2745" w:type="dxa"/>
          </w:tcPr>
          <w:p w14:paraId="055C840F" w14:textId="735A0DB7"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4942DB50" w14:textId="654B356A" w:rsidR="003C3339" w:rsidRPr="00E21A0F" w:rsidRDefault="006F520D" w:rsidP="004B0524">
            <w:pPr>
              <w:outlineLvl w:val="0"/>
              <w:rPr>
                <w:rFonts w:asciiTheme="minorHAnsi" w:hAnsiTheme="minorHAnsi"/>
                <w:b/>
                <w:sz w:val="22"/>
                <w:szCs w:val="22"/>
              </w:rPr>
            </w:pPr>
            <w:r>
              <w:rPr>
                <w:rFonts w:asciiTheme="minorHAnsi" w:hAnsiTheme="minorHAnsi"/>
                <w:sz w:val="22"/>
                <w:szCs w:val="22"/>
              </w:rPr>
              <w:t>In-class activity, projects, exam questions</w:t>
            </w:r>
          </w:p>
        </w:tc>
      </w:tr>
      <w:tr w:rsidR="003C3339" w:rsidRPr="00E21A0F" w14:paraId="1E0D47EB" w14:textId="77777777" w:rsidTr="00C859BE">
        <w:tc>
          <w:tcPr>
            <w:tcW w:w="4770" w:type="dxa"/>
          </w:tcPr>
          <w:p w14:paraId="6709B8E7" w14:textId="00B86C3B"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Students will</w:t>
            </w:r>
            <w:r>
              <w:rPr>
                <w:rFonts w:asciiTheme="minorHAnsi" w:hAnsiTheme="minorHAnsi"/>
                <w:sz w:val="22"/>
                <w:szCs w:val="22"/>
              </w:rPr>
              <w:t xml:space="preserve"> </w:t>
            </w:r>
            <w:r w:rsidRPr="003C3339">
              <w:rPr>
                <w:rFonts w:asciiTheme="minorHAnsi" w:hAnsiTheme="minorHAnsi"/>
                <w:sz w:val="22"/>
                <w:szCs w:val="22"/>
              </w:rPr>
              <w:t xml:space="preserve">be able to read news reports of statistical studies in a way that allows them to </w:t>
            </w:r>
            <w:r w:rsidR="00920E5C">
              <w:rPr>
                <w:rFonts w:asciiTheme="minorHAnsi" w:hAnsiTheme="minorHAnsi"/>
                <w:sz w:val="22"/>
                <w:szCs w:val="22"/>
              </w:rPr>
              <w:t>evaluate</w:t>
            </w:r>
            <w:r w:rsidRPr="003C3339">
              <w:rPr>
                <w:rFonts w:asciiTheme="minorHAnsi" w:hAnsiTheme="minorHAnsi"/>
                <w:sz w:val="22"/>
                <w:szCs w:val="22"/>
              </w:rPr>
              <w:t xml:space="preserve"> them critically and decide whether they should affect their personal beliefs</w:t>
            </w:r>
          </w:p>
        </w:tc>
        <w:tc>
          <w:tcPr>
            <w:tcW w:w="2745" w:type="dxa"/>
          </w:tcPr>
          <w:p w14:paraId="7B0756CC" w14:textId="60CD169F" w:rsidR="003C3339" w:rsidRPr="00E21A0F" w:rsidRDefault="006F520D" w:rsidP="006F520D">
            <w:pPr>
              <w:outlineLvl w:val="0"/>
              <w:rPr>
                <w:rFonts w:asciiTheme="minorHAnsi" w:hAnsiTheme="minorHAnsi"/>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6399CAFD" w14:textId="56FB3350" w:rsidR="003C3339" w:rsidRPr="00E21A0F" w:rsidRDefault="006F520D" w:rsidP="004B0524">
            <w:pPr>
              <w:outlineLvl w:val="0"/>
              <w:rPr>
                <w:rFonts w:asciiTheme="minorHAnsi" w:hAnsiTheme="minorHAnsi"/>
                <w:b/>
                <w:sz w:val="22"/>
                <w:szCs w:val="22"/>
              </w:rPr>
            </w:pPr>
            <w:r>
              <w:rPr>
                <w:rFonts w:asciiTheme="minorHAnsi" w:hAnsiTheme="minorHAnsi"/>
                <w:sz w:val="22"/>
                <w:szCs w:val="22"/>
              </w:rPr>
              <w:t>In-class activity, projects, exam questions</w:t>
            </w:r>
          </w:p>
        </w:tc>
      </w:tr>
      <w:tr w:rsidR="003C3339" w:rsidRPr="00E21A0F" w14:paraId="59C2E0A7" w14:textId="77777777" w:rsidTr="00C859BE">
        <w:tc>
          <w:tcPr>
            <w:tcW w:w="4770" w:type="dxa"/>
          </w:tcPr>
          <w:p w14:paraId="7E8CCD72" w14:textId="5709455A" w:rsidR="003C3339" w:rsidRPr="00E21A0F" w:rsidRDefault="003C3339" w:rsidP="004B0524">
            <w:pPr>
              <w:outlineLvl w:val="0"/>
              <w:rPr>
                <w:rFonts w:asciiTheme="minorHAnsi" w:hAnsiTheme="minorHAnsi"/>
                <w:b/>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be familiar with basic ideas of probability and risk, and be aware of the impact on their lives</w:t>
            </w:r>
          </w:p>
        </w:tc>
        <w:tc>
          <w:tcPr>
            <w:tcW w:w="2745" w:type="dxa"/>
          </w:tcPr>
          <w:p w14:paraId="7AB28EC3" w14:textId="51E60110"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2F1BD4E3" w14:textId="78666824" w:rsidR="003C3339" w:rsidRPr="00E21A0F" w:rsidRDefault="006F520D" w:rsidP="004B0524">
            <w:pPr>
              <w:outlineLvl w:val="0"/>
              <w:rPr>
                <w:rFonts w:asciiTheme="minorHAnsi" w:hAnsiTheme="minorHAnsi"/>
                <w:b/>
                <w:sz w:val="22"/>
                <w:szCs w:val="22"/>
              </w:rPr>
            </w:pPr>
            <w:r>
              <w:rPr>
                <w:rFonts w:asciiTheme="minorHAnsi" w:hAnsiTheme="minorHAnsi"/>
                <w:sz w:val="22"/>
                <w:szCs w:val="22"/>
              </w:rPr>
              <w:t xml:space="preserve">In-class activity, projects, </w:t>
            </w:r>
            <w:r w:rsidR="003C3339">
              <w:rPr>
                <w:rFonts w:asciiTheme="minorHAnsi" w:hAnsiTheme="minorHAnsi"/>
                <w:sz w:val="22"/>
                <w:szCs w:val="22"/>
              </w:rPr>
              <w:t xml:space="preserve">exam questions </w:t>
            </w:r>
          </w:p>
        </w:tc>
      </w:tr>
      <w:tr w:rsidR="003C3339" w:rsidRPr="00E21A0F" w14:paraId="0069F044" w14:textId="77777777" w:rsidTr="00C859BE">
        <w:tc>
          <w:tcPr>
            <w:tcW w:w="4770" w:type="dxa"/>
          </w:tcPr>
          <w:p w14:paraId="24315EDB" w14:textId="0BD5029B"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possess the mathematical tools needed to make basic financial decisions</w:t>
            </w:r>
          </w:p>
        </w:tc>
        <w:tc>
          <w:tcPr>
            <w:tcW w:w="2745" w:type="dxa"/>
          </w:tcPr>
          <w:p w14:paraId="1510B886" w14:textId="7FC3A9E9"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3D83B2AA" w14:textId="0802BB4E" w:rsidR="003C3339" w:rsidRPr="00E21A0F" w:rsidRDefault="006F520D" w:rsidP="004B0524">
            <w:pPr>
              <w:outlineLvl w:val="0"/>
              <w:rPr>
                <w:rFonts w:asciiTheme="minorHAnsi" w:hAnsiTheme="minorHAnsi"/>
                <w:b/>
                <w:sz w:val="22"/>
                <w:szCs w:val="22"/>
              </w:rPr>
            </w:pPr>
            <w:r>
              <w:rPr>
                <w:rFonts w:asciiTheme="minorHAnsi" w:hAnsiTheme="minorHAnsi"/>
                <w:sz w:val="22"/>
                <w:szCs w:val="22"/>
              </w:rPr>
              <w:t>In-class activity</w:t>
            </w:r>
            <w:r w:rsidR="003C3339">
              <w:rPr>
                <w:rFonts w:asciiTheme="minorHAnsi" w:hAnsiTheme="minorHAnsi"/>
                <w:sz w:val="22"/>
                <w:szCs w:val="22"/>
              </w:rPr>
              <w:t xml:space="preserve">, </w:t>
            </w:r>
            <w:r>
              <w:rPr>
                <w:rFonts w:asciiTheme="minorHAnsi" w:hAnsiTheme="minorHAnsi"/>
                <w:sz w:val="22"/>
                <w:szCs w:val="22"/>
              </w:rPr>
              <w:t xml:space="preserve">projects, </w:t>
            </w:r>
            <w:r w:rsidR="003C3339">
              <w:rPr>
                <w:rFonts w:asciiTheme="minorHAnsi" w:hAnsiTheme="minorHAnsi"/>
                <w:sz w:val="22"/>
                <w:szCs w:val="22"/>
              </w:rPr>
              <w:t xml:space="preserve">exam questions </w:t>
            </w:r>
          </w:p>
        </w:tc>
      </w:tr>
      <w:tr w:rsidR="003C3339" w:rsidRPr="00E21A0F" w14:paraId="59D9EF0A" w14:textId="77777777" w:rsidTr="00C859BE">
        <w:tc>
          <w:tcPr>
            <w:tcW w:w="4770" w:type="dxa"/>
          </w:tcPr>
          <w:p w14:paraId="7B32FF45" w14:textId="2E828674"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understand how mathematics helps them study important social issues, such as the growth of populations, the depletion of resources, and the extermination of flora and fauna</w:t>
            </w:r>
          </w:p>
        </w:tc>
        <w:tc>
          <w:tcPr>
            <w:tcW w:w="2745" w:type="dxa"/>
          </w:tcPr>
          <w:p w14:paraId="6E77FE77" w14:textId="105A4D74"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0C6A01F6" w14:textId="6BD85DE6" w:rsidR="003C3339" w:rsidRPr="00E21A0F" w:rsidRDefault="006F520D" w:rsidP="004B0524">
            <w:pPr>
              <w:outlineLvl w:val="0"/>
              <w:rPr>
                <w:rFonts w:asciiTheme="minorHAnsi" w:hAnsiTheme="minorHAnsi"/>
                <w:b/>
                <w:sz w:val="22"/>
                <w:szCs w:val="22"/>
              </w:rPr>
            </w:pPr>
            <w:r>
              <w:rPr>
                <w:rFonts w:asciiTheme="minorHAnsi" w:hAnsiTheme="minorHAnsi"/>
                <w:sz w:val="22"/>
                <w:szCs w:val="22"/>
              </w:rPr>
              <w:t>In-class activity</w:t>
            </w:r>
            <w:r w:rsidR="003C3339">
              <w:rPr>
                <w:rFonts w:asciiTheme="minorHAnsi" w:hAnsiTheme="minorHAnsi"/>
                <w:sz w:val="22"/>
                <w:szCs w:val="22"/>
              </w:rPr>
              <w:t xml:space="preserve">, </w:t>
            </w:r>
            <w:r>
              <w:rPr>
                <w:rFonts w:asciiTheme="minorHAnsi" w:hAnsiTheme="minorHAnsi"/>
                <w:sz w:val="22"/>
                <w:szCs w:val="22"/>
              </w:rPr>
              <w:t xml:space="preserve">projects, </w:t>
            </w:r>
            <w:r w:rsidR="003C3339">
              <w:rPr>
                <w:rFonts w:asciiTheme="minorHAnsi" w:hAnsiTheme="minorHAnsi"/>
                <w:sz w:val="22"/>
                <w:szCs w:val="22"/>
              </w:rPr>
              <w:t xml:space="preserve">exam questions </w:t>
            </w:r>
          </w:p>
        </w:tc>
      </w:tr>
    </w:tbl>
    <w:p w14:paraId="370CA410" w14:textId="77777777"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lastRenderedPageBreak/>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2E36E6A3" w14:textId="77777777" w:rsidTr="008613BC">
        <w:tc>
          <w:tcPr>
            <w:tcW w:w="10260" w:type="dxa"/>
          </w:tcPr>
          <w:p w14:paraId="2F3FFB05" w14:textId="5F88F708" w:rsidR="009D6925" w:rsidRPr="006E190D" w:rsidRDefault="006E69BB" w:rsidP="009D6925">
            <w:pPr>
              <w:pStyle w:val="ListParagraph"/>
              <w:numPr>
                <w:ilvl w:val="0"/>
                <w:numId w:val="14"/>
              </w:numPr>
              <w:ind w:left="612" w:hanging="252"/>
              <w:rPr>
                <w:rFonts w:asciiTheme="minorHAnsi" w:hAnsiTheme="minorHAnsi"/>
              </w:rPr>
            </w:pPr>
            <w:r w:rsidRPr="006E69BB">
              <w:rPr>
                <w:b/>
              </w:rPr>
              <w:t>Text:</w:t>
            </w:r>
            <w:r>
              <w:t xml:space="preserve"> </w:t>
            </w:r>
            <w:r w:rsidRPr="00676F6D">
              <w:t>Using and Understanding Mathematics, A Quantitative Reasoning</w:t>
            </w:r>
            <w:r>
              <w:t xml:space="preserve"> </w:t>
            </w:r>
            <w:r w:rsidRPr="00676F6D">
              <w:t xml:space="preserve">Approach, </w:t>
            </w:r>
            <w:r>
              <w:t>5</w:t>
            </w:r>
            <w:r w:rsidRPr="001A30FB">
              <w:rPr>
                <w:vertAlign w:val="superscript"/>
              </w:rPr>
              <w:t>th</w:t>
            </w:r>
            <w:r>
              <w:t xml:space="preserve"> </w:t>
            </w:r>
            <w:r w:rsidRPr="00676F6D">
              <w:t xml:space="preserve"> Edition, by Bennett and Briggs</w:t>
            </w:r>
          </w:p>
          <w:p w14:paraId="6C545A4E" w14:textId="295F76E1" w:rsidR="006E69BB" w:rsidRPr="006E69BB" w:rsidRDefault="006E69BB" w:rsidP="006E69BB">
            <w:pPr>
              <w:pStyle w:val="ListParagraph"/>
              <w:numPr>
                <w:ilvl w:val="0"/>
                <w:numId w:val="14"/>
              </w:numPr>
              <w:rPr>
                <w:rFonts w:asciiTheme="minorHAnsi" w:hAnsiTheme="minorHAnsi" w:cstheme="minorHAnsi"/>
              </w:rPr>
            </w:pPr>
            <w:r w:rsidRPr="006E69BB">
              <w:rPr>
                <w:rFonts w:asciiTheme="minorHAnsi" w:hAnsiTheme="minorHAnsi" w:cstheme="minorHAnsi"/>
                <w:b/>
              </w:rPr>
              <w:t>Homework:</w:t>
            </w:r>
            <w:r>
              <w:rPr>
                <w:rFonts w:asciiTheme="minorHAnsi" w:hAnsiTheme="minorHAnsi" w:cstheme="minorHAnsi"/>
              </w:rPr>
              <w:t xml:space="preserve"> </w:t>
            </w:r>
            <w:r w:rsidRPr="006E69BB">
              <w:rPr>
                <w:rFonts w:asciiTheme="minorHAnsi" w:hAnsiTheme="minorHAnsi" w:cstheme="minorHAnsi"/>
              </w:rPr>
              <w:t xml:space="preserve">For all sections covered, do all of the odd numbered problems and check your answers in the back of the book.  This homework will not be collected but is assigned for your benefit.  </w:t>
            </w:r>
          </w:p>
          <w:p w14:paraId="6E558FA6" w14:textId="3B31F3BD" w:rsidR="009D6925" w:rsidRPr="00B27EE2" w:rsidRDefault="006E69BB" w:rsidP="006E69BB">
            <w:pPr>
              <w:pStyle w:val="ListParagraph"/>
              <w:numPr>
                <w:ilvl w:val="0"/>
                <w:numId w:val="14"/>
              </w:numPr>
              <w:spacing w:after="0"/>
              <w:rPr>
                <w:rFonts w:asciiTheme="minorHAnsi" w:hAnsiTheme="minorHAnsi" w:cstheme="minorHAnsi"/>
              </w:rPr>
            </w:pPr>
            <w:r w:rsidRPr="00B27EE2">
              <w:rPr>
                <w:rFonts w:asciiTheme="minorHAnsi" w:hAnsiTheme="minorHAnsi" w:cstheme="minorHAnsi"/>
                <w:b/>
              </w:rPr>
              <w:t>Take home assignments and projects</w:t>
            </w:r>
            <w:r w:rsidRPr="00B27EE2">
              <w:rPr>
                <w:rFonts w:asciiTheme="minorHAnsi" w:hAnsiTheme="minorHAnsi" w:cstheme="minorHAnsi"/>
              </w:rPr>
              <w:t xml:space="preserve"> will be assigned and are expected to be completed by the given due date. </w:t>
            </w:r>
            <w:r w:rsidR="00B27EE2" w:rsidRPr="00B27EE2">
              <w:rPr>
                <w:rFonts w:asciiTheme="minorHAnsi" w:hAnsiTheme="minorHAnsi" w:cstheme="minorHAnsi"/>
              </w:rPr>
              <w:t xml:space="preserve">One of these assignments will </w:t>
            </w:r>
            <w:r w:rsidR="00B27EE2">
              <w:rPr>
                <w:rFonts w:asciiTheme="minorHAnsi" w:hAnsiTheme="minorHAnsi" w:cstheme="minorHAnsi"/>
              </w:rPr>
              <w:t xml:space="preserve">be </w:t>
            </w:r>
            <w:r w:rsidR="00B27EE2" w:rsidRPr="00B27EE2">
              <w:rPr>
                <w:rFonts w:asciiTheme="minorHAnsi" w:hAnsiTheme="minorHAnsi" w:cstheme="minorHAnsi"/>
              </w:rPr>
              <w:t>uploaded as an artifact into the university’s GEAR assessment website</w:t>
            </w:r>
            <w:r w:rsidR="00B27EE2">
              <w:rPr>
                <w:rFonts w:asciiTheme="minorHAnsi" w:hAnsiTheme="minorHAnsi" w:cstheme="minorHAnsi"/>
              </w:rPr>
              <w:t xml:space="preserve"> as part of the CT requirement for the class</w:t>
            </w:r>
            <w:r w:rsidR="00B27EE2" w:rsidRPr="00B27EE2">
              <w:rPr>
                <w:rFonts w:asciiTheme="minorHAnsi" w:hAnsiTheme="minorHAnsi" w:cstheme="minorHAnsi"/>
              </w:rPr>
              <w:t xml:space="preserve">.  </w:t>
            </w:r>
            <w:r w:rsidRPr="00B27EE2">
              <w:rPr>
                <w:rFonts w:asciiTheme="minorHAnsi" w:hAnsiTheme="minorHAnsi" w:cstheme="minorHAnsi"/>
              </w:rPr>
              <w:t>These assignments will be discussed in class and will be collected.    The general due date for Projects 1 – 4 will be on Thursday.</w:t>
            </w:r>
            <w:r w:rsidR="009D6925" w:rsidRPr="00B27EE2">
              <w:rPr>
                <w:rFonts w:asciiTheme="minorHAnsi" w:hAnsiTheme="minorHAnsi" w:cstheme="minorHAnsi"/>
                <w:color w:val="000000"/>
                <w:lang w:eastAsia="zh-CN"/>
              </w:rPr>
              <w:t xml:space="preserve"> </w:t>
            </w:r>
          </w:p>
          <w:p w14:paraId="65DEC4F5" w14:textId="460230F9" w:rsidR="00F7497C" w:rsidRPr="009D6925" w:rsidRDefault="009D6925" w:rsidP="009D6925">
            <w:pPr>
              <w:pStyle w:val="ListParagraph"/>
              <w:numPr>
                <w:ilvl w:val="0"/>
                <w:numId w:val="14"/>
              </w:numPr>
              <w:spacing w:after="0"/>
              <w:ind w:left="612" w:hanging="252"/>
              <w:rPr>
                <w:rFonts w:asciiTheme="minorHAnsi" w:hAnsiTheme="minorHAnsi" w:cstheme="minorHAnsi"/>
              </w:rPr>
            </w:pPr>
            <w:r w:rsidRPr="009D6925">
              <w:rPr>
                <w:rFonts w:asciiTheme="minorHAnsi" w:hAnsiTheme="minorHAnsi" w:cstheme="minorHAnsi"/>
              </w:rPr>
              <w:t xml:space="preserve"> </w:t>
            </w:r>
            <w:r w:rsidRPr="006E69BB">
              <w:rPr>
                <w:rFonts w:asciiTheme="minorHAnsi" w:hAnsiTheme="minorHAnsi" w:cstheme="minorHAnsi"/>
                <w:b/>
              </w:rPr>
              <w:t>Scientific calculator</w:t>
            </w:r>
            <w:r w:rsidRPr="009D6925">
              <w:rPr>
                <w:rFonts w:asciiTheme="minorHAnsi" w:hAnsiTheme="minorHAnsi" w:cstheme="minorHAnsi"/>
              </w:rPr>
              <w:t xml:space="preserve"> with a [</w:t>
            </w:r>
            <w:r w:rsidRPr="009D6925">
              <w:rPr>
                <w:rFonts w:asciiTheme="minorHAnsi" w:hAnsiTheme="minorHAnsi" w:cstheme="minorHAnsi"/>
              </w:rPr>
              <w:object w:dxaOrig="300" w:dyaOrig="360" w14:anchorId="1DAE8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6pt" o:ole="">
                  <v:imagedata r:id="rId10" o:title=""/>
                </v:shape>
                <o:OLEObject Type="Embed" ProgID="Equation.3" ShapeID="_x0000_i1025" DrawAspect="Content" ObjectID="_1483349533" r:id="rId11"/>
              </w:object>
            </w:r>
            <w:r w:rsidRPr="009D6925">
              <w:rPr>
                <w:rFonts w:asciiTheme="minorHAnsi" w:hAnsiTheme="minorHAnsi" w:cstheme="minorHAnsi"/>
              </w:rPr>
              <w:t>] or [^</w:t>
            </w:r>
            <w:proofErr w:type="gramStart"/>
            <w:r w:rsidRPr="009D6925">
              <w:rPr>
                <w:rFonts w:asciiTheme="minorHAnsi" w:hAnsiTheme="minorHAnsi" w:cstheme="minorHAnsi"/>
              </w:rPr>
              <w:t>] ,</w:t>
            </w:r>
            <w:proofErr w:type="gramEnd"/>
            <w:r w:rsidRPr="009D6925">
              <w:rPr>
                <w:rFonts w:asciiTheme="minorHAnsi" w:hAnsiTheme="minorHAnsi" w:cstheme="minorHAnsi"/>
              </w:rPr>
              <w:t xml:space="preserve"> [</w:t>
            </w:r>
            <w:r w:rsidRPr="009D6925">
              <w:rPr>
                <w:rFonts w:asciiTheme="minorHAnsi" w:hAnsiTheme="minorHAnsi" w:cstheme="minorHAnsi"/>
              </w:rPr>
              <w:object w:dxaOrig="279" w:dyaOrig="320" w14:anchorId="4BB2FB41">
                <v:shape id="_x0000_i1026" type="#_x0000_t75" style="width:14.4pt;height:15.6pt" o:ole="">
                  <v:imagedata r:id="rId12" o:title=""/>
                </v:shape>
                <o:OLEObject Type="Embed" ProgID="Equation.3" ShapeID="_x0000_i1026" DrawAspect="Content" ObjectID="_1483349534" r:id="rId13"/>
              </w:object>
            </w:r>
            <w:r w:rsidRPr="009D6925">
              <w:rPr>
                <w:rFonts w:asciiTheme="minorHAnsi" w:hAnsiTheme="minorHAnsi" w:cstheme="minorHAnsi"/>
              </w:rPr>
              <w:t>] or [</w:t>
            </w:r>
            <w:r w:rsidRPr="009D6925">
              <w:rPr>
                <w:rFonts w:asciiTheme="minorHAnsi" w:hAnsiTheme="minorHAnsi" w:cstheme="minorHAnsi"/>
              </w:rPr>
              <w:object w:dxaOrig="480" w:dyaOrig="279" w14:anchorId="2C5DDCC8">
                <v:shape id="_x0000_i1027" type="#_x0000_t75" style="width:24pt;height:14.4pt" o:ole="">
                  <v:imagedata r:id="rId14" o:title=""/>
                </v:shape>
                <o:OLEObject Type="Embed" ProgID="Equation.3" ShapeID="_x0000_i1027" DrawAspect="Content" ObjectID="_1483349535" r:id="rId15"/>
              </w:object>
            </w:r>
            <w:r w:rsidRPr="009D6925">
              <w:rPr>
                <w:rFonts w:asciiTheme="minorHAnsi" w:hAnsiTheme="minorHAnsi" w:cstheme="minorHAnsi"/>
              </w:rPr>
              <w:t>], and [LOG] and [LN] keys.  I suggest TI 30X IIS (you can see the operations o</w:t>
            </w:r>
            <w:r w:rsidR="00B27EE2">
              <w:rPr>
                <w:rFonts w:asciiTheme="minorHAnsi" w:hAnsiTheme="minorHAnsi" w:cstheme="minorHAnsi"/>
              </w:rPr>
              <w:t xml:space="preserve">n the screen). Students may not </w:t>
            </w:r>
            <w:r w:rsidRPr="009D6925">
              <w:rPr>
                <w:rFonts w:asciiTheme="minorHAnsi" w:hAnsiTheme="minorHAnsi" w:cstheme="minorHAnsi"/>
              </w:rPr>
              <w:t>utilize cell phones as calculators during tests.</w:t>
            </w:r>
          </w:p>
        </w:tc>
      </w:tr>
    </w:tbl>
    <w:p w14:paraId="0B3AC9D1" w14:textId="77777777" w:rsidR="00B915BB" w:rsidRPr="00E21A0F" w:rsidRDefault="00B915BB" w:rsidP="00E21A0F">
      <w:pPr>
        <w:rPr>
          <w:rFonts w:asciiTheme="minorHAnsi" w:hAnsiTheme="minorHAnsi"/>
          <w:sz w:val="22"/>
          <w:szCs w:val="22"/>
        </w:rPr>
        <w:sectPr w:rsidR="00B915BB" w:rsidRPr="00E21A0F" w:rsidSect="001C7E6F">
          <w:endnotePr>
            <w:numFmt w:val="decimal"/>
          </w:endnotePr>
          <w:pgSz w:w="12240" w:h="15840"/>
          <w:pgMar w:top="630" w:right="1440" w:bottom="1170" w:left="1440" w:header="1440" w:footer="1440" w:gutter="0"/>
          <w:cols w:space="720"/>
          <w:noEndnote/>
        </w:sectPr>
      </w:pPr>
    </w:p>
    <w:p w14:paraId="1FDDBF81" w14:textId="77777777" w:rsidR="00337D02" w:rsidRDefault="00337D02" w:rsidP="002C2389">
      <w:pPr>
        <w:spacing w:line="360" w:lineRule="auto"/>
        <w:outlineLvl w:val="0"/>
        <w:rPr>
          <w:rFonts w:asciiTheme="minorHAnsi" w:hAnsiTheme="minorHAnsi"/>
          <w:b/>
          <w:sz w:val="22"/>
          <w:szCs w:val="22"/>
        </w:rPr>
      </w:pPr>
    </w:p>
    <w:p w14:paraId="695D1F28" w14:textId="77777777"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260" w:type="dxa"/>
        <w:tblInd w:w="-162" w:type="dxa"/>
        <w:tblLook w:val="04A0" w:firstRow="1" w:lastRow="0" w:firstColumn="1" w:lastColumn="0" w:noHBand="0" w:noVBand="1"/>
      </w:tblPr>
      <w:tblGrid>
        <w:gridCol w:w="10260"/>
      </w:tblGrid>
      <w:tr w:rsidR="004E3BA0" w:rsidRPr="00E21A0F" w14:paraId="68E246FF" w14:textId="77777777" w:rsidTr="00E61D57">
        <w:tc>
          <w:tcPr>
            <w:tcW w:w="10260" w:type="dxa"/>
          </w:tcPr>
          <w:p w14:paraId="6CA0D6C8" w14:textId="0CDD85B7" w:rsidR="009D6925" w:rsidRPr="00B27EE2" w:rsidRDefault="009D6925" w:rsidP="00B27EE2">
            <w:pPr>
              <w:pStyle w:val="ListParagraph"/>
              <w:numPr>
                <w:ilvl w:val="0"/>
                <w:numId w:val="23"/>
              </w:numPr>
              <w:rPr>
                <w:rFonts w:asciiTheme="minorHAnsi" w:hAnsiTheme="minorHAnsi"/>
              </w:rPr>
            </w:pPr>
            <w:r w:rsidRPr="00B27EE2">
              <w:rPr>
                <w:rFonts w:asciiTheme="minorHAnsi" w:hAnsiTheme="minorHAnsi"/>
                <w:b/>
              </w:rPr>
              <w:t>OUTSIDE CLASSROOM REQUIREMENTS:</w:t>
            </w:r>
            <w:r w:rsidRPr="00B27EE2">
              <w:rPr>
                <w:rFonts w:asciiTheme="minorHAnsi" w:hAnsiTheme="minorHAnsi"/>
              </w:rPr>
              <w:t xml:space="preserve">  Students will need to work at least 2-4 hours outside of class for every 1 hour spent in class, studying notes and the textbook, and completing </w:t>
            </w:r>
            <w:r w:rsidR="006E69BB" w:rsidRPr="00B27EE2">
              <w:rPr>
                <w:rFonts w:asciiTheme="minorHAnsi" w:hAnsiTheme="minorHAnsi"/>
              </w:rPr>
              <w:t>projects assigned in class</w:t>
            </w:r>
            <w:r w:rsidRPr="00B27EE2">
              <w:rPr>
                <w:rFonts w:asciiTheme="minorHAnsi" w:hAnsiTheme="minorHAnsi"/>
              </w:rPr>
              <w:t>.</w:t>
            </w:r>
            <w:r w:rsidR="00B27EE2" w:rsidRPr="00B27EE2">
              <w:rPr>
                <w:rFonts w:asciiTheme="minorHAnsi" w:hAnsiTheme="minorHAnsi"/>
              </w:rPr>
              <w:t xml:space="preserve">  </w:t>
            </w:r>
          </w:p>
          <w:p w14:paraId="715CAF4A" w14:textId="70927610" w:rsidR="009D6925" w:rsidRPr="009D6925" w:rsidRDefault="009D6925" w:rsidP="009D6925">
            <w:pPr>
              <w:pStyle w:val="ListParagraph"/>
              <w:numPr>
                <w:ilvl w:val="0"/>
                <w:numId w:val="23"/>
              </w:numPr>
              <w:rPr>
                <w:rFonts w:asciiTheme="minorHAnsi" w:hAnsiTheme="minorHAnsi"/>
              </w:rPr>
            </w:pPr>
            <w:r w:rsidRPr="009D6925">
              <w:rPr>
                <w:rFonts w:asciiTheme="minorHAnsi" w:hAnsiTheme="minorHAnsi"/>
                <w:b/>
              </w:rPr>
              <w:t>CLASSROOM ETIQUETTE:</w:t>
            </w:r>
            <w:r w:rsidRPr="009D6925">
              <w:rPr>
                <w:rFonts w:asciiTheme="minorHAnsi" w:hAnsiTheme="minorHAnsi"/>
              </w:rPr>
              <w:t xml:space="preserve">  During class, cell phones must be turned off and out of sight. Please make the instructor aware ahead of time if access to these devices is needed.  If I determine that cell phones are becoming a problem during class time, I will give the class a </w:t>
            </w:r>
            <w:r w:rsidR="00B27EE2">
              <w:rPr>
                <w:rFonts w:asciiTheme="minorHAnsi" w:hAnsiTheme="minorHAnsi"/>
              </w:rPr>
              <w:t>quiz</w:t>
            </w:r>
            <w:r w:rsidRPr="009D6925">
              <w:rPr>
                <w:rFonts w:asciiTheme="minorHAnsi" w:hAnsiTheme="minorHAnsi"/>
              </w:rPr>
              <w:t xml:space="preserve"> over all recent topics daily until cell phone use is no longer an issue.</w:t>
            </w:r>
          </w:p>
          <w:p w14:paraId="0D96AFC8" w14:textId="439798E3" w:rsidR="00F7497C" w:rsidRPr="009D6925" w:rsidRDefault="009D6925" w:rsidP="009D6925">
            <w:pPr>
              <w:pStyle w:val="ListParagraph"/>
              <w:numPr>
                <w:ilvl w:val="0"/>
                <w:numId w:val="23"/>
              </w:numPr>
              <w:rPr>
                <w:rFonts w:asciiTheme="minorHAnsi" w:hAnsiTheme="minorHAnsi"/>
              </w:rPr>
            </w:pPr>
            <w:r w:rsidRPr="009D6925">
              <w:rPr>
                <w:rFonts w:asciiTheme="minorHAnsi" w:hAnsiTheme="minorHAnsi"/>
                <w:b/>
              </w:rPr>
              <w:t>TUTORING FACILITIES:</w:t>
            </w:r>
            <w:r w:rsidRPr="009D6925">
              <w:rPr>
                <w:rFonts w:asciiTheme="minorHAnsi" w:hAnsiTheme="minorHAnsi"/>
              </w:rPr>
              <w:t xml:space="preserve">   Marshall University provides multiple options for free on-campus tutoring.  The</w:t>
            </w:r>
            <w:r>
              <w:rPr>
                <w:rFonts w:asciiTheme="minorHAnsi" w:hAnsiTheme="minorHAnsi"/>
              </w:rPr>
              <w:t xml:space="preserve"> </w:t>
            </w:r>
            <w:r w:rsidRPr="009D6925">
              <w:rPr>
                <w:rFonts w:asciiTheme="minorHAnsi" w:hAnsiTheme="minorHAnsi"/>
              </w:rPr>
              <w:t xml:space="preserve">Mathematics Department tutoring lab is located in Smith Music Hall 115.  The current schedule can be found at www.marshall.edu/math/tutoringlab.asp. The University College has a tutoring lab on the first floor of </w:t>
            </w:r>
            <w:proofErr w:type="spellStart"/>
            <w:r w:rsidRPr="009D6925">
              <w:rPr>
                <w:rFonts w:asciiTheme="minorHAnsi" w:hAnsiTheme="minorHAnsi"/>
              </w:rPr>
              <w:t>Laidley</w:t>
            </w:r>
            <w:proofErr w:type="spellEnd"/>
            <w:r w:rsidRPr="009D6925">
              <w:rPr>
                <w:rFonts w:asciiTheme="minorHAnsi" w:hAnsiTheme="minorHAnsi"/>
              </w:rPr>
              <w:t xml:space="preserve"> Hall.  It is the student’s responsibility to take advantage of these facilities in addition to utilizing office hours.</w:t>
            </w:r>
          </w:p>
        </w:tc>
      </w:tr>
    </w:tbl>
    <w:p w14:paraId="6D0A515B" w14:textId="77777777" w:rsidR="001C7E6F" w:rsidRDefault="001C7E6F" w:rsidP="002C2389">
      <w:pPr>
        <w:spacing w:line="360" w:lineRule="auto"/>
        <w:outlineLvl w:val="0"/>
        <w:rPr>
          <w:rFonts w:asciiTheme="minorHAnsi" w:hAnsiTheme="minorHAnsi"/>
          <w:b/>
          <w:sz w:val="22"/>
          <w:szCs w:val="22"/>
        </w:rPr>
      </w:pPr>
    </w:p>
    <w:p w14:paraId="3753A717" w14:textId="77777777"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14:paraId="5A3AD0A8" w14:textId="77777777" w:rsidTr="00E61D57">
        <w:tc>
          <w:tcPr>
            <w:tcW w:w="10260" w:type="dxa"/>
          </w:tcPr>
          <w:p w14:paraId="1F3DEC8F" w14:textId="77777777" w:rsidR="00DA4E24" w:rsidRPr="00E21A0F" w:rsidRDefault="00DA4E24" w:rsidP="00DA4E24">
            <w:pPr>
              <w:pStyle w:val="NoSpacing"/>
              <w:rPr>
                <w:rFonts w:cs="Times New Roman"/>
              </w:rPr>
            </w:pPr>
          </w:p>
          <w:p w14:paraId="2F270D73" w14:textId="77777777" w:rsidR="00F11E7D" w:rsidRDefault="00F11E7D" w:rsidP="00F11E7D">
            <w:pPr>
              <w:pStyle w:val="NoSpacing"/>
            </w:pPr>
            <w:r w:rsidRPr="00F11E7D">
              <w:t xml:space="preserve">The following point totals will assure the accompanying letter grade: </w:t>
            </w:r>
          </w:p>
          <w:p w14:paraId="3F4F366E" w14:textId="083BD0B8" w:rsidR="00F11E7D" w:rsidRPr="00F11E7D" w:rsidRDefault="00F11E7D" w:rsidP="00F11E7D">
            <w:pPr>
              <w:pStyle w:val="NoSpacing"/>
              <w:jc w:val="center"/>
            </w:pPr>
            <w:r w:rsidRPr="00F11E7D">
              <w:t>90% A     80% B     70% C     60% D   Below 60% F</w:t>
            </w:r>
          </w:p>
          <w:p w14:paraId="5CE7E8DC" w14:textId="79C2D172" w:rsidR="00F11E7D" w:rsidRDefault="00F11E7D" w:rsidP="00F11E7D">
            <w:pPr>
              <w:pStyle w:val="NoSpacing"/>
            </w:pPr>
            <w:r w:rsidRPr="00F11E7D">
              <w:t>The grading scale is rigid.  Students will receive the grade that they earn from the work that they do.</w:t>
            </w:r>
          </w:p>
          <w:p w14:paraId="0B2785D9" w14:textId="77777777" w:rsidR="00337D02" w:rsidRDefault="00337D02" w:rsidP="00F11E7D">
            <w:pPr>
              <w:pStyle w:val="NoSpacing"/>
            </w:pPr>
          </w:p>
          <w:tbl>
            <w:tblPr>
              <w:tblStyle w:val="TableGrid"/>
              <w:tblW w:w="4788" w:type="dxa"/>
              <w:jc w:val="center"/>
              <w:tblLook w:val="04A0" w:firstRow="1" w:lastRow="0" w:firstColumn="1" w:lastColumn="0" w:noHBand="0" w:noVBand="1"/>
            </w:tblPr>
            <w:tblGrid>
              <w:gridCol w:w="3078"/>
              <w:gridCol w:w="1440"/>
              <w:gridCol w:w="270"/>
            </w:tblGrid>
            <w:tr w:rsidR="00F11E7D" w:rsidRPr="004E67C1" w14:paraId="019B855E" w14:textId="77777777" w:rsidTr="00431EA4">
              <w:trPr>
                <w:jc w:val="center"/>
              </w:trPr>
              <w:tc>
                <w:tcPr>
                  <w:tcW w:w="3078" w:type="dxa"/>
                  <w:vAlign w:val="bottom"/>
                </w:tcPr>
                <w:p w14:paraId="75DDEC5C" w14:textId="77777777" w:rsidR="00F11E7D" w:rsidRPr="004E67C1" w:rsidRDefault="00F11E7D" w:rsidP="00431EA4">
                  <w:pPr>
                    <w:jc w:val="center"/>
                    <w:rPr>
                      <w:rFonts w:ascii="Calibri" w:hAnsi="Calibri" w:cs="Calibri"/>
                      <w:b/>
                      <w:bCs/>
                    </w:rPr>
                  </w:pPr>
                  <w:r w:rsidRPr="004E67C1">
                    <w:rPr>
                      <w:rFonts w:ascii="Calibri" w:hAnsi="Calibri" w:cs="Calibri"/>
                      <w:b/>
                      <w:bCs/>
                    </w:rPr>
                    <w:t>Category</w:t>
                  </w:r>
                </w:p>
              </w:tc>
              <w:tc>
                <w:tcPr>
                  <w:tcW w:w="1440" w:type="dxa"/>
                  <w:vAlign w:val="bottom"/>
                </w:tcPr>
                <w:p w14:paraId="5DC17C08" w14:textId="77777777" w:rsidR="00F11E7D" w:rsidRPr="004E67C1" w:rsidRDefault="00F11E7D" w:rsidP="00431EA4">
                  <w:pPr>
                    <w:jc w:val="center"/>
                    <w:rPr>
                      <w:rFonts w:ascii="Calibri" w:hAnsi="Calibri" w:cs="Calibri"/>
                      <w:b/>
                      <w:bCs/>
                    </w:rPr>
                  </w:pPr>
                  <w:r w:rsidRPr="004E67C1">
                    <w:rPr>
                      <w:rFonts w:ascii="Calibri" w:hAnsi="Calibri" w:cs="Calibri"/>
                      <w:b/>
                      <w:bCs/>
                    </w:rPr>
                    <w:t>% of Grade</w:t>
                  </w:r>
                </w:p>
              </w:tc>
              <w:tc>
                <w:tcPr>
                  <w:tcW w:w="270" w:type="dxa"/>
                  <w:tcBorders>
                    <w:top w:val="nil"/>
                    <w:bottom w:val="nil"/>
                    <w:right w:val="nil"/>
                  </w:tcBorders>
                </w:tcPr>
                <w:p w14:paraId="62C02D6C" w14:textId="77777777" w:rsidR="00F11E7D" w:rsidRPr="004E67C1" w:rsidRDefault="00F11E7D" w:rsidP="00431EA4">
                  <w:pPr>
                    <w:jc w:val="center"/>
                    <w:rPr>
                      <w:rFonts w:ascii="Calibri" w:hAnsi="Calibri" w:cs="Calibri"/>
                      <w:bCs/>
                    </w:rPr>
                  </w:pPr>
                </w:p>
              </w:tc>
            </w:tr>
            <w:tr w:rsidR="00F11E7D" w:rsidRPr="004E67C1" w14:paraId="3C291038" w14:textId="77777777" w:rsidTr="00431EA4">
              <w:trPr>
                <w:jc w:val="center"/>
              </w:trPr>
              <w:tc>
                <w:tcPr>
                  <w:tcW w:w="3078" w:type="dxa"/>
                  <w:vAlign w:val="bottom"/>
                </w:tcPr>
                <w:p w14:paraId="465827A9" w14:textId="77777777" w:rsidR="00F11E7D" w:rsidRPr="004E67C1" w:rsidRDefault="00F11E7D" w:rsidP="00431EA4">
                  <w:pPr>
                    <w:rPr>
                      <w:rFonts w:ascii="Calibri" w:hAnsi="Calibri" w:cs="Calibri"/>
                      <w:bCs/>
                    </w:rPr>
                  </w:pPr>
                  <w:r w:rsidRPr="004E67C1">
                    <w:rPr>
                      <w:rFonts w:ascii="Calibri" w:hAnsi="Calibri" w:cs="Calibri"/>
                      <w:bCs/>
                    </w:rPr>
                    <w:t>In-Class Exams</w:t>
                  </w:r>
                </w:p>
              </w:tc>
              <w:tc>
                <w:tcPr>
                  <w:tcW w:w="1440" w:type="dxa"/>
                  <w:vAlign w:val="bottom"/>
                </w:tcPr>
                <w:p w14:paraId="3EF6674C" w14:textId="77777777" w:rsidR="00F11E7D" w:rsidRPr="004E67C1" w:rsidRDefault="00F11E7D" w:rsidP="00431EA4">
                  <w:pPr>
                    <w:jc w:val="center"/>
                    <w:rPr>
                      <w:rFonts w:ascii="Calibri" w:hAnsi="Calibri" w:cs="Calibri"/>
                      <w:bCs/>
                    </w:rPr>
                  </w:pPr>
                  <w:r>
                    <w:rPr>
                      <w:rFonts w:ascii="Calibri" w:hAnsi="Calibri" w:cs="Calibri"/>
                      <w:bCs/>
                    </w:rPr>
                    <w:t>40</w:t>
                  </w:r>
                  <w:r w:rsidRPr="004E67C1">
                    <w:rPr>
                      <w:rFonts w:ascii="Calibri" w:hAnsi="Calibri" w:cs="Calibri"/>
                      <w:bCs/>
                    </w:rPr>
                    <w:t>%</w:t>
                  </w:r>
                </w:p>
              </w:tc>
              <w:tc>
                <w:tcPr>
                  <w:tcW w:w="270" w:type="dxa"/>
                  <w:tcBorders>
                    <w:top w:val="nil"/>
                    <w:bottom w:val="nil"/>
                    <w:right w:val="nil"/>
                  </w:tcBorders>
                </w:tcPr>
                <w:p w14:paraId="0DE598F1" w14:textId="77777777" w:rsidR="00F11E7D" w:rsidRPr="004E67C1" w:rsidRDefault="00F11E7D" w:rsidP="00431EA4">
                  <w:pPr>
                    <w:jc w:val="center"/>
                    <w:rPr>
                      <w:rFonts w:ascii="Calibri" w:hAnsi="Calibri" w:cs="Calibri"/>
                      <w:bCs/>
                    </w:rPr>
                  </w:pPr>
                </w:p>
              </w:tc>
            </w:tr>
            <w:tr w:rsidR="00F11E7D" w:rsidRPr="004E67C1" w14:paraId="092741D7" w14:textId="77777777" w:rsidTr="00431EA4">
              <w:trPr>
                <w:jc w:val="center"/>
              </w:trPr>
              <w:tc>
                <w:tcPr>
                  <w:tcW w:w="3078" w:type="dxa"/>
                  <w:vAlign w:val="bottom"/>
                </w:tcPr>
                <w:p w14:paraId="0E6016CE" w14:textId="77777777" w:rsidR="00F11E7D" w:rsidRPr="004E67C1" w:rsidRDefault="00F11E7D" w:rsidP="00431EA4">
                  <w:pPr>
                    <w:rPr>
                      <w:rFonts w:ascii="Calibri" w:hAnsi="Calibri" w:cs="Calibri"/>
                      <w:bCs/>
                    </w:rPr>
                  </w:pPr>
                  <w:r w:rsidRPr="004E67C1">
                    <w:rPr>
                      <w:rFonts w:ascii="Calibri" w:hAnsi="Calibri" w:cs="Calibri"/>
                      <w:bCs/>
                    </w:rPr>
                    <w:t>Comprehensive Final Exam</w:t>
                  </w:r>
                </w:p>
              </w:tc>
              <w:tc>
                <w:tcPr>
                  <w:tcW w:w="1440" w:type="dxa"/>
                  <w:vAlign w:val="bottom"/>
                </w:tcPr>
                <w:p w14:paraId="175783E0" w14:textId="01312630" w:rsidR="00F11E7D" w:rsidRPr="004E67C1" w:rsidRDefault="00E52053" w:rsidP="00431EA4">
                  <w:pPr>
                    <w:jc w:val="center"/>
                    <w:rPr>
                      <w:rFonts w:ascii="Calibri" w:hAnsi="Calibri" w:cs="Calibri"/>
                      <w:bCs/>
                    </w:rPr>
                  </w:pPr>
                  <w:r>
                    <w:rPr>
                      <w:rFonts w:ascii="Calibri" w:hAnsi="Calibri" w:cs="Calibri"/>
                      <w:bCs/>
                    </w:rPr>
                    <w:t>20</w:t>
                  </w:r>
                  <w:r w:rsidR="00F11E7D" w:rsidRPr="004E67C1">
                    <w:rPr>
                      <w:rFonts w:ascii="Calibri" w:hAnsi="Calibri" w:cs="Calibri"/>
                      <w:bCs/>
                    </w:rPr>
                    <w:t>%</w:t>
                  </w:r>
                </w:p>
              </w:tc>
              <w:tc>
                <w:tcPr>
                  <w:tcW w:w="270" w:type="dxa"/>
                  <w:tcBorders>
                    <w:top w:val="nil"/>
                    <w:bottom w:val="nil"/>
                    <w:right w:val="nil"/>
                  </w:tcBorders>
                </w:tcPr>
                <w:p w14:paraId="136AF435" w14:textId="77777777" w:rsidR="00F11E7D" w:rsidRPr="004E67C1" w:rsidRDefault="00F11E7D" w:rsidP="00431EA4">
                  <w:pPr>
                    <w:jc w:val="center"/>
                    <w:rPr>
                      <w:rFonts w:ascii="Calibri" w:hAnsi="Calibri" w:cs="Calibri"/>
                      <w:bCs/>
                    </w:rPr>
                  </w:pPr>
                </w:p>
              </w:tc>
            </w:tr>
            <w:tr w:rsidR="00F11E7D" w:rsidRPr="004E67C1" w14:paraId="02BC866C" w14:textId="77777777" w:rsidTr="00431EA4">
              <w:trPr>
                <w:jc w:val="center"/>
              </w:trPr>
              <w:tc>
                <w:tcPr>
                  <w:tcW w:w="3078" w:type="dxa"/>
                  <w:vAlign w:val="bottom"/>
                </w:tcPr>
                <w:p w14:paraId="42158B81" w14:textId="1EC293CF" w:rsidR="00F11E7D" w:rsidRPr="002E231D" w:rsidRDefault="00ED6C78" w:rsidP="00431EA4">
                  <w:pPr>
                    <w:rPr>
                      <w:rFonts w:ascii="Calibri" w:hAnsi="Calibri" w:cs="Calibri"/>
                      <w:bCs/>
                    </w:rPr>
                  </w:pPr>
                  <w:r>
                    <w:rPr>
                      <w:rFonts w:ascii="Calibri" w:hAnsi="Calibri" w:cs="Calibri"/>
                      <w:bCs/>
                    </w:rPr>
                    <w:t>Projects</w:t>
                  </w:r>
                </w:p>
              </w:tc>
              <w:tc>
                <w:tcPr>
                  <w:tcW w:w="1440" w:type="dxa"/>
                  <w:vAlign w:val="bottom"/>
                </w:tcPr>
                <w:p w14:paraId="4F95A8C2" w14:textId="7839E8ED" w:rsidR="00F11E7D" w:rsidRPr="002E231D" w:rsidRDefault="00E52053" w:rsidP="00431EA4">
                  <w:pPr>
                    <w:jc w:val="center"/>
                    <w:rPr>
                      <w:rFonts w:ascii="Calibri" w:hAnsi="Calibri" w:cs="Calibri"/>
                      <w:bCs/>
                    </w:rPr>
                  </w:pPr>
                  <w:r>
                    <w:rPr>
                      <w:rFonts w:ascii="Calibri" w:hAnsi="Calibri" w:cs="Calibri"/>
                      <w:bCs/>
                    </w:rPr>
                    <w:t>25</w:t>
                  </w:r>
                  <w:r w:rsidR="00F11E7D" w:rsidRPr="002E231D">
                    <w:rPr>
                      <w:rFonts w:ascii="Calibri" w:hAnsi="Calibri" w:cs="Calibri"/>
                      <w:bCs/>
                    </w:rPr>
                    <w:t>%</w:t>
                  </w:r>
                </w:p>
              </w:tc>
              <w:tc>
                <w:tcPr>
                  <w:tcW w:w="270" w:type="dxa"/>
                  <w:tcBorders>
                    <w:top w:val="nil"/>
                    <w:bottom w:val="nil"/>
                    <w:right w:val="nil"/>
                  </w:tcBorders>
                </w:tcPr>
                <w:p w14:paraId="3B77EC99" w14:textId="77777777" w:rsidR="00F11E7D" w:rsidRPr="004E67C1" w:rsidRDefault="00F11E7D" w:rsidP="00431EA4">
                  <w:pPr>
                    <w:jc w:val="center"/>
                    <w:rPr>
                      <w:rFonts w:ascii="Calibri" w:hAnsi="Calibri" w:cs="Calibri"/>
                      <w:bCs/>
                    </w:rPr>
                  </w:pPr>
                </w:p>
              </w:tc>
            </w:tr>
            <w:tr w:rsidR="00F11E7D" w:rsidRPr="004E67C1" w14:paraId="1B2EAF8A" w14:textId="77777777" w:rsidTr="00431EA4">
              <w:trPr>
                <w:jc w:val="center"/>
              </w:trPr>
              <w:tc>
                <w:tcPr>
                  <w:tcW w:w="3078" w:type="dxa"/>
                  <w:vAlign w:val="bottom"/>
                </w:tcPr>
                <w:p w14:paraId="243860AF" w14:textId="51450ECE" w:rsidR="00F11E7D" w:rsidRPr="002E231D" w:rsidRDefault="00683B38" w:rsidP="00431EA4">
                  <w:pPr>
                    <w:rPr>
                      <w:rFonts w:ascii="Calibri" w:hAnsi="Calibri" w:cs="Calibri"/>
                      <w:bCs/>
                    </w:rPr>
                  </w:pPr>
                  <w:r>
                    <w:rPr>
                      <w:rFonts w:ascii="Calibri" w:hAnsi="Calibri" w:cs="Calibri"/>
                      <w:bCs/>
                    </w:rPr>
                    <w:t xml:space="preserve">Skill Quizzes </w:t>
                  </w:r>
                </w:p>
              </w:tc>
              <w:tc>
                <w:tcPr>
                  <w:tcW w:w="1440" w:type="dxa"/>
                  <w:vAlign w:val="bottom"/>
                </w:tcPr>
                <w:p w14:paraId="21E1D239" w14:textId="79250CBB" w:rsidR="00ED6C78" w:rsidRPr="002E231D" w:rsidRDefault="00683B38" w:rsidP="00ED6C78">
                  <w:pPr>
                    <w:jc w:val="center"/>
                    <w:rPr>
                      <w:rFonts w:ascii="Calibri" w:hAnsi="Calibri" w:cs="Calibri"/>
                      <w:bCs/>
                    </w:rPr>
                  </w:pPr>
                  <w:r>
                    <w:rPr>
                      <w:rFonts w:ascii="Calibri" w:hAnsi="Calibri" w:cs="Calibri"/>
                      <w:bCs/>
                    </w:rPr>
                    <w:t>10</w:t>
                  </w:r>
                  <w:r w:rsidR="00F11E7D" w:rsidRPr="002E231D">
                    <w:rPr>
                      <w:rFonts w:ascii="Calibri" w:hAnsi="Calibri" w:cs="Calibri"/>
                      <w:bCs/>
                    </w:rPr>
                    <w:t>%</w:t>
                  </w:r>
                </w:p>
              </w:tc>
              <w:tc>
                <w:tcPr>
                  <w:tcW w:w="270" w:type="dxa"/>
                  <w:tcBorders>
                    <w:top w:val="nil"/>
                    <w:bottom w:val="nil"/>
                    <w:right w:val="nil"/>
                  </w:tcBorders>
                </w:tcPr>
                <w:p w14:paraId="6F4A9478" w14:textId="77777777" w:rsidR="00337D02" w:rsidRPr="004E67C1" w:rsidRDefault="00337D02" w:rsidP="00431EA4">
                  <w:pPr>
                    <w:jc w:val="center"/>
                    <w:rPr>
                      <w:rFonts w:ascii="Calibri" w:hAnsi="Calibri" w:cs="Calibri"/>
                      <w:bCs/>
                    </w:rPr>
                  </w:pPr>
                </w:p>
              </w:tc>
            </w:tr>
            <w:tr w:rsidR="00ED6C78" w:rsidRPr="004E67C1" w14:paraId="3A788160" w14:textId="77777777" w:rsidTr="00431EA4">
              <w:trPr>
                <w:jc w:val="center"/>
              </w:trPr>
              <w:tc>
                <w:tcPr>
                  <w:tcW w:w="3078" w:type="dxa"/>
                  <w:vAlign w:val="bottom"/>
                </w:tcPr>
                <w:p w14:paraId="08F4A7C8" w14:textId="3C082567" w:rsidR="00ED6C78" w:rsidRDefault="00ED6C78" w:rsidP="00431EA4">
                  <w:pPr>
                    <w:rPr>
                      <w:rFonts w:ascii="Calibri" w:hAnsi="Calibri" w:cs="Calibri"/>
                      <w:bCs/>
                    </w:rPr>
                  </w:pPr>
                  <w:r>
                    <w:rPr>
                      <w:rFonts w:ascii="Calibri" w:hAnsi="Calibri" w:cs="Calibri"/>
                      <w:bCs/>
                    </w:rPr>
                    <w:t>Homework</w:t>
                  </w:r>
                </w:p>
              </w:tc>
              <w:tc>
                <w:tcPr>
                  <w:tcW w:w="1440" w:type="dxa"/>
                  <w:vAlign w:val="bottom"/>
                </w:tcPr>
                <w:p w14:paraId="2CD56B24" w14:textId="60A9D2E4" w:rsidR="00ED6C78" w:rsidRDefault="00ED6C78" w:rsidP="00ED6C78">
                  <w:pPr>
                    <w:jc w:val="center"/>
                    <w:rPr>
                      <w:rFonts w:ascii="Calibri" w:hAnsi="Calibri" w:cs="Calibri"/>
                      <w:bCs/>
                    </w:rPr>
                  </w:pPr>
                  <w:r>
                    <w:rPr>
                      <w:rFonts w:ascii="Calibri" w:hAnsi="Calibri" w:cs="Calibri"/>
                      <w:bCs/>
                    </w:rPr>
                    <w:t>5%</w:t>
                  </w:r>
                </w:p>
              </w:tc>
              <w:tc>
                <w:tcPr>
                  <w:tcW w:w="270" w:type="dxa"/>
                  <w:tcBorders>
                    <w:top w:val="nil"/>
                    <w:bottom w:val="nil"/>
                    <w:right w:val="nil"/>
                  </w:tcBorders>
                </w:tcPr>
                <w:p w14:paraId="127C027F" w14:textId="77777777" w:rsidR="00ED6C78" w:rsidRPr="004E67C1" w:rsidRDefault="00ED6C78" w:rsidP="00431EA4">
                  <w:pPr>
                    <w:jc w:val="center"/>
                    <w:rPr>
                      <w:rFonts w:ascii="Calibri" w:hAnsi="Calibri" w:cs="Calibri"/>
                      <w:bCs/>
                    </w:rPr>
                  </w:pPr>
                </w:p>
              </w:tc>
            </w:tr>
          </w:tbl>
          <w:p w14:paraId="140EACE5" w14:textId="77777777" w:rsidR="00F7497C" w:rsidRDefault="00F7497C" w:rsidP="00DA4E24">
            <w:pPr>
              <w:pStyle w:val="NoSpacing"/>
              <w:rPr>
                <w:rFonts w:cs="Times New Roman"/>
              </w:rPr>
            </w:pPr>
          </w:p>
          <w:p w14:paraId="25A8DD34" w14:textId="77777777" w:rsidR="00337D02" w:rsidRPr="00E21A0F" w:rsidRDefault="00337D02" w:rsidP="00DA4E24">
            <w:pPr>
              <w:pStyle w:val="NoSpacing"/>
              <w:rPr>
                <w:rFonts w:cs="Times New Roman"/>
              </w:rPr>
            </w:pPr>
          </w:p>
        </w:tc>
      </w:tr>
    </w:tbl>
    <w:p w14:paraId="1D63A2C9" w14:textId="77777777" w:rsidR="002C2389" w:rsidRDefault="002C2389" w:rsidP="002C2389">
      <w:pPr>
        <w:outlineLvl w:val="0"/>
        <w:rPr>
          <w:rFonts w:asciiTheme="minorHAnsi" w:hAnsiTheme="minorHAnsi"/>
          <w:b/>
          <w:sz w:val="22"/>
          <w:szCs w:val="22"/>
        </w:rPr>
      </w:pPr>
    </w:p>
    <w:p w14:paraId="2812DAFA" w14:textId="77777777" w:rsidR="00C859BE" w:rsidRDefault="00C859BE" w:rsidP="002C2389">
      <w:pPr>
        <w:outlineLvl w:val="0"/>
        <w:rPr>
          <w:rFonts w:asciiTheme="minorHAnsi" w:hAnsiTheme="minorHAnsi"/>
          <w:b/>
          <w:sz w:val="22"/>
          <w:szCs w:val="22"/>
        </w:rPr>
      </w:pPr>
    </w:p>
    <w:p w14:paraId="76676D27" w14:textId="77777777" w:rsidR="00C859BE" w:rsidRDefault="00C859BE" w:rsidP="002C2389">
      <w:pPr>
        <w:outlineLvl w:val="0"/>
        <w:rPr>
          <w:rFonts w:asciiTheme="minorHAnsi" w:hAnsiTheme="minorHAnsi"/>
          <w:b/>
          <w:sz w:val="22"/>
          <w:szCs w:val="22"/>
        </w:rPr>
      </w:pPr>
    </w:p>
    <w:p w14:paraId="78D3642E" w14:textId="77777777" w:rsidR="00C859BE" w:rsidRPr="00E21A0F" w:rsidRDefault="00C859BE" w:rsidP="002C2389">
      <w:pPr>
        <w:outlineLvl w:val="0"/>
        <w:rPr>
          <w:rFonts w:asciiTheme="minorHAnsi" w:hAnsiTheme="minorHAnsi"/>
          <w:b/>
          <w:sz w:val="22"/>
          <w:szCs w:val="22"/>
        </w:rPr>
      </w:pPr>
    </w:p>
    <w:p w14:paraId="1268C620" w14:textId="77777777"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lastRenderedPageBreak/>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14:paraId="019BF76E" w14:textId="77777777" w:rsidTr="00E61D57">
        <w:tc>
          <w:tcPr>
            <w:tcW w:w="10260" w:type="dxa"/>
          </w:tcPr>
          <w:p w14:paraId="0F63BB77" w14:textId="049E089A" w:rsidR="009D6925" w:rsidRPr="00C859BE" w:rsidRDefault="009D6925" w:rsidP="00C859BE">
            <w:pPr>
              <w:numPr>
                <w:ilvl w:val="0"/>
                <w:numId w:val="24"/>
              </w:numPr>
              <w:spacing w:before="240"/>
              <w:rPr>
                <w:rFonts w:asciiTheme="minorHAnsi" w:hAnsiTheme="minorHAnsi"/>
                <w:bCs/>
                <w:szCs w:val="24"/>
              </w:rPr>
            </w:pPr>
            <w:r w:rsidRPr="00C859BE">
              <w:rPr>
                <w:rFonts w:asciiTheme="minorHAnsi" w:hAnsiTheme="minorHAnsi"/>
                <w:b/>
                <w:bCs/>
                <w:szCs w:val="24"/>
              </w:rPr>
              <w:t>Attendance:</w:t>
            </w:r>
            <w:r w:rsidRPr="00C859BE">
              <w:rPr>
                <w:rFonts w:asciiTheme="minorHAnsi" w:hAnsiTheme="minorHAnsi"/>
                <w:bCs/>
                <w:szCs w:val="24"/>
              </w:rPr>
              <w:t xml:space="preserve"> Students are expected to attend and participate in each class.  Unexcused absences from </w:t>
            </w:r>
            <w:r w:rsidRPr="00C859BE">
              <w:rPr>
                <w:rFonts w:asciiTheme="minorHAnsi" w:hAnsiTheme="minorHAnsi"/>
                <w:b/>
                <w:bCs/>
                <w:szCs w:val="24"/>
              </w:rPr>
              <w:t>four</w:t>
            </w:r>
            <w:r w:rsidRPr="00C859BE">
              <w:rPr>
                <w:rFonts w:asciiTheme="minorHAnsi" w:hAnsiTheme="minorHAnsi"/>
                <w:bCs/>
                <w:szCs w:val="24"/>
              </w:rPr>
              <w:t xml:space="preserve"> classes will result in a reduction of one letter grade for the semester; unexcused absences from </w:t>
            </w:r>
            <w:r w:rsidRPr="00C859BE">
              <w:rPr>
                <w:rFonts w:asciiTheme="minorHAnsi" w:hAnsiTheme="minorHAnsi"/>
                <w:b/>
                <w:bCs/>
                <w:szCs w:val="24"/>
              </w:rPr>
              <w:t>six or more</w:t>
            </w:r>
            <w:r w:rsidRPr="00C859BE">
              <w:rPr>
                <w:rFonts w:asciiTheme="minorHAnsi" w:hAnsiTheme="minorHAnsi"/>
                <w:bCs/>
                <w:szCs w:val="24"/>
              </w:rPr>
              <w:t xml:space="preserve"> classes will result in an </w:t>
            </w:r>
            <w:r w:rsidRPr="00C859BE">
              <w:rPr>
                <w:rFonts w:asciiTheme="minorHAnsi" w:hAnsiTheme="minorHAnsi"/>
                <w:b/>
                <w:bCs/>
                <w:szCs w:val="24"/>
              </w:rPr>
              <w:t>F</w:t>
            </w:r>
            <w:r w:rsidRPr="00C859BE">
              <w:rPr>
                <w:rFonts w:asciiTheme="minorHAnsi" w:hAnsiTheme="minorHAnsi"/>
                <w:bCs/>
                <w:szCs w:val="24"/>
              </w:rPr>
              <w:t xml:space="preserve">.  </w:t>
            </w:r>
            <w:r w:rsidRPr="00C859BE">
              <w:rPr>
                <w:rFonts w:asciiTheme="minorHAnsi" w:hAnsiTheme="minorHAnsi"/>
                <w:b/>
                <w:szCs w:val="24"/>
              </w:rPr>
              <w:t>To obtain an excused absence</w:t>
            </w:r>
            <w:r w:rsidRPr="00C859BE">
              <w:rPr>
                <w:rFonts w:asciiTheme="minorHAnsi" w:hAnsiTheme="minorHAnsi"/>
                <w:szCs w:val="24"/>
              </w:rPr>
              <w:t xml:space="preserve">, please go to the Dean of Students’ Office in the MSC.  </w:t>
            </w:r>
          </w:p>
          <w:p w14:paraId="60B73205" w14:textId="77777777" w:rsidR="00C859BE" w:rsidRPr="009D6925" w:rsidRDefault="00C859BE" w:rsidP="00C859BE">
            <w:pPr>
              <w:ind w:left="972"/>
              <w:rPr>
                <w:rFonts w:asciiTheme="minorHAnsi" w:hAnsiTheme="minorHAnsi"/>
                <w:bCs/>
                <w:sz w:val="22"/>
                <w:szCs w:val="22"/>
              </w:rPr>
            </w:pPr>
          </w:p>
          <w:p w14:paraId="37AA4708" w14:textId="50F17826" w:rsidR="009D6925" w:rsidRPr="00C859BE" w:rsidRDefault="009D6925" w:rsidP="009D6925">
            <w:pPr>
              <w:numPr>
                <w:ilvl w:val="0"/>
                <w:numId w:val="24"/>
              </w:numPr>
              <w:rPr>
                <w:rFonts w:asciiTheme="minorHAnsi" w:hAnsiTheme="minorHAnsi"/>
                <w:szCs w:val="24"/>
              </w:rPr>
            </w:pPr>
            <w:r w:rsidRPr="00C859BE">
              <w:rPr>
                <w:rFonts w:asciiTheme="minorHAnsi" w:hAnsiTheme="minorHAnsi"/>
                <w:b/>
                <w:szCs w:val="24"/>
              </w:rPr>
              <w:t>Make-up exams:</w:t>
            </w:r>
            <w:r w:rsidRPr="00C859BE">
              <w:rPr>
                <w:rFonts w:asciiTheme="minorHAnsi" w:hAnsiTheme="minorHAnsi"/>
                <w:szCs w:val="24"/>
              </w:rPr>
              <w:t xml:space="preserve"> Students must notify the </w:t>
            </w:r>
            <w:r w:rsidR="00337D02" w:rsidRPr="00C859BE">
              <w:rPr>
                <w:rFonts w:asciiTheme="minorHAnsi" w:hAnsiTheme="minorHAnsi"/>
                <w:szCs w:val="24"/>
              </w:rPr>
              <w:t xml:space="preserve">instructor in person or by e-mail prior </w:t>
            </w:r>
            <w:r w:rsidRPr="00C859BE">
              <w:rPr>
                <w:rFonts w:asciiTheme="minorHAnsi" w:hAnsiTheme="minorHAnsi"/>
                <w:szCs w:val="24"/>
              </w:rPr>
              <w:t xml:space="preserve">to an exam if they cannot take a scheduled exam.  Students must present a university excused absence before </w:t>
            </w:r>
            <w:r w:rsidR="00337D02" w:rsidRPr="00C859BE">
              <w:rPr>
                <w:rFonts w:asciiTheme="minorHAnsi" w:hAnsiTheme="minorHAnsi"/>
                <w:szCs w:val="24"/>
              </w:rPr>
              <w:t>scheduling</w:t>
            </w:r>
            <w:r w:rsidRPr="00C859BE">
              <w:rPr>
                <w:rFonts w:asciiTheme="minorHAnsi" w:hAnsiTheme="minorHAnsi"/>
                <w:szCs w:val="24"/>
              </w:rPr>
              <w:t xml:space="preserve"> a make-up exam.  Makeup exams will be given to students </w:t>
            </w:r>
            <w:r w:rsidRPr="00C859BE">
              <w:rPr>
                <w:rFonts w:asciiTheme="minorHAnsi" w:hAnsiTheme="minorHAnsi"/>
                <w:b/>
                <w:szCs w:val="24"/>
              </w:rPr>
              <w:t>outside of class time</w:t>
            </w:r>
            <w:r w:rsidRPr="00C859BE">
              <w:rPr>
                <w:rFonts w:asciiTheme="minorHAnsi" w:hAnsiTheme="minorHAnsi"/>
                <w:szCs w:val="24"/>
              </w:rPr>
              <w:t xml:space="preserve"> at the convenience of the instructor </w:t>
            </w:r>
            <w:r w:rsidR="00C859BE">
              <w:rPr>
                <w:rFonts w:asciiTheme="minorHAnsi" w:hAnsiTheme="minorHAnsi"/>
                <w:szCs w:val="24"/>
              </w:rPr>
              <w:t xml:space="preserve">(Monday through Thursday) </w:t>
            </w:r>
            <w:r w:rsidRPr="00C859BE">
              <w:rPr>
                <w:rFonts w:asciiTheme="minorHAnsi" w:hAnsiTheme="minorHAnsi"/>
                <w:szCs w:val="24"/>
              </w:rPr>
              <w:t xml:space="preserve">within one week after the regularly scheduled exam.   </w:t>
            </w:r>
            <w:r w:rsidRPr="00C859BE">
              <w:rPr>
                <w:rFonts w:asciiTheme="minorHAnsi" w:hAnsiTheme="minorHAnsi"/>
                <w:i/>
                <w:szCs w:val="24"/>
              </w:rPr>
              <w:t>After one week absences are not excusable for make-up exams.</w:t>
            </w:r>
          </w:p>
          <w:p w14:paraId="11303633" w14:textId="5E5A167C" w:rsidR="004C1F79" w:rsidRPr="00E21A0F" w:rsidRDefault="004C1F79" w:rsidP="009D6925">
            <w:pPr>
              <w:rPr>
                <w:rFonts w:asciiTheme="minorHAnsi" w:hAnsiTheme="minorHAnsi"/>
                <w:sz w:val="22"/>
                <w:szCs w:val="22"/>
              </w:rPr>
            </w:pPr>
          </w:p>
        </w:tc>
      </w:tr>
    </w:tbl>
    <w:p w14:paraId="576FF394" w14:textId="77777777" w:rsidR="002C2389" w:rsidRPr="00E21A0F" w:rsidRDefault="002C2389" w:rsidP="002C2389">
      <w:pPr>
        <w:rPr>
          <w:rFonts w:asciiTheme="minorHAnsi" w:hAnsiTheme="minorHAnsi"/>
          <w:sz w:val="22"/>
          <w:szCs w:val="22"/>
        </w:rPr>
        <w:sectPr w:rsidR="002C2389" w:rsidRPr="00E21A0F" w:rsidSect="002C2389">
          <w:footerReference w:type="default" r:id="rId16"/>
          <w:endnotePr>
            <w:numFmt w:val="decimal"/>
          </w:endnotePr>
          <w:type w:val="continuous"/>
          <w:pgSz w:w="12240" w:h="15840"/>
          <w:pgMar w:top="1260" w:right="1440" w:bottom="1350" w:left="1440" w:header="1440" w:footer="1440" w:gutter="0"/>
          <w:cols w:space="720"/>
          <w:noEndnote/>
        </w:sectPr>
      </w:pPr>
    </w:p>
    <w:p w14:paraId="20C1B06D" w14:textId="23280524" w:rsidR="00F95D67" w:rsidRDefault="00F95D67" w:rsidP="00A54CAD">
      <w:pPr>
        <w:rPr>
          <w:rFonts w:asciiTheme="minorHAnsi" w:hAnsiTheme="minorHAnsi"/>
          <w:sz w:val="22"/>
          <w:szCs w:val="22"/>
        </w:rPr>
      </w:pPr>
    </w:p>
    <w:p w14:paraId="13F6696F" w14:textId="77777777" w:rsidR="00BF289C" w:rsidRDefault="00BF289C" w:rsidP="00A54CAD">
      <w:pPr>
        <w:rPr>
          <w:rFonts w:asciiTheme="minorHAnsi" w:hAnsiTheme="minorHAnsi"/>
          <w:sz w:val="22"/>
          <w:szCs w:val="22"/>
        </w:rPr>
      </w:pPr>
    </w:p>
    <w:p w14:paraId="2D22E4DC" w14:textId="77777777" w:rsidR="00C551D0" w:rsidRDefault="00C551D0" w:rsidP="00A54CAD">
      <w:pPr>
        <w:rPr>
          <w:rFonts w:asciiTheme="minorHAnsi" w:hAnsiTheme="minorHAnsi"/>
          <w:sz w:val="22"/>
          <w:szCs w:val="22"/>
        </w:rPr>
      </w:pPr>
    </w:p>
    <w:p w14:paraId="2EB29F2B" w14:textId="77777777" w:rsidR="00C551D0" w:rsidRDefault="00C551D0" w:rsidP="00A54CAD">
      <w:pPr>
        <w:rPr>
          <w:rFonts w:asciiTheme="minorHAnsi" w:hAnsiTheme="minorHAnsi"/>
          <w:sz w:val="22"/>
          <w:szCs w:val="22"/>
        </w:rPr>
      </w:pPr>
    </w:p>
    <w:p w14:paraId="159106E5" w14:textId="77777777" w:rsidR="00C551D0" w:rsidRDefault="00C551D0" w:rsidP="00A54CAD">
      <w:pPr>
        <w:rPr>
          <w:rFonts w:asciiTheme="minorHAnsi" w:hAnsiTheme="minorHAnsi"/>
          <w:sz w:val="22"/>
          <w:szCs w:val="22"/>
        </w:rPr>
      </w:pPr>
    </w:p>
    <w:p w14:paraId="6F377088" w14:textId="0771A065" w:rsidR="00BF289C" w:rsidRPr="00A54CAD" w:rsidRDefault="00BF289C" w:rsidP="00A54CAD">
      <w:pPr>
        <w:rPr>
          <w:rFonts w:asciiTheme="minorHAnsi" w:hAnsiTheme="minorHAnsi"/>
          <w:sz w:val="22"/>
          <w:szCs w:val="22"/>
        </w:rPr>
      </w:pPr>
      <w:r>
        <w:rPr>
          <w:rFonts w:asciiTheme="minorHAnsi" w:hAnsiTheme="minorHAnsi"/>
          <w:sz w:val="22"/>
          <w:szCs w:val="22"/>
        </w:rPr>
        <w:t>Note: If your major is Math Education, this class will not count as part of your degree requirements</w:t>
      </w:r>
      <w:r w:rsidR="00C551D0">
        <w:rPr>
          <w:rFonts w:asciiTheme="minorHAnsi" w:hAnsiTheme="minorHAnsi"/>
          <w:sz w:val="22"/>
          <w:szCs w:val="22"/>
        </w:rPr>
        <w:t>.  This class will count as an elective only.  This is a terminal course which does not count as a prerequisite for any other math class.</w:t>
      </w:r>
    </w:p>
    <w:sectPr w:rsidR="00BF289C" w:rsidRPr="00A54CAD"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D0F31" w14:textId="77777777" w:rsidR="00134F9E" w:rsidRDefault="00134F9E">
      <w:r>
        <w:separator/>
      </w:r>
    </w:p>
  </w:endnote>
  <w:endnote w:type="continuationSeparator" w:id="0">
    <w:p w14:paraId="201008A9" w14:textId="77777777" w:rsidR="00134F9E" w:rsidRDefault="0013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3DC3" w14:textId="77777777" w:rsidR="00F7497C" w:rsidRDefault="00F7497C">
    <w:pPr>
      <w:spacing w:line="240" w:lineRule="exact"/>
    </w:pPr>
  </w:p>
  <w:p w14:paraId="396507C1" w14:textId="77777777" w:rsidR="00F7497C" w:rsidRDefault="00002D7C">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64189E">
      <w:rPr>
        <w:rFonts w:ascii="Times New Roman" w:hAnsi="Times New Roman"/>
        <w:noProof/>
      </w:rPr>
      <w:t>3</w:t>
    </w:r>
    <w:r>
      <w:rPr>
        <w:rFonts w:ascii="Times New Roman" w:hAnsi="Times New Roman"/>
      </w:rPr>
      <w:fldChar w:fldCharType="end"/>
    </w:r>
  </w:p>
  <w:p w14:paraId="73E74D81" w14:textId="77777777"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56E97" w14:textId="77777777" w:rsidR="00134F9E" w:rsidRDefault="00134F9E">
      <w:r>
        <w:separator/>
      </w:r>
    </w:p>
  </w:footnote>
  <w:footnote w:type="continuationSeparator" w:id="0">
    <w:p w14:paraId="0673A14B" w14:textId="77777777" w:rsidR="00134F9E" w:rsidRDefault="00134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42582E"/>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21"/>
  </w:num>
  <w:num w:numId="5">
    <w:abstractNumId w:val="13"/>
  </w:num>
  <w:num w:numId="6">
    <w:abstractNumId w:val="22"/>
  </w:num>
  <w:num w:numId="7">
    <w:abstractNumId w:val="17"/>
  </w:num>
  <w:num w:numId="8">
    <w:abstractNumId w:val="14"/>
  </w:num>
  <w:num w:numId="9">
    <w:abstractNumId w:val="10"/>
  </w:num>
  <w:num w:numId="10">
    <w:abstractNumId w:val="11"/>
  </w:num>
  <w:num w:numId="11">
    <w:abstractNumId w:val="2"/>
  </w:num>
  <w:num w:numId="12">
    <w:abstractNumId w:val="9"/>
  </w:num>
  <w:num w:numId="13">
    <w:abstractNumId w:val="23"/>
  </w:num>
  <w:num w:numId="14">
    <w:abstractNumId w:val="8"/>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2D7C"/>
    <w:rsid w:val="00004296"/>
    <w:rsid w:val="000066B1"/>
    <w:rsid w:val="00011369"/>
    <w:rsid w:val="00024A3A"/>
    <w:rsid w:val="000256FD"/>
    <w:rsid w:val="00026343"/>
    <w:rsid w:val="000537B0"/>
    <w:rsid w:val="000622CA"/>
    <w:rsid w:val="000659ED"/>
    <w:rsid w:val="00067AEF"/>
    <w:rsid w:val="00072B15"/>
    <w:rsid w:val="00081A6C"/>
    <w:rsid w:val="00092EEB"/>
    <w:rsid w:val="000A1B9E"/>
    <w:rsid w:val="000B6E27"/>
    <w:rsid w:val="000C7A96"/>
    <w:rsid w:val="00106FBB"/>
    <w:rsid w:val="00120DF1"/>
    <w:rsid w:val="0012788A"/>
    <w:rsid w:val="00134F9E"/>
    <w:rsid w:val="0014633D"/>
    <w:rsid w:val="00166277"/>
    <w:rsid w:val="0016798C"/>
    <w:rsid w:val="00171DC1"/>
    <w:rsid w:val="001A0191"/>
    <w:rsid w:val="001A0D52"/>
    <w:rsid w:val="001A18BD"/>
    <w:rsid w:val="001C1789"/>
    <w:rsid w:val="001C5C7C"/>
    <w:rsid w:val="001C7E6F"/>
    <w:rsid w:val="001E7217"/>
    <w:rsid w:val="00200328"/>
    <w:rsid w:val="002014CF"/>
    <w:rsid w:val="00202EBB"/>
    <w:rsid w:val="00213E3D"/>
    <w:rsid w:val="002244CF"/>
    <w:rsid w:val="00230D21"/>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37D02"/>
    <w:rsid w:val="00353413"/>
    <w:rsid w:val="003603DC"/>
    <w:rsid w:val="00360433"/>
    <w:rsid w:val="003610F4"/>
    <w:rsid w:val="00381039"/>
    <w:rsid w:val="003870C9"/>
    <w:rsid w:val="003A017F"/>
    <w:rsid w:val="003B7956"/>
    <w:rsid w:val="003C26F8"/>
    <w:rsid w:val="003C3339"/>
    <w:rsid w:val="003C6852"/>
    <w:rsid w:val="003E0A8A"/>
    <w:rsid w:val="003E10F5"/>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A2F"/>
    <w:rsid w:val="004C1F79"/>
    <w:rsid w:val="004C4C08"/>
    <w:rsid w:val="004C6B5B"/>
    <w:rsid w:val="004D6215"/>
    <w:rsid w:val="004E119F"/>
    <w:rsid w:val="004E3BA0"/>
    <w:rsid w:val="004E696D"/>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536"/>
    <w:rsid w:val="00641681"/>
    <w:rsid w:val="0064189E"/>
    <w:rsid w:val="006475D3"/>
    <w:rsid w:val="0066032B"/>
    <w:rsid w:val="00665857"/>
    <w:rsid w:val="00670AB2"/>
    <w:rsid w:val="00674872"/>
    <w:rsid w:val="00683B38"/>
    <w:rsid w:val="006941ED"/>
    <w:rsid w:val="006A6D34"/>
    <w:rsid w:val="006E046D"/>
    <w:rsid w:val="006E69BB"/>
    <w:rsid w:val="006F1422"/>
    <w:rsid w:val="006F520D"/>
    <w:rsid w:val="006F7E2B"/>
    <w:rsid w:val="00711F7C"/>
    <w:rsid w:val="00712F82"/>
    <w:rsid w:val="00726744"/>
    <w:rsid w:val="00726E61"/>
    <w:rsid w:val="0072782C"/>
    <w:rsid w:val="00735CAA"/>
    <w:rsid w:val="00741459"/>
    <w:rsid w:val="00741ED5"/>
    <w:rsid w:val="00744A6A"/>
    <w:rsid w:val="0076368E"/>
    <w:rsid w:val="00765C9B"/>
    <w:rsid w:val="0079046B"/>
    <w:rsid w:val="007A4DF2"/>
    <w:rsid w:val="007A6D1B"/>
    <w:rsid w:val="007A7FBD"/>
    <w:rsid w:val="007C1BD9"/>
    <w:rsid w:val="007C48BE"/>
    <w:rsid w:val="007D2374"/>
    <w:rsid w:val="007D2C72"/>
    <w:rsid w:val="008027DE"/>
    <w:rsid w:val="00817A7C"/>
    <w:rsid w:val="00827498"/>
    <w:rsid w:val="00831414"/>
    <w:rsid w:val="0083547A"/>
    <w:rsid w:val="00845615"/>
    <w:rsid w:val="00850C11"/>
    <w:rsid w:val="008532A6"/>
    <w:rsid w:val="008613BC"/>
    <w:rsid w:val="00866B26"/>
    <w:rsid w:val="00882181"/>
    <w:rsid w:val="00884665"/>
    <w:rsid w:val="00886C79"/>
    <w:rsid w:val="008921AF"/>
    <w:rsid w:val="008A0F86"/>
    <w:rsid w:val="008A261B"/>
    <w:rsid w:val="008B289E"/>
    <w:rsid w:val="008D05D8"/>
    <w:rsid w:val="008D4E3C"/>
    <w:rsid w:val="008E55D8"/>
    <w:rsid w:val="008E6EE1"/>
    <w:rsid w:val="00904029"/>
    <w:rsid w:val="00920E5C"/>
    <w:rsid w:val="00921789"/>
    <w:rsid w:val="0093563D"/>
    <w:rsid w:val="00940B51"/>
    <w:rsid w:val="00941D3D"/>
    <w:rsid w:val="00957F03"/>
    <w:rsid w:val="00960DEC"/>
    <w:rsid w:val="00963309"/>
    <w:rsid w:val="0098169F"/>
    <w:rsid w:val="00981A5A"/>
    <w:rsid w:val="00990984"/>
    <w:rsid w:val="009C0435"/>
    <w:rsid w:val="009D6925"/>
    <w:rsid w:val="009E49CF"/>
    <w:rsid w:val="00A141E6"/>
    <w:rsid w:val="00A230E2"/>
    <w:rsid w:val="00A42768"/>
    <w:rsid w:val="00A43C70"/>
    <w:rsid w:val="00A4406D"/>
    <w:rsid w:val="00A46356"/>
    <w:rsid w:val="00A54CAD"/>
    <w:rsid w:val="00A71477"/>
    <w:rsid w:val="00A71990"/>
    <w:rsid w:val="00A71D1F"/>
    <w:rsid w:val="00A86913"/>
    <w:rsid w:val="00A92728"/>
    <w:rsid w:val="00A94404"/>
    <w:rsid w:val="00A95AB3"/>
    <w:rsid w:val="00AA42E1"/>
    <w:rsid w:val="00AB3D33"/>
    <w:rsid w:val="00AC34B0"/>
    <w:rsid w:val="00AD3EEC"/>
    <w:rsid w:val="00AD6C72"/>
    <w:rsid w:val="00AF2B3E"/>
    <w:rsid w:val="00AF4F6C"/>
    <w:rsid w:val="00AF6389"/>
    <w:rsid w:val="00B02C6D"/>
    <w:rsid w:val="00B0354A"/>
    <w:rsid w:val="00B11466"/>
    <w:rsid w:val="00B17164"/>
    <w:rsid w:val="00B17228"/>
    <w:rsid w:val="00B2097F"/>
    <w:rsid w:val="00B222AE"/>
    <w:rsid w:val="00B27EE2"/>
    <w:rsid w:val="00B461B3"/>
    <w:rsid w:val="00B46AA6"/>
    <w:rsid w:val="00B518BE"/>
    <w:rsid w:val="00B80051"/>
    <w:rsid w:val="00B82424"/>
    <w:rsid w:val="00B90333"/>
    <w:rsid w:val="00B915BB"/>
    <w:rsid w:val="00B957EC"/>
    <w:rsid w:val="00BA428E"/>
    <w:rsid w:val="00BB0B93"/>
    <w:rsid w:val="00BB395F"/>
    <w:rsid w:val="00BB5B34"/>
    <w:rsid w:val="00BC5405"/>
    <w:rsid w:val="00BC7106"/>
    <w:rsid w:val="00BC7A16"/>
    <w:rsid w:val="00BE308E"/>
    <w:rsid w:val="00BF289C"/>
    <w:rsid w:val="00BF4431"/>
    <w:rsid w:val="00C04F78"/>
    <w:rsid w:val="00C07200"/>
    <w:rsid w:val="00C14835"/>
    <w:rsid w:val="00C551D0"/>
    <w:rsid w:val="00C63D80"/>
    <w:rsid w:val="00C65E3C"/>
    <w:rsid w:val="00C84B57"/>
    <w:rsid w:val="00C859BE"/>
    <w:rsid w:val="00C91A85"/>
    <w:rsid w:val="00CA2DB0"/>
    <w:rsid w:val="00CA7B3B"/>
    <w:rsid w:val="00CF3CB3"/>
    <w:rsid w:val="00D016BF"/>
    <w:rsid w:val="00D434AC"/>
    <w:rsid w:val="00D4419B"/>
    <w:rsid w:val="00D81F27"/>
    <w:rsid w:val="00D8625E"/>
    <w:rsid w:val="00D916FF"/>
    <w:rsid w:val="00DA4E24"/>
    <w:rsid w:val="00DC2327"/>
    <w:rsid w:val="00DD42D5"/>
    <w:rsid w:val="00DD4C0F"/>
    <w:rsid w:val="00DF0DF7"/>
    <w:rsid w:val="00E0641A"/>
    <w:rsid w:val="00E21782"/>
    <w:rsid w:val="00E21A0F"/>
    <w:rsid w:val="00E52053"/>
    <w:rsid w:val="00E52323"/>
    <w:rsid w:val="00E57F9F"/>
    <w:rsid w:val="00E61D57"/>
    <w:rsid w:val="00E71921"/>
    <w:rsid w:val="00E7717A"/>
    <w:rsid w:val="00E91946"/>
    <w:rsid w:val="00E923E5"/>
    <w:rsid w:val="00E96EB9"/>
    <w:rsid w:val="00EC3ED4"/>
    <w:rsid w:val="00ED0976"/>
    <w:rsid w:val="00ED1A24"/>
    <w:rsid w:val="00ED4924"/>
    <w:rsid w:val="00ED6C78"/>
    <w:rsid w:val="00EF542D"/>
    <w:rsid w:val="00EF639F"/>
    <w:rsid w:val="00F00EAA"/>
    <w:rsid w:val="00F050DB"/>
    <w:rsid w:val="00F11E7D"/>
    <w:rsid w:val="00F15354"/>
    <w:rsid w:val="00F26E7F"/>
    <w:rsid w:val="00F3023D"/>
    <w:rsid w:val="00F45E37"/>
    <w:rsid w:val="00F52708"/>
    <w:rsid w:val="00F535D9"/>
    <w:rsid w:val="00F5592B"/>
    <w:rsid w:val="00F603D6"/>
    <w:rsid w:val="00F64070"/>
    <w:rsid w:val="00F669E9"/>
    <w:rsid w:val="00F70238"/>
    <w:rsid w:val="00F7271A"/>
    <w:rsid w:val="00F7497C"/>
    <w:rsid w:val="00F8317C"/>
    <w:rsid w:val="00F95D67"/>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58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uiPriority w:val="22"/>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styleId="Emphasis">
    <w:name w:val="Emphasis"/>
    <w:basedOn w:val="DefaultParagraphFont"/>
    <w:uiPriority w:val="20"/>
    <w:qFormat/>
    <w:rsid w:val="00940B51"/>
    <w:rPr>
      <w:i/>
      <w:iCs/>
    </w:rPr>
  </w:style>
  <w:style w:type="paragraph" w:styleId="Title">
    <w:name w:val="Title"/>
    <w:basedOn w:val="Normal"/>
    <w:link w:val="TitleChar"/>
    <w:qFormat/>
    <w:rsid w:val="009D6925"/>
    <w:pPr>
      <w:widowControl/>
      <w:jc w:val="center"/>
    </w:pPr>
    <w:rPr>
      <w:rFonts w:ascii="Century Gothic" w:hAnsi="Century Gothic"/>
      <w:b/>
      <w:bCs/>
      <w:snapToGrid/>
      <w:szCs w:val="24"/>
    </w:rPr>
  </w:style>
  <w:style w:type="character" w:customStyle="1" w:styleId="TitleChar">
    <w:name w:val="Title Char"/>
    <w:basedOn w:val="DefaultParagraphFont"/>
    <w:link w:val="Title"/>
    <w:rsid w:val="009D6925"/>
    <w:rPr>
      <w:rFonts w:ascii="Century Gothic" w:hAnsi="Century Gothic"/>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uiPriority w:val="22"/>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styleId="Emphasis">
    <w:name w:val="Emphasis"/>
    <w:basedOn w:val="DefaultParagraphFont"/>
    <w:uiPriority w:val="20"/>
    <w:qFormat/>
    <w:rsid w:val="00940B51"/>
    <w:rPr>
      <w:i/>
      <w:iCs/>
    </w:rPr>
  </w:style>
  <w:style w:type="paragraph" w:styleId="Title">
    <w:name w:val="Title"/>
    <w:basedOn w:val="Normal"/>
    <w:link w:val="TitleChar"/>
    <w:qFormat/>
    <w:rsid w:val="009D6925"/>
    <w:pPr>
      <w:widowControl/>
      <w:jc w:val="center"/>
    </w:pPr>
    <w:rPr>
      <w:rFonts w:ascii="Century Gothic" w:hAnsi="Century Gothic"/>
      <w:b/>
      <w:bCs/>
      <w:snapToGrid/>
      <w:szCs w:val="24"/>
    </w:rPr>
  </w:style>
  <w:style w:type="character" w:customStyle="1" w:styleId="TitleChar">
    <w:name w:val="Title Char"/>
    <w:basedOn w:val="DefaultParagraphFont"/>
    <w:link w:val="Title"/>
    <w:rsid w:val="009D6925"/>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6549</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Bonnie</cp:lastModifiedBy>
  <cp:revision>2</cp:revision>
  <cp:lastPrinted>2015-01-21T17:45:00Z</cp:lastPrinted>
  <dcterms:created xsi:type="dcterms:W3CDTF">2015-01-21T17:46:00Z</dcterms:created>
  <dcterms:modified xsi:type="dcterms:W3CDTF">2015-01-21T17:46:00Z</dcterms:modified>
</cp:coreProperties>
</file>