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6E" w:rsidRDefault="00263BEE" w:rsidP="00D10FD5">
      <w:pPr>
        <w:pBdr>
          <w:bottom w:val="single" w:sz="6" w:space="1" w:color="auto"/>
        </w:pBdr>
        <w:spacing w:line="240" w:lineRule="auto"/>
        <w:contextualSpacing/>
        <w:jc w:val="center"/>
        <w:rPr>
          <w:b/>
          <w:sz w:val="28"/>
          <w:szCs w:val="28"/>
        </w:rPr>
      </w:pPr>
      <w:r>
        <w:rPr>
          <w:b/>
          <w:sz w:val="28"/>
          <w:szCs w:val="28"/>
        </w:rPr>
        <w:t xml:space="preserve">PLS </w:t>
      </w:r>
      <w:r w:rsidR="00277BA6">
        <w:rPr>
          <w:b/>
          <w:sz w:val="28"/>
          <w:szCs w:val="28"/>
        </w:rPr>
        <w:t>361</w:t>
      </w:r>
      <w:r w:rsidR="00815D03">
        <w:rPr>
          <w:b/>
          <w:sz w:val="28"/>
          <w:szCs w:val="28"/>
        </w:rPr>
        <w:t xml:space="preserve">:  </w:t>
      </w:r>
      <w:r w:rsidR="007869E1">
        <w:rPr>
          <w:b/>
          <w:sz w:val="28"/>
          <w:szCs w:val="28"/>
        </w:rPr>
        <w:t>Visitor and Participa</w:t>
      </w:r>
      <w:r w:rsidR="006370D9">
        <w:rPr>
          <w:b/>
          <w:sz w:val="28"/>
          <w:szCs w:val="28"/>
        </w:rPr>
        <w:t>nt Behavior in Natural Resources</w:t>
      </w:r>
      <w:r w:rsidR="007869E1">
        <w:rPr>
          <w:b/>
          <w:sz w:val="28"/>
          <w:szCs w:val="28"/>
        </w:rPr>
        <w:t xml:space="preserve"> and Recreation Management - </w:t>
      </w:r>
      <w:r w:rsidR="000C34D1">
        <w:rPr>
          <w:b/>
          <w:sz w:val="28"/>
          <w:szCs w:val="28"/>
        </w:rPr>
        <w:t>3 Credits</w:t>
      </w:r>
      <w:r w:rsidR="00677137">
        <w:rPr>
          <w:b/>
          <w:sz w:val="28"/>
          <w:szCs w:val="28"/>
        </w:rPr>
        <w:t xml:space="preserve"> </w:t>
      </w:r>
      <w:bookmarkStart w:id="0" w:name="_GoBack"/>
      <w:bookmarkEnd w:id="0"/>
      <w:r w:rsidR="00B95E6E" w:rsidRPr="00D63D76">
        <w:rPr>
          <w:b/>
          <w:sz w:val="28"/>
          <w:szCs w:val="28"/>
        </w:rPr>
        <w:br/>
        <w:t>Course Syllabus</w:t>
      </w:r>
      <w:r w:rsidR="00493B7B" w:rsidRPr="00D63D76">
        <w:rPr>
          <w:b/>
          <w:sz w:val="28"/>
          <w:szCs w:val="28"/>
        </w:rPr>
        <w:t xml:space="preserve"> </w:t>
      </w:r>
      <w:r w:rsidR="00E2643D">
        <w:rPr>
          <w:b/>
          <w:sz w:val="28"/>
          <w:szCs w:val="28"/>
        </w:rPr>
        <w:t>–</w:t>
      </w:r>
      <w:r w:rsidR="00493B7B" w:rsidRPr="00D63D76">
        <w:rPr>
          <w:b/>
          <w:sz w:val="28"/>
          <w:szCs w:val="28"/>
        </w:rPr>
        <w:t xml:space="preserve"> </w:t>
      </w:r>
      <w:proofErr w:type="gramStart"/>
      <w:r w:rsidR="007869E1">
        <w:rPr>
          <w:b/>
          <w:sz w:val="28"/>
          <w:szCs w:val="28"/>
        </w:rPr>
        <w:t>Spring</w:t>
      </w:r>
      <w:proofErr w:type="gramEnd"/>
      <w:r w:rsidR="007869E1">
        <w:rPr>
          <w:b/>
          <w:sz w:val="28"/>
          <w:szCs w:val="28"/>
        </w:rPr>
        <w:t>, 2014</w:t>
      </w:r>
    </w:p>
    <w:p w:rsidR="00555F96" w:rsidRDefault="00555F96" w:rsidP="00D10FD5">
      <w:pPr>
        <w:widowControl w:val="0"/>
        <w:spacing w:before="100" w:beforeAutospacing="1" w:after="100" w:afterAutospacing="1" w:line="240" w:lineRule="auto"/>
        <w:contextualSpacing/>
        <w:rPr>
          <w:rFonts w:cs="Arial"/>
          <w:b/>
          <w:color w:val="000000"/>
        </w:rPr>
      </w:pPr>
    </w:p>
    <w:p w:rsidR="00D10FD5" w:rsidRDefault="00D10FD5" w:rsidP="00D10FD5">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D10FD5">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D10FD5">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D10FD5">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7869E1" w:rsidP="00D10FD5">
            <w:pPr>
              <w:widowControl w:val="0"/>
              <w:spacing w:before="100" w:beforeAutospacing="1" w:after="100" w:afterAutospacing="1"/>
              <w:contextualSpacing/>
              <w:rPr>
                <w:rFonts w:cs="Arial"/>
                <w:color w:val="000000"/>
              </w:rPr>
            </w:pPr>
            <w:r>
              <w:rPr>
                <w:rFonts w:cs="Arial"/>
                <w:color w:val="000000"/>
              </w:rPr>
              <w:t>Monday</w:t>
            </w:r>
            <w:r w:rsidR="0035792C">
              <w:rPr>
                <w:rFonts w:cs="Arial"/>
                <w:color w:val="000000"/>
              </w:rPr>
              <w:t xml:space="preserve">   </w:t>
            </w:r>
            <w:r w:rsidR="00263BEE">
              <w:rPr>
                <w:rFonts w:cs="Arial"/>
                <w:color w:val="000000"/>
              </w:rPr>
              <w:t>4</w:t>
            </w:r>
            <w:r w:rsidR="0035792C">
              <w:rPr>
                <w:rFonts w:cs="Arial"/>
                <w:color w:val="000000"/>
              </w:rPr>
              <w:t>:00</w:t>
            </w:r>
            <w:r w:rsidR="0035792C" w:rsidRPr="00355C93">
              <w:rPr>
                <w:rFonts w:cs="Arial"/>
                <w:color w:val="000000"/>
              </w:rPr>
              <w:t xml:space="preserve"> –</w:t>
            </w:r>
            <w:r w:rsidR="00263BEE">
              <w:rPr>
                <w:rFonts w:cs="Arial"/>
                <w:color w:val="000000"/>
              </w:rPr>
              <w:t xml:space="preserve"> 6:20</w:t>
            </w:r>
            <w:r w:rsidR="0035792C" w:rsidRPr="00355C93">
              <w:rPr>
                <w:rFonts w:cs="Arial"/>
                <w:color w:val="000000"/>
              </w:rPr>
              <w:t xml:space="preserve"> PM</w:t>
            </w:r>
          </w:p>
        </w:tc>
      </w:tr>
      <w:tr w:rsidR="0035792C" w:rsidTr="00C8164B">
        <w:tc>
          <w:tcPr>
            <w:tcW w:w="1728" w:type="dxa"/>
          </w:tcPr>
          <w:p w:rsidR="0035792C" w:rsidRPr="00590601" w:rsidRDefault="0035792C" w:rsidP="00D10FD5">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D10FD5">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D10FD5">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975A27" w:rsidP="00D10FD5">
            <w:pPr>
              <w:widowControl w:val="0"/>
              <w:spacing w:before="100" w:beforeAutospacing="1" w:after="100" w:afterAutospacing="1"/>
              <w:contextualSpacing/>
              <w:rPr>
                <w:rFonts w:cs="Arial"/>
                <w:color w:val="000000"/>
              </w:rPr>
            </w:pPr>
            <w:r>
              <w:rPr>
                <w:rFonts w:cs="Arial"/>
                <w:color w:val="000000"/>
              </w:rPr>
              <w:t>Morrow Library</w:t>
            </w:r>
            <w:r w:rsidR="00263BEE">
              <w:rPr>
                <w:rFonts w:cs="Arial"/>
                <w:color w:val="000000"/>
              </w:rPr>
              <w:t xml:space="preserve"> Commons</w:t>
            </w:r>
          </w:p>
        </w:tc>
      </w:tr>
      <w:tr w:rsidR="0035792C" w:rsidTr="00C8164B">
        <w:tc>
          <w:tcPr>
            <w:tcW w:w="1728" w:type="dxa"/>
          </w:tcPr>
          <w:p w:rsidR="0035792C" w:rsidRPr="00590601" w:rsidRDefault="0035792C" w:rsidP="00D10FD5">
            <w:pPr>
              <w:spacing w:after="120"/>
              <w:contextualSpacing/>
              <w:rPr>
                <w:rFonts w:cs="Arial"/>
                <w:color w:val="000000"/>
              </w:rPr>
            </w:pPr>
            <w:r>
              <w:rPr>
                <w:rFonts w:cs="Arial"/>
                <w:b/>
                <w:bCs/>
                <w:color w:val="000000"/>
              </w:rPr>
              <w:t>Phone Number:</w:t>
            </w:r>
          </w:p>
        </w:tc>
        <w:tc>
          <w:tcPr>
            <w:tcW w:w="2711" w:type="dxa"/>
          </w:tcPr>
          <w:p w:rsidR="0035792C" w:rsidRPr="00590601" w:rsidRDefault="0035792C" w:rsidP="00D10FD5">
            <w:pPr>
              <w:spacing w:after="120"/>
              <w:contextualSpacing/>
              <w:rPr>
                <w:rFonts w:cs="Arial"/>
                <w:color w:val="000000"/>
              </w:rPr>
            </w:pPr>
            <w:r w:rsidRPr="00590601">
              <w:rPr>
                <w:rFonts w:cs="Arial"/>
                <w:color w:val="000000"/>
                <w:spacing w:val="-3"/>
              </w:rPr>
              <w:t xml:space="preserve">(304) </w:t>
            </w:r>
            <w:r w:rsidR="00AC6C3B">
              <w:rPr>
                <w:rFonts w:cs="Arial"/>
                <w:color w:val="000000"/>
                <w:spacing w:val="-3"/>
              </w:rPr>
              <w:t>696-2608</w:t>
            </w:r>
          </w:p>
        </w:tc>
        <w:tc>
          <w:tcPr>
            <w:tcW w:w="1502" w:type="dxa"/>
            <w:vMerge w:val="restart"/>
          </w:tcPr>
          <w:p w:rsidR="0035792C" w:rsidRDefault="0035792C" w:rsidP="00D10FD5">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7869E1" w:rsidRDefault="007869E1" w:rsidP="007869E1">
            <w:pPr>
              <w:widowControl w:val="0"/>
              <w:spacing w:before="100" w:beforeAutospacing="1" w:after="100" w:afterAutospacing="1"/>
              <w:contextualSpacing/>
              <w:rPr>
                <w:rFonts w:cs="Arial"/>
                <w:color w:val="000000"/>
              </w:rPr>
            </w:pPr>
            <w:r>
              <w:rPr>
                <w:rFonts w:cs="Arial"/>
                <w:color w:val="000000"/>
              </w:rPr>
              <w:t>Monday 9:00 AM – 12:00 PM</w:t>
            </w:r>
          </w:p>
          <w:p w:rsidR="007869E1" w:rsidRDefault="007869E1" w:rsidP="007869E1">
            <w:pPr>
              <w:widowControl w:val="0"/>
              <w:spacing w:before="100" w:beforeAutospacing="1" w:after="100" w:afterAutospacing="1"/>
              <w:contextualSpacing/>
              <w:rPr>
                <w:rFonts w:cs="Arial"/>
                <w:color w:val="000000"/>
              </w:rPr>
            </w:pPr>
            <w:r>
              <w:rPr>
                <w:rFonts w:cs="Arial"/>
                <w:color w:val="000000"/>
              </w:rPr>
              <w:t>Wednesday  1:00 PM – 4:00 PM</w:t>
            </w:r>
          </w:p>
          <w:p w:rsidR="0087393D" w:rsidRPr="00355C93" w:rsidRDefault="007869E1" w:rsidP="007869E1">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D10FD5">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D10FD5">
            <w:pPr>
              <w:spacing w:after="120"/>
              <w:contextualSpacing/>
              <w:rPr>
                <w:rFonts w:cs="Arial"/>
                <w:color w:val="000000"/>
              </w:rPr>
            </w:pPr>
            <w:r>
              <w:rPr>
                <w:rFonts w:cs="Arial"/>
                <w:color w:val="000000"/>
              </w:rPr>
              <w:t>graefe@marshall.edu</w:t>
            </w:r>
          </w:p>
        </w:tc>
        <w:tc>
          <w:tcPr>
            <w:tcW w:w="1502" w:type="dxa"/>
            <w:vMerge/>
          </w:tcPr>
          <w:p w:rsidR="0035792C" w:rsidRDefault="0035792C" w:rsidP="00D10FD5">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D10FD5">
            <w:pPr>
              <w:widowControl w:val="0"/>
              <w:spacing w:before="100" w:beforeAutospacing="1" w:after="100" w:afterAutospacing="1"/>
              <w:contextualSpacing/>
              <w:rPr>
                <w:rFonts w:cs="Arial"/>
                <w:color w:val="000000"/>
              </w:rPr>
            </w:pPr>
          </w:p>
        </w:tc>
      </w:tr>
    </w:tbl>
    <w:p w:rsidR="009B258F" w:rsidRDefault="009B258F" w:rsidP="00D10FD5">
      <w:pPr>
        <w:widowControl w:val="0"/>
        <w:spacing w:before="100" w:beforeAutospacing="1" w:after="100" w:afterAutospacing="1" w:line="240" w:lineRule="auto"/>
        <w:contextualSpacing/>
        <w:rPr>
          <w:rFonts w:cs="Arial"/>
          <w:b/>
          <w:color w:val="000000"/>
        </w:rPr>
      </w:pPr>
    </w:p>
    <w:p w:rsidR="001A7473" w:rsidRDefault="001A7473" w:rsidP="00D10FD5">
      <w:pPr>
        <w:widowControl w:val="0"/>
        <w:spacing w:before="100" w:beforeAutospacing="1" w:after="100" w:afterAutospacing="1" w:line="240" w:lineRule="auto"/>
        <w:contextualSpacing/>
        <w:rPr>
          <w:rFonts w:cs="Arial"/>
          <w:b/>
          <w:color w:val="000000"/>
        </w:rPr>
      </w:pPr>
      <w:r>
        <w:rPr>
          <w:rFonts w:cs="Arial"/>
          <w:b/>
          <w:color w:val="000000"/>
        </w:rPr>
        <w:t>Course Description</w:t>
      </w:r>
      <w:r w:rsidR="00345A65">
        <w:rPr>
          <w:rFonts w:cs="Arial"/>
          <w:b/>
          <w:color w:val="000000"/>
        </w:rPr>
        <w:t xml:space="preserve"> (from catalog)</w:t>
      </w:r>
      <w:r>
        <w:rPr>
          <w:rFonts w:cs="Arial"/>
          <w:b/>
          <w:color w:val="000000"/>
        </w:rPr>
        <w:t xml:space="preserve">: </w:t>
      </w:r>
    </w:p>
    <w:p w:rsidR="001A7473" w:rsidRDefault="007869E1" w:rsidP="00E2643D">
      <w:pPr>
        <w:widowControl w:val="0"/>
        <w:spacing w:before="100" w:beforeAutospacing="1" w:after="100" w:afterAutospacing="1" w:line="240" w:lineRule="auto"/>
        <w:contextualSpacing/>
        <w:rPr>
          <w:rFonts w:cs="Arial"/>
          <w:b/>
          <w:color w:val="000000"/>
        </w:rPr>
      </w:pPr>
      <w:r>
        <w:rPr>
          <w:rFonts w:cs="Arial"/>
          <w:color w:val="000000"/>
        </w:rPr>
        <w:t>This course provides an overview and analysis of individual and group behavior as it pertains to consumer activity in the context of recreation and tourism resource environments.</w:t>
      </w:r>
    </w:p>
    <w:p w:rsidR="002868A9" w:rsidRDefault="002868A9" w:rsidP="00D10FD5">
      <w:pPr>
        <w:widowControl w:val="0"/>
        <w:spacing w:before="100" w:beforeAutospacing="1" w:after="100" w:afterAutospacing="1" w:line="240" w:lineRule="auto"/>
        <w:contextualSpacing/>
        <w:rPr>
          <w:rFonts w:cs="Arial"/>
          <w:b/>
          <w:color w:val="000000"/>
        </w:rPr>
      </w:pPr>
    </w:p>
    <w:p w:rsidR="009B258F" w:rsidRDefault="001A7473" w:rsidP="00D10FD5">
      <w:pPr>
        <w:widowControl w:val="0"/>
        <w:spacing w:before="100" w:beforeAutospacing="1" w:after="100" w:afterAutospacing="1" w:line="240" w:lineRule="auto"/>
        <w:contextualSpacing/>
        <w:rPr>
          <w:rFonts w:cs="Arial"/>
          <w:szCs w:val="20"/>
        </w:rPr>
      </w:pPr>
      <w:r>
        <w:rPr>
          <w:rFonts w:cs="Arial"/>
          <w:b/>
          <w:color w:val="000000"/>
        </w:rPr>
        <w:t>More</w:t>
      </w:r>
      <w:r w:rsidR="009B258F" w:rsidRPr="00D63D76">
        <w:rPr>
          <w:rFonts w:cs="Arial"/>
          <w:b/>
          <w:color w:val="000000"/>
        </w:rPr>
        <w:t xml:space="preserve"> Description:</w:t>
      </w:r>
    </w:p>
    <w:p w:rsidR="00B35BC8" w:rsidRDefault="00263BEE" w:rsidP="00D10FD5">
      <w:pPr>
        <w:widowControl w:val="0"/>
        <w:spacing w:before="100" w:beforeAutospacing="1" w:after="100" w:afterAutospacing="1" w:line="240" w:lineRule="auto"/>
        <w:contextualSpacing/>
        <w:rPr>
          <w:rFonts w:cs="Arial"/>
          <w:b/>
          <w:szCs w:val="20"/>
        </w:rPr>
      </w:pPr>
      <w:r>
        <w:rPr>
          <w:szCs w:val="24"/>
        </w:rPr>
        <w:t>This</w:t>
      </w:r>
      <w:r w:rsidRPr="004A17D7">
        <w:rPr>
          <w:szCs w:val="24"/>
        </w:rPr>
        <w:t xml:space="preserve"> course builds on previous knowledge of outdoor recreation and </w:t>
      </w:r>
      <w:r w:rsidR="007869E1">
        <w:rPr>
          <w:szCs w:val="24"/>
        </w:rPr>
        <w:t xml:space="preserve">visitor </w:t>
      </w:r>
      <w:r w:rsidRPr="004A17D7">
        <w:rPr>
          <w:szCs w:val="24"/>
        </w:rPr>
        <w:t xml:space="preserve">management.  Subjects include: </w:t>
      </w:r>
      <w:r w:rsidR="007869E1">
        <w:rPr>
          <w:szCs w:val="24"/>
        </w:rPr>
        <w:t xml:space="preserve">visitor and group behavior, </w:t>
      </w:r>
      <w:r w:rsidR="000A3B40">
        <w:rPr>
          <w:szCs w:val="24"/>
        </w:rPr>
        <w:t xml:space="preserve">leisure theories, </w:t>
      </w:r>
      <w:r w:rsidR="007869E1">
        <w:rPr>
          <w:szCs w:val="24"/>
        </w:rPr>
        <w:t xml:space="preserve">outdoor recreation management, recreation ecology (impacts on the natural environment), depreciative behavior, crowding and carrying capacity, recreational conflict, </w:t>
      </w:r>
      <w:r w:rsidR="006E3B1B">
        <w:rPr>
          <w:szCs w:val="24"/>
        </w:rPr>
        <w:t xml:space="preserve">cognitive and behavioral coping in natural resource settings, </w:t>
      </w:r>
      <w:r w:rsidR="007869E1">
        <w:rPr>
          <w:szCs w:val="24"/>
        </w:rPr>
        <w:t xml:space="preserve">and many others.  The first part of this course will provide an overview of </w:t>
      </w:r>
      <w:r w:rsidR="005E629A">
        <w:rPr>
          <w:szCs w:val="24"/>
        </w:rPr>
        <w:t xml:space="preserve">individual and group behavior and </w:t>
      </w:r>
      <w:r w:rsidR="007869E1">
        <w:rPr>
          <w:szCs w:val="24"/>
        </w:rPr>
        <w:t xml:space="preserve">outdoor recreation management planning frameworks, problems, and management practices.  The second part of this course will focus on specific visitor management case studies in U.S. National Parks.  </w:t>
      </w:r>
    </w:p>
    <w:p w:rsidR="00550EE7" w:rsidRDefault="00550EE7" w:rsidP="00D10FD5">
      <w:pPr>
        <w:widowControl w:val="0"/>
        <w:spacing w:before="100" w:beforeAutospacing="1" w:after="100" w:afterAutospacing="1" w:line="240" w:lineRule="auto"/>
        <w:contextualSpacing/>
        <w:rPr>
          <w:rFonts w:cs="Arial"/>
          <w:b/>
          <w:szCs w:val="20"/>
        </w:rPr>
      </w:pPr>
    </w:p>
    <w:p w:rsidR="000B1193" w:rsidRDefault="000B1193" w:rsidP="00D10FD5">
      <w:pPr>
        <w:widowControl w:val="0"/>
        <w:spacing w:before="100" w:beforeAutospacing="1" w:after="100" w:afterAutospacing="1" w:line="240" w:lineRule="auto"/>
        <w:contextualSpacing/>
        <w:rPr>
          <w:rFonts w:cs="Arial"/>
          <w:b/>
          <w:szCs w:val="20"/>
        </w:rPr>
      </w:pPr>
    </w:p>
    <w:p w:rsidR="009B258F" w:rsidRDefault="007F3E7F" w:rsidP="00D10FD5">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D10FD5">
      <w:pPr>
        <w:widowControl w:val="0"/>
        <w:spacing w:before="100" w:beforeAutospacing="1" w:after="100" w:afterAutospacing="1" w:line="240" w:lineRule="auto"/>
        <w:contextualSpacing/>
        <w:rPr>
          <w:rFonts w:cs="Arial"/>
          <w:szCs w:val="20"/>
        </w:rPr>
      </w:pPr>
      <w:r>
        <w:rPr>
          <w:rFonts w:cs="Arial"/>
          <w:szCs w:val="20"/>
        </w:rPr>
        <w:t xml:space="preserve">Class will meet on </w:t>
      </w:r>
      <w:r w:rsidR="00E52CF5">
        <w:rPr>
          <w:rFonts w:cs="Arial"/>
          <w:szCs w:val="20"/>
        </w:rPr>
        <w:t>Monday</w:t>
      </w:r>
      <w:r w:rsidR="00263BEE">
        <w:rPr>
          <w:rFonts w:cs="Arial"/>
          <w:szCs w:val="20"/>
        </w:rPr>
        <w:t xml:space="preserve"> each week from 4:00 to 6:20</w:t>
      </w:r>
      <w:r>
        <w:rPr>
          <w:rFonts w:cs="Arial"/>
          <w:szCs w:val="20"/>
        </w:rPr>
        <w:t xml:space="preserve"> PM, unless </w:t>
      </w:r>
      <w:r w:rsidR="00A55457">
        <w:rPr>
          <w:rFonts w:cs="Arial"/>
          <w:szCs w:val="20"/>
        </w:rPr>
        <w:t xml:space="preserve">otherwise </w:t>
      </w:r>
      <w:r>
        <w:rPr>
          <w:rFonts w:cs="Arial"/>
          <w:szCs w:val="20"/>
        </w:rPr>
        <w:t xml:space="preserve">specified by the instructor or course schedule.  Materials will be presented using lectures, in-class discussions, and class projects and presentations.  Students will be expected to attend </w:t>
      </w:r>
      <w:r w:rsidR="00263BEE">
        <w:rPr>
          <w:rFonts w:cs="Arial"/>
          <w:szCs w:val="20"/>
        </w:rPr>
        <w:t xml:space="preserve">each and every </w:t>
      </w:r>
      <w:r>
        <w:rPr>
          <w:rFonts w:cs="Arial"/>
          <w:szCs w:val="20"/>
        </w:rPr>
        <w:t>class</w:t>
      </w:r>
      <w:r w:rsidR="00E52CF5">
        <w:rPr>
          <w:rFonts w:cs="Arial"/>
          <w:szCs w:val="20"/>
        </w:rPr>
        <w:t>,</w:t>
      </w:r>
      <w:r>
        <w:rPr>
          <w:rFonts w:cs="Arial"/>
          <w:szCs w:val="20"/>
        </w:rPr>
        <w:t xml:space="preserve"> participate</w:t>
      </w:r>
      <w:r w:rsidR="00E52CF5">
        <w:rPr>
          <w:rFonts w:cs="Arial"/>
          <w:szCs w:val="20"/>
        </w:rPr>
        <w:t xml:space="preserve"> in and lead</w:t>
      </w:r>
      <w:r>
        <w:rPr>
          <w:rFonts w:cs="Arial"/>
          <w:szCs w:val="20"/>
        </w:rPr>
        <w:t xml:space="preserve"> class discussions, complete </w:t>
      </w:r>
      <w:r w:rsidR="00B1097B">
        <w:rPr>
          <w:rFonts w:cs="Arial"/>
          <w:szCs w:val="20"/>
        </w:rPr>
        <w:t xml:space="preserve">written </w:t>
      </w:r>
      <w:r>
        <w:rPr>
          <w:rFonts w:cs="Arial"/>
          <w:szCs w:val="20"/>
        </w:rPr>
        <w:t>homework assignments,</w:t>
      </w:r>
      <w:r w:rsidR="00263BEE">
        <w:rPr>
          <w:rFonts w:cs="Arial"/>
          <w:szCs w:val="20"/>
        </w:rPr>
        <w:t xml:space="preserve"> </w:t>
      </w:r>
      <w:r>
        <w:rPr>
          <w:rFonts w:cs="Arial"/>
          <w:szCs w:val="20"/>
        </w:rPr>
        <w:t xml:space="preserve">and prepare and present a </w:t>
      </w:r>
      <w:r w:rsidR="0011288B">
        <w:rPr>
          <w:rFonts w:cs="Arial"/>
          <w:szCs w:val="20"/>
        </w:rPr>
        <w:t>final</w:t>
      </w:r>
      <w:r>
        <w:rPr>
          <w:rFonts w:cs="Arial"/>
          <w:szCs w:val="20"/>
        </w:rPr>
        <w:t xml:space="preserve"> </w:t>
      </w:r>
      <w:r w:rsidR="00E2643D">
        <w:rPr>
          <w:rFonts w:cs="Arial"/>
          <w:szCs w:val="20"/>
        </w:rPr>
        <w:t>paper and presentation</w:t>
      </w:r>
      <w:r w:rsidR="00D10FD5">
        <w:rPr>
          <w:rFonts w:cs="Arial"/>
          <w:szCs w:val="20"/>
        </w:rPr>
        <w:t xml:space="preserve"> related to </w:t>
      </w:r>
      <w:r w:rsidR="00E52CF5">
        <w:rPr>
          <w:rFonts w:cs="Arial"/>
          <w:szCs w:val="20"/>
        </w:rPr>
        <w:t>human behavior in natural resource settings</w:t>
      </w:r>
      <w:r>
        <w:rPr>
          <w:rFonts w:cs="Arial"/>
          <w:szCs w:val="20"/>
        </w:rPr>
        <w:t xml:space="preserve">.  </w:t>
      </w:r>
    </w:p>
    <w:p w:rsidR="00B35BC8" w:rsidRDefault="00B35BC8" w:rsidP="00D10FD5">
      <w:pPr>
        <w:widowControl w:val="0"/>
        <w:spacing w:before="100" w:beforeAutospacing="1" w:after="100" w:afterAutospacing="1" w:line="240" w:lineRule="auto"/>
        <w:contextualSpacing/>
        <w:rPr>
          <w:rFonts w:cs="Arial"/>
          <w:b/>
          <w:color w:val="000000"/>
        </w:rPr>
      </w:pPr>
    </w:p>
    <w:p w:rsidR="00550EE7" w:rsidRDefault="00550EE7" w:rsidP="00D10FD5">
      <w:pPr>
        <w:widowControl w:val="0"/>
        <w:spacing w:before="100" w:beforeAutospacing="1" w:after="100" w:afterAutospacing="1" w:line="240" w:lineRule="auto"/>
        <w:contextualSpacing/>
        <w:rPr>
          <w:rFonts w:cs="Arial"/>
          <w:b/>
          <w:color w:val="000000"/>
        </w:rPr>
      </w:pPr>
    </w:p>
    <w:p w:rsidR="00A75AF4" w:rsidRDefault="00B1097B" w:rsidP="00D10FD5">
      <w:pPr>
        <w:widowControl w:val="0"/>
        <w:spacing w:before="100" w:beforeAutospacing="1" w:after="100" w:afterAutospacing="1" w:line="240" w:lineRule="auto"/>
        <w:contextualSpacing/>
        <w:rPr>
          <w:rFonts w:cs="Arial"/>
          <w:b/>
          <w:color w:val="000000"/>
        </w:rPr>
      </w:pPr>
      <w:r>
        <w:rPr>
          <w:rFonts w:cs="Arial"/>
          <w:b/>
          <w:color w:val="000000"/>
        </w:rPr>
        <w:t xml:space="preserve">Required </w:t>
      </w:r>
      <w:r w:rsidR="00A75AF4">
        <w:rPr>
          <w:rFonts w:cs="Arial"/>
          <w:b/>
          <w:color w:val="000000"/>
        </w:rPr>
        <w:t>Text</w:t>
      </w:r>
      <w:r w:rsidR="00E5597B">
        <w:rPr>
          <w:rFonts w:cs="Arial"/>
          <w:b/>
          <w:color w:val="000000"/>
        </w:rPr>
        <w:t>s, Additional Reading, and Other Materials</w:t>
      </w:r>
      <w:r w:rsidR="00A75AF4" w:rsidRPr="00D63D76">
        <w:rPr>
          <w:rFonts w:cs="Arial"/>
          <w:b/>
          <w:color w:val="000000"/>
        </w:rPr>
        <w:t xml:space="preserve">:   </w:t>
      </w:r>
    </w:p>
    <w:p w:rsidR="00D10FD5" w:rsidRDefault="00D10FD5" w:rsidP="00D10FD5">
      <w:pPr>
        <w:widowControl w:val="0"/>
        <w:spacing w:before="100" w:beforeAutospacing="1" w:after="100" w:afterAutospacing="1" w:line="240" w:lineRule="auto"/>
        <w:contextualSpacing/>
        <w:rPr>
          <w:rFonts w:cs="Arial"/>
          <w:b/>
          <w:color w:val="000000"/>
        </w:rPr>
      </w:pPr>
    </w:p>
    <w:p w:rsidR="00A75AF4" w:rsidRPr="00453A64" w:rsidRDefault="00A75AF4" w:rsidP="00D10FD5">
      <w:pPr>
        <w:widowControl w:val="0"/>
        <w:spacing w:before="100" w:beforeAutospacing="1" w:after="100" w:afterAutospacing="1" w:line="240" w:lineRule="auto"/>
        <w:contextualSpacing/>
        <w:rPr>
          <w:rFonts w:cs="Arial"/>
          <w:b/>
          <w:color w:val="000000"/>
        </w:rPr>
      </w:pPr>
      <w:r w:rsidRPr="00D63D76">
        <w:rPr>
          <w:rFonts w:cs="Arial"/>
          <w:color w:val="000000"/>
        </w:rPr>
        <w:t>The following textbook</w:t>
      </w:r>
      <w:r w:rsidR="00F2763A">
        <w:rPr>
          <w:rFonts w:cs="Arial"/>
          <w:color w:val="000000"/>
        </w:rPr>
        <w:t>s</w:t>
      </w:r>
      <w:r>
        <w:rPr>
          <w:rFonts w:cs="Arial"/>
          <w:color w:val="000000"/>
        </w:rPr>
        <w:t xml:space="preserve"> are</w:t>
      </w:r>
      <w:r w:rsidRPr="00D63D76">
        <w:rPr>
          <w:rFonts w:cs="Arial"/>
          <w:color w:val="000000"/>
        </w:rPr>
        <w:t xml:space="preserve"> required for the course: </w:t>
      </w:r>
    </w:p>
    <w:p w:rsidR="00A75AF4" w:rsidRPr="00263BEE" w:rsidRDefault="00E52CF5" w:rsidP="00D10FD5">
      <w:pPr>
        <w:pStyle w:val="BodyTextIndent2"/>
        <w:numPr>
          <w:ilvl w:val="0"/>
          <w:numId w:val="3"/>
        </w:numPr>
        <w:spacing w:line="240" w:lineRule="auto"/>
        <w:contextualSpacing/>
        <w:rPr>
          <w:rFonts w:asciiTheme="minorHAnsi" w:hAnsiTheme="minorHAnsi"/>
          <w:bCs w:val="0"/>
        </w:rPr>
      </w:pPr>
      <w:r>
        <w:rPr>
          <w:rFonts w:asciiTheme="minorHAnsi" w:hAnsiTheme="minorHAnsi"/>
          <w:bCs w:val="0"/>
        </w:rPr>
        <w:t>Manning, R. E. &amp; Anderson, L. E.</w:t>
      </w:r>
      <w:r w:rsidR="00263BEE" w:rsidRPr="00263BEE">
        <w:rPr>
          <w:rFonts w:asciiTheme="minorHAnsi" w:hAnsiTheme="minorHAnsi"/>
          <w:bCs w:val="0"/>
        </w:rPr>
        <w:t xml:space="preserve"> </w:t>
      </w:r>
      <w:r w:rsidR="00A75AF4" w:rsidRPr="00263BEE">
        <w:rPr>
          <w:rFonts w:asciiTheme="minorHAnsi" w:hAnsiTheme="minorHAnsi"/>
          <w:bCs w:val="0"/>
        </w:rPr>
        <w:t xml:space="preserve"> (</w:t>
      </w:r>
      <w:r>
        <w:rPr>
          <w:rFonts w:asciiTheme="minorHAnsi" w:hAnsiTheme="minorHAnsi"/>
          <w:bCs w:val="0"/>
        </w:rPr>
        <w:t>2012</w:t>
      </w:r>
      <w:r w:rsidR="00A75AF4" w:rsidRPr="00263BEE">
        <w:rPr>
          <w:rFonts w:asciiTheme="minorHAnsi" w:hAnsiTheme="minorHAnsi"/>
          <w:bCs w:val="0"/>
        </w:rPr>
        <w:t xml:space="preserve">). </w:t>
      </w:r>
      <w:r>
        <w:rPr>
          <w:rFonts w:asciiTheme="minorHAnsi" w:hAnsiTheme="minorHAnsi"/>
          <w:bCs w:val="0"/>
          <w:i/>
        </w:rPr>
        <w:t>Managing Outdoor Recreation: Case Studies in the National Parks</w:t>
      </w:r>
      <w:r w:rsidR="00263BEE">
        <w:rPr>
          <w:rFonts w:asciiTheme="minorHAnsi" w:hAnsiTheme="minorHAnsi"/>
          <w:bCs w:val="0"/>
        </w:rPr>
        <w:t xml:space="preserve">, </w:t>
      </w:r>
      <w:r>
        <w:rPr>
          <w:rFonts w:asciiTheme="minorHAnsi" w:hAnsiTheme="minorHAnsi"/>
          <w:bCs w:val="0"/>
        </w:rPr>
        <w:t>Cambridge</w:t>
      </w:r>
      <w:r w:rsidR="00263BEE">
        <w:rPr>
          <w:rFonts w:asciiTheme="minorHAnsi" w:hAnsiTheme="minorHAnsi"/>
          <w:bCs w:val="0"/>
        </w:rPr>
        <w:t xml:space="preserve">, </w:t>
      </w:r>
      <w:r>
        <w:rPr>
          <w:rFonts w:asciiTheme="minorHAnsi" w:hAnsiTheme="minorHAnsi"/>
          <w:bCs w:val="0"/>
        </w:rPr>
        <w:t>MA</w:t>
      </w:r>
      <w:r w:rsidR="00A75AF4" w:rsidRPr="00263BEE">
        <w:rPr>
          <w:rFonts w:asciiTheme="minorHAnsi" w:hAnsiTheme="minorHAnsi"/>
          <w:bCs w:val="0"/>
        </w:rPr>
        <w:t xml:space="preserve">: </w:t>
      </w:r>
      <w:r>
        <w:rPr>
          <w:rFonts w:asciiTheme="minorHAnsi" w:hAnsiTheme="minorHAnsi"/>
          <w:bCs w:val="0"/>
        </w:rPr>
        <w:t>CAB International</w:t>
      </w:r>
      <w:r w:rsidR="00A75AF4" w:rsidRPr="00263BEE">
        <w:rPr>
          <w:rFonts w:asciiTheme="minorHAnsi" w:hAnsiTheme="minorHAnsi"/>
          <w:bCs w:val="0"/>
        </w:rPr>
        <w:t>.</w:t>
      </w:r>
    </w:p>
    <w:p w:rsidR="00A75AF4" w:rsidRDefault="00A75AF4" w:rsidP="00D10FD5">
      <w:pPr>
        <w:pStyle w:val="BodyTextIndent2"/>
        <w:spacing w:line="240" w:lineRule="auto"/>
        <w:contextualSpacing/>
        <w:rPr>
          <w:rFonts w:asciiTheme="minorHAnsi" w:hAnsiTheme="minorHAnsi"/>
          <w:bCs w:val="0"/>
        </w:rPr>
      </w:pPr>
    </w:p>
    <w:p w:rsidR="00A75AF4" w:rsidRPr="00A75AF4" w:rsidRDefault="00A75AF4" w:rsidP="00D10FD5">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w:t>
      </w:r>
      <w:r w:rsidR="00EA07F8">
        <w:rPr>
          <w:rFonts w:asciiTheme="minorHAnsi" w:hAnsiTheme="minorHAnsi"/>
          <w:bCs w:val="0"/>
        </w:rPr>
        <w:t>as</w:t>
      </w:r>
      <w:r>
        <w:rPr>
          <w:rFonts w:asciiTheme="minorHAnsi" w:hAnsiTheme="minorHAnsi"/>
          <w:bCs w:val="0"/>
        </w:rPr>
        <w:t xml:space="preserve"> assigned and provided </w:t>
      </w:r>
      <w:r w:rsidR="00F2763A">
        <w:rPr>
          <w:rFonts w:asciiTheme="minorHAnsi" w:hAnsiTheme="minorHAnsi"/>
          <w:bCs w:val="0"/>
        </w:rPr>
        <w:t xml:space="preserve">by the instructor.  </w:t>
      </w:r>
    </w:p>
    <w:p w:rsidR="00611E02" w:rsidRPr="00611E02" w:rsidRDefault="00611E02" w:rsidP="00D10FD5">
      <w:pPr>
        <w:widowControl w:val="0"/>
        <w:spacing w:before="100" w:beforeAutospacing="1" w:after="100" w:afterAutospacing="1" w:line="240" w:lineRule="auto"/>
        <w:contextualSpacing/>
        <w:rPr>
          <w:rFonts w:cs="Arial"/>
          <w:bCs/>
          <w:color w:val="000000"/>
          <w:u w:val="single"/>
        </w:rPr>
      </w:pPr>
      <w:r w:rsidRPr="00611E02">
        <w:rPr>
          <w:rFonts w:cs="Arial"/>
          <w:color w:val="000000"/>
        </w:rPr>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lectures and discussions.  Students will be required to complete assigned readings prior to the class period in which the material will be discussed.  </w:t>
      </w:r>
    </w:p>
    <w:p w:rsidR="00550EE7" w:rsidRDefault="00550EE7" w:rsidP="00D10FD5">
      <w:pPr>
        <w:widowControl w:val="0"/>
        <w:spacing w:before="100" w:beforeAutospacing="1" w:after="100" w:afterAutospacing="1" w:line="240" w:lineRule="auto"/>
        <w:contextualSpacing/>
        <w:rPr>
          <w:rFonts w:cs="Arial"/>
          <w:color w:val="000000"/>
        </w:rPr>
      </w:pPr>
    </w:p>
    <w:p w:rsidR="00611E02" w:rsidRDefault="00611E02" w:rsidP="00D10FD5">
      <w:pPr>
        <w:widowControl w:val="0"/>
        <w:spacing w:before="100" w:beforeAutospacing="1" w:after="100" w:afterAutospacing="1" w:line="240" w:lineRule="auto"/>
        <w:contextualSpacing/>
        <w:rPr>
          <w:rFonts w:cs="Arial"/>
          <w:color w:val="000000"/>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 xml:space="preserve">(e.g., handouts, </w:t>
      </w:r>
      <w:r w:rsidR="004F2A78">
        <w:rPr>
          <w:rFonts w:cs="Arial"/>
          <w:color w:val="000000"/>
        </w:rPr>
        <w:t>assignments</w:t>
      </w:r>
      <w:r>
        <w:rPr>
          <w:rFonts w:cs="Arial"/>
          <w:color w:val="000000"/>
        </w:rPr>
        <w:t>, etc.) will be posted to Blackboard (</w:t>
      </w:r>
      <w:hyperlink r:id="rId7" w:history="1">
        <w:r w:rsidRPr="0092582F">
          <w:rPr>
            <w:rStyle w:val="Hyperlink"/>
            <w:rFonts w:cs="Arial"/>
          </w:rPr>
          <w:t>http://www.marshall.edu/muonline/</w:t>
        </w:r>
      </w:hyperlink>
      <w:r>
        <w:rPr>
          <w:rFonts w:cs="Arial"/>
          <w:color w:val="000000"/>
        </w:rPr>
        <w:t xml:space="preserve">).  I will be sending class announcements, updates, etc. </w:t>
      </w:r>
      <w:r w:rsidR="00FB7BFD">
        <w:rPr>
          <w:rFonts w:cs="Arial"/>
          <w:color w:val="000000"/>
        </w:rPr>
        <w:t>to</w:t>
      </w:r>
      <w:r>
        <w:rPr>
          <w:rFonts w:cs="Arial"/>
          <w:color w:val="000000"/>
        </w:rPr>
        <w:t xml:space="preserve"> your </w:t>
      </w:r>
      <w:r w:rsidR="00AC42E5">
        <w:rPr>
          <w:rFonts w:cs="Arial"/>
          <w:color w:val="000000"/>
        </w:rPr>
        <w:t>Marshall University email address,</w:t>
      </w:r>
      <w:r>
        <w:rPr>
          <w:rFonts w:cs="Arial"/>
          <w:color w:val="000000"/>
        </w:rPr>
        <w:t xml:space="preserve"> so be sure to check </w:t>
      </w:r>
      <w:r w:rsidR="00FB7BFD">
        <w:rPr>
          <w:rFonts w:cs="Arial"/>
          <w:color w:val="000000"/>
        </w:rPr>
        <w:t xml:space="preserve">your </w:t>
      </w:r>
      <w:r w:rsidR="008A42AD">
        <w:rPr>
          <w:rFonts w:cs="Arial"/>
          <w:color w:val="000000"/>
        </w:rPr>
        <w:t>account</w:t>
      </w:r>
      <w:r w:rsidR="00EA07F8">
        <w:rPr>
          <w:rFonts w:cs="Arial"/>
          <w:color w:val="000000"/>
        </w:rPr>
        <w:t xml:space="preserve"> daily</w:t>
      </w:r>
      <w:r>
        <w:rPr>
          <w:rFonts w:cs="Arial"/>
          <w:color w:val="000000"/>
        </w:rPr>
        <w:t xml:space="preserve">. </w:t>
      </w:r>
    </w:p>
    <w:p w:rsidR="007E0709" w:rsidRDefault="007E0709" w:rsidP="00D10FD5">
      <w:pPr>
        <w:spacing w:line="240" w:lineRule="auto"/>
        <w:contextualSpacing/>
        <w:rPr>
          <w:rFonts w:cs="Arial"/>
          <w:b/>
        </w:rPr>
      </w:pPr>
      <w:r>
        <w:rPr>
          <w:rFonts w:cs="Arial"/>
          <w:b/>
        </w:rPr>
        <w:br w:type="page"/>
      </w:r>
    </w:p>
    <w:p w:rsidR="009756ED" w:rsidRDefault="001D3FD0" w:rsidP="00D10FD5">
      <w:pPr>
        <w:widowControl w:val="0"/>
        <w:spacing w:line="240" w:lineRule="auto"/>
        <w:contextualSpacing/>
        <w:rPr>
          <w:rFonts w:cs="Arial"/>
          <w:b/>
        </w:rPr>
      </w:pPr>
      <w:r>
        <w:rPr>
          <w:rFonts w:cs="Arial"/>
          <w:b/>
        </w:rPr>
        <w:lastRenderedPageBreak/>
        <w:t>Course</w:t>
      </w:r>
      <w:r w:rsidR="009756ED" w:rsidRPr="00D63D76">
        <w:rPr>
          <w:rFonts w:cs="Arial"/>
          <w:b/>
        </w:rPr>
        <w:t xml:space="preserve"> Objectives/Outcomes:</w:t>
      </w:r>
    </w:p>
    <w:p w:rsidR="00345A65" w:rsidRDefault="00345A65" w:rsidP="00D10FD5">
      <w:pPr>
        <w:widowControl w:val="0"/>
        <w:spacing w:line="240" w:lineRule="auto"/>
        <w:contextualSpacing/>
        <w:rPr>
          <w:rFonts w:cs="Arial"/>
          <w:color w:val="000000"/>
        </w:rPr>
      </w:pPr>
    </w:p>
    <w:tbl>
      <w:tblPr>
        <w:tblW w:w="10258"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2874"/>
        <w:gridCol w:w="3588"/>
      </w:tblGrid>
      <w:tr w:rsidR="009756ED" w:rsidRPr="00E21A0F" w:rsidTr="0014549C">
        <w:trPr>
          <w:trHeight w:val="206"/>
          <w:jc w:val="center"/>
        </w:trPr>
        <w:tc>
          <w:tcPr>
            <w:tcW w:w="3796" w:type="dxa"/>
          </w:tcPr>
          <w:p w:rsidR="009756ED" w:rsidRPr="00E21A0F" w:rsidRDefault="009756ED" w:rsidP="00D10FD5">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D10FD5">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3588" w:type="dxa"/>
          </w:tcPr>
          <w:p w:rsidR="009756ED" w:rsidRPr="00E21A0F" w:rsidRDefault="009756ED" w:rsidP="00D10FD5">
            <w:pPr>
              <w:spacing w:line="240" w:lineRule="auto"/>
              <w:contextualSpacing/>
              <w:outlineLvl w:val="0"/>
              <w:rPr>
                <w:b/>
              </w:rPr>
            </w:pPr>
            <w:r>
              <w:rPr>
                <w:b/>
              </w:rPr>
              <w:t xml:space="preserve">How Assessed </w:t>
            </w:r>
            <w:r w:rsidRPr="00E21A0F">
              <w:rPr>
                <w:b/>
              </w:rPr>
              <w:t>in this Course</w:t>
            </w:r>
          </w:p>
        </w:tc>
      </w:tr>
      <w:tr w:rsidR="0014549C" w:rsidRPr="00E21A0F" w:rsidTr="0014549C">
        <w:trPr>
          <w:jc w:val="center"/>
        </w:trPr>
        <w:tc>
          <w:tcPr>
            <w:tcW w:w="3796" w:type="dxa"/>
          </w:tcPr>
          <w:p w:rsidR="0014549C" w:rsidRPr="006C19BC" w:rsidRDefault="0014549C" w:rsidP="0008506D">
            <w:pPr>
              <w:widowControl w:val="0"/>
              <w:spacing w:after="0" w:line="240" w:lineRule="auto"/>
              <w:rPr>
                <w:rFonts w:cs="Arial"/>
              </w:rPr>
            </w:pPr>
            <w:r>
              <w:rPr>
                <w:rFonts w:cs="Arial"/>
              </w:rPr>
              <w:t xml:space="preserve">Students will develop an understanding of social and psychological theories explaining the leisure behavior of individuals and groups.  </w:t>
            </w:r>
          </w:p>
        </w:tc>
        <w:tc>
          <w:tcPr>
            <w:tcW w:w="2874" w:type="dxa"/>
          </w:tcPr>
          <w:p w:rsidR="0014549C" w:rsidRPr="00044066" w:rsidRDefault="0014549C" w:rsidP="00074F4C">
            <w:pPr>
              <w:spacing w:line="240" w:lineRule="auto"/>
              <w:outlineLvl w:val="0"/>
            </w:pPr>
            <w:r>
              <w:t>Lectures, class discussions of assigned readings, writing assignments</w:t>
            </w:r>
          </w:p>
        </w:tc>
        <w:tc>
          <w:tcPr>
            <w:tcW w:w="3588" w:type="dxa"/>
          </w:tcPr>
          <w:p w:rsidR="0014549C" w:rsidRPr="00044066" w:rsidRDefault="0014549C" w:rsidP="0014549C">
            <w:pPr>
              <w:spacing w:line="240" w:lineRule="auto"/>
              <w:outlineLvl w:val="0"/>
            </w:pPr>
            <w:r>
              <w:t>In-class discussion participation, writing assignments, final paper and presentation</w:t>
            </w:r>
          </w:p>
        </w:tc>
      </w:tr>
      <w:tr w:rsidR="0014549C" w:rsidRPr="00E21A0F" w:rsidTr="0014549C">
        <w:trPr>
          <w:jc w:val="center"/>
        </w:trPr>
        <w:tc>
          <w:tcPr>
            <w:tcW w:w="3796" w:type="dxa"/>
          </w:tcPr>
          <w:p w:rsidR="0014549C" w:rsidRPr="006C19BC" w:rsidRDefault="0014549C" w:rsidP="0047463E">
            <w:pPr>
              <w:widowControl w:val="0"/>
              <w:spacing w:after="0" w:line="240" w:lineRule="auto"/>
              <w:rPr>
                <w:rFonts w:cs="Arial"/>
              </w:rPr>
            </w:pPr>
            <w:r>
              <w:rPr>
                <w:rFonts w:cs="Arial"/>
              </w:rPr>
              <w:t xml:space="preserve">Students will demonstrate an understanding of how visitor attitudes and behavior can be studied in natural resources and recreation management. </w:t>
            </w:r>
          </w:p>
        </w:tc>
        <w:tc>
          <w:tcPr>
            <w:tcW w:w="2874" w:type="dxa"/>
          </w:tcPr>
          <w:p w:rsidR="0014549C" w:rsidRPr="00044066" w:rsidRDefault="0014549C" w:rsidP="00E573DE">
            <w:pPr>
              <w:spacing w:line="240" w:lineRule="auto"/>
              <w:outlineLvl w:val="0"/>
            </w:pPr>
            <w:r>
              <w:t>Lectures, class discussions of assigned readings, writing assignments</w:t>
            </w:r>
          </w:p>
        </w:tc>
        <w:tc>
          <w:tcPr>
            <w:tcW w:w="3588" w:type="dxa"/>
          </w:tcPr>
          <w:p w:rsidR="0014549C" w:rsidRPr="00044066" w:rsidRDefault="0014549C" w:rsidP="004758C1">
            <w:pPr>
              <w:spacing w:line="240" w:lineRule="auto"/>
              <w:outlineLvl w:val="0"/>
            </w:pPr>
            <w:r>
              <w:t>In-class discussion participation, writing assignments, final paper and presentation</w:t>
            </w:r>
          </w:p>
        </w:tc>
      </w:tr>
      <w:tr w:rsidR="0014549C" w:rsidRPr="00E21A0F" w:rsidTr="0014549C">
        <w:trPr>
          <w:jc w:val="center"/>
        </w:trPr>
        <w:tc>
          <w:tcPr>
            <w:tcW w:w="3796" w:type="dxa"/>
          </w:tcPr>
          <w:p w:rsidR="0014549C" w:rsidRPr="006C19BC" w:rsidRDefault="0014549C" w:rsidP="0047463E">
            <w:pPr>
              <w:widowControl w:val="0"/>
              <w:spacing w:after="0" w:line="240" w:lineRule="auto"/>
              <w:rPr>
                <w:rFonts w:cs="Arial"/>
              </w:rPr>
            </w:pPr>
            <w:r>
              <w:rPr>
                <w:rFonts w:cs="Arial"/>
              </w:rPr>
              <w:t xml:space="preserve">Students will demonstrate a broad understanding of outdoor recreation and visitor management frameworks, principles, and practices.  </w:t>
            </w:r>
          </w:p>
        </w:tc>
        <w:tc>
          <w:tcPr>
            <w:tcW w:w="2874" w:type="dxa"/>
          </w:tcPr>
          <w:p w:rsidR="0014549C" w:rsidRPr="00044066" w:rsidRDefault="0014549C" w:rsidP="00E573DE">
            <w:pPr>
              <w:spacing w:line="240" w:lineRule="auto"/>
              <w:outlineLvl w:val="0"/>
            </w:pPr>
            <w:r>
              <w:t>Lectures, class discussions of assigned readings, writing assignments</w:t>
            </w:r>
          </w:p>
        </w:tc>
        <w:tc>
          <w:tcPr>
            <w:tcW w:w="3588" w:type="dxa"/>
          </w:tcPr>
          <w:p w:rsidR="0014549C" w:rsidRPr="00044066" w:rsidRDefault="0014549C" w:rsidP="004758C1">
            <w:pPr>
              <w:spacing w:line="240" w:lineRule="auto"/>
              <w:outlineLvl w:val="0"/>
            </w:pPr>
            <w:r>
              <w:t>In-class discussion participation, writing assignments, final paper and presentation</w:t>
            </w:r>
          </w:p>
        </w:tc>
      </w:tr>
      <w:tr w:rsidR="0014549C" w:rsidRPr="00E21A0F" w:rsidTr="0014549C">
        <w:trPr>
          <w:jc w:val="center"/>
        </w:trPr>
        <w:tc>
          <w:tcPr>
            <w:tcW w:w="3796" w:type="dxa"/>
          </w:tcPr>
          <w:p w:rsidR="0014549C" w:rsidRPr="006C19BC" w:rsidRDefault="0014549C" w:rsidP="00887AAB">
            <w:pPr>
              <w:widowControl w:val="0"/>
              <w:spacing w:after="0" w:line="240" w:lineRule="auto"/>
              <w:rPr>
                <w:rFonts w:cs="Arial"/>
              </w:rPr>
            </w:pPr>
            <w:r>
              <w:rPr>
                <w:rFonts w:cs="Arial"/>
              </w:rPr>
              <w:t xml:space="preserve">Students will evaluate strategies for modifying visitor behavior and its consequences in various resource recreation settings.   </w:t>
            </w:r>
          </w:p>
        </w:tc>
        <w:tc>
          <w:tcPr>
            <w:tcW w:w="2874" w:type="dxa"/>
          </w:tcPr>
          <w:p w:rsidR="0014549C" w:rsidRPr="00044066" w:rsidRDefault="0014549C" w:rsidP="00E573DE">
            <w:pPr>
              <w:spacing w:line="240" w:lineRule="auto"/>
              <w:outlineLvl w:val="0"/>
            </w:pPr>
            <w:r>
              <w:t>Lectures, class discussions of assigned readings, writing assignments</w:t>
            </w:r>
          </w:p>
        </w:tc>
        <w:tc>
          <w:tcPr>
            <w:tcW w:w="3588" w:type="dxa"/>
          </w:tcPr>
          <w:p w:rsidR="0014549C" w:rsidRPr="00044066" w:rsidRDefault="0014549C" w:rsidP="004758C1">
            <w:pPr>
              <w:spacing w:line="240" w:lineRule="auto"/>
              <w:outlineLvl w:val="0"/>
            </w:pPr>
            <w:r>
              <w:t>In-class discussion participation, writing assignments, final paper and presentation</w:t>
            </w:r>
          </w:p>
        </w:tc>
      </w:tr>
      <w:tr w:rsidR="0014549C" w:rsidRPr="00E21A0F" w:rsidTr="0014549C">
        <w:trPr>
          <w:jc w:val="center"/>
        </w:trPr>
        <w:tc>
          <w:tcPr>
            <w:tcW w:w="3796" w:type="dxa"/>
          </w:tcPr>
          <w:p w:rsidR="0014549C" w:rsidRPr="006C19BC" w:rsidRDefault="0014549C" w:rsidP="00E573DE">
            <w:pPr>
              <w:widowControl w:val="0"/>
              <w:spacing w:after="0" w:line="240" w:lineRule="auto"/>
              <w:rPr>
                <w:rFonts w:cs="Arial"/>
              </w:rPr>
            </w:pPr>
            <w:r>
              <w:rPr>
                <w:rFonts w:cs="Arial"/>
              </w:rPr>
              <w:t>Students will hone their writing and discussion-leading skills.</w:t>
            </w:r>
          </w:p>
        </w:tc>
        <w:tc>
          <w:tcPr>
            <w:tcW w:w="2874" w:type="dxa"/>
          </w:tcPr>
          <w:p w:rsidR="0014549C" w:rsidRPr="00044066" w:rsidRDefault="0014549C" w:rsidP="00074F4C">
            <w:pPr>
              <w:spacing w:line="240" w:lineRule="auto"/>
              <w:outlineLvl w:val="0"/>
            </w:pPr>
            <w:r>
              <w:t>Class discussions, writing assignments</w:t>
            </w:r>
          </w:p>
        </w:tc>
        <w:tc>
          <w:tcPr>
            <w:tcW w:w="3588" w:type="dxa"/>
          </w:tcPr>
          <w:p w:rsidR="0014549C" w:rsidRPr="00044066" w:rsidRDefault="0014549C" w:rsidP="00550723">
            <w:pPr>
              <w:spacing w:line="240" w:lineRule="auto"/>
              <w:outlineLvl w:val="0"/>
            </w:pPr>
            <w:r>
              <w:t>In-class discussion participation, writing assignments, discussion facilitation assignments, final paper and presentation</w:t>
            </w:r>
          </w:p>
        </w:tc>
      </w:tr>
    </w:tbl>
    <w:p w:rsidR="00B35BC8" w:rsidRDefault="00B35BC8" w:rsidP="00D10FD5">
      <w:pPr>
        <w:widowControl w:val="0"/>
        <w:spacing w:before="100" w:beforeAutospacing="1" w:after="100" w:afterAutospacing="1" w:line="240" w:lineRule="auto"/>
        <w:contextualSpacing/>
        <w:rPr>
          <w:rFonts w:cs="Arial"/>
          <w:b/>
          <w:color w:val="000000"/>
          <w:u w:val="single"/>
        </w:rPr>
      </w:pPr>
    </w:p>
    <w:p w:rsidR="006562DE" w:rsidRPr="00B35BC8" w:rsidRDefault="006562DE" w:rsidP="00D10FD5">
      <w:pPr>
        <w:widowControl w:val="0"/>
        <w:spacing w:before="100" w:beforeAutospacing="1" w:after="100" w:afterAutospacing="1" w:line="240" w:lineRule="auto"/>
        <w:contextualSpacing/>
        <w:rPr>
          <w:rFonts w:cs="Arial"/>
          <w:b/>
          <w:color w:val="000000"/>
        </w:rPr>
      </w:pPr>
      <w:r w:rsidRPr="00B35BC8">
        <w:rPr>
          <w:rFonts w:cs="Arial"/>
          <w:b/>
          <w:color w:val="000000"/>
        </w:rPr>
        <w:t>University Policies</w:t>
      </w:r>
      <w:r w:rsidR="00B35BC8" w:rsidRPr="00B35BC8">
        <w:rPr>
          <w:rFonts w:cs="Arial"/>
          <w:b/>
          <w:color w:val="000000"/>
        </w:rPr>
        <w:t>:</w:t>
      </w:r>
    </w:p>
    <w:p w:rsidR="00B35BC8" w:rsidRDefault="006562DE" w:rsidP="00D10FD5">
      <w:pPr>
        <w:tabs>
          <w:tab w:val="left" w:pos="-1440"/>
        </w:tabs>
        <w:spacing w:after="60"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8" w:history="1">
        <w:r w:rsidRPr="00E21A0F">
          <w:rPr>
            <w:rStyle w:val="Hyperlink"/>
          </w:rPr>
          <w:t>www.marshall.edu/academic-affairs</w:t>
        </w:r>
      </w:hyperlink>
      <w:r w:rsidRPr="00E21A0F">
        <w:t xml:space="preserve"> and clicking on “Marshall University Policies.”  Or, you can access the policies directly by going to </w:t>
      </w:r>
      <w:hyperlink r:id="rId9" w:history="1">
        <w:r w:rsidRPr="00E21A0F">
          <w:rPr>
            <w:rStyle w:val="Hyperlink"/>
          </w:rPr>
          <w:t>http://www.marshall.edu/academic-affairs/?page_id=802</w:t>
        </w:r>
      </w:hyperlink>
      <w:r w:rsidRPr="00E21A0F">
        <w:t xml:space="preserve"> </w:t>
      </w:r>
    </w:p>
    <w:p w:rsidR="00B35BC8" w:rsidRDefault="00B35BC8" w:rsidP="00D10FD5">
      <w:pPr>
        <w:tabs>
          <w:tab w:val="left" w:pos="-1440"/>
        </w:tabs>
        <w:spacing w:after="60" w:line="240" w:lineRule="auto"/>
        <w:contextualSpacing/>
      </w:pPr>
    </w:p>
    <w:p w:rsidR="006562DE" w:rsidRPr="006562DE" w:rsidRDefault="006562DE" w:rsidP="00D10FD5">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D10FD5">
      <w:pPr>
        <w:widowControl w:val="0"/>
        <w:spacing w:before="100" w:beforeAutospacing="1" w:after="100" w:afterAutospacing="1" w:line="240" w:lineRule="auto"/>
        <w:contextualSpacing/>
        <w:rPr>
          <w:rFonts w:cs="Arial"/>
          <w:b/>
          <w:color w:val="000000"/>
        </w:rPr>
      </w:pPr>
    </w:p>
    <w:p w:rsidR="00E5597B" w:rsidRDefault="003A1741" w:rsidP="00D10FD5">
      <w:pPr>
        <w:widowControl w:val="0"/>
        <w:spacing w:before="100" w:beforeAutospacing="1" w:after="100" w:afterAutospacing="1" w:line="240" w:lineRule="auto"/>
        <w:contextualSpacing/>
        <w:rPr>
          <w:rFonts w:cs="Arial"/>
          <w:b/>
          <w:color w:val="000000"/>
        </w:rPr>
      </w:pPr>
      <w:r>
        <w:rPr>
          <w:rFonts w:cs="Arial"/>
          <w:b/>
          <w:color w:val="000000"/>
        </w:rPr>
        <w:t>Attendance Policy</w:t>
      </w:r>
      <w:r w:rsidR="00A87F0C">
        <w:rPr>
          <w:rFonts w:cs="Arial"/>
          <w:b/>
          <w:color w:val="000000"/>
        </w:rPr>
        <w:t xml:space="preserve"> and Make-up Work</w:t>
      </w:r>
      <w:r w:rsidR="00B35BC8">
        <w:rPr>
          <w:rFonts w:cs="Arial"/>
          <w:b/>
          <w:color w:val="000000"/>
        </w:rPr>
        <w:t>:</w:t>
      </w:r>
    </w:p>
    <w:p w:rsidR="000B1193" w:rsidRDefault="00DC7752" w:rsidP="00D10FD5">
      <w:pPr>
        <w:widowControl w:val="0"/>
        <w:spacing w:before="100" w:beforeAutospacing="1" w:after="100" w:afterAutospacing="1" w:line="240" w:lineRule="auto"/>
        <w:contextualSpacing/>
        <w:rPr>
          <w:rFonts w:cs="Arial"/>
          <w:color w:val="000000"/>
        </w:rPr>
      </w:pPr>
      <w:r w:rsidRPr="00DC7752">
        <w:rPr>
          <w:rFonts w:cs="Arial"/>
          <w:color w:val="000000"/>
        </w:rPr>
        <w:t xml:space="preserve">In-class participation is an essential component of this course and students will be expected to attend each </w:t>
      </w:r>
      <w:r w:rsidR="006D19E3">
        <w:rPr>
          <w:rFonts w:cs="Arial"/>
          <w:color w:val="000000"/>
        </w:rPr>
        <w:t>and every class</w:t>
      </w:r>
      <w:r w:rsidRPr="00DC7752">
        <w:rPr>
          <w:rFonts w:cs="Arial"/>
          <w:color w:val="000000"/>
        </w:rPr>
        <w:t xml:space="preserve"> unless they have a valid excuse (see univer</w:t>
      </w:r>
      <w:r>
        <w:rPr>
          <w:rFonts w:cs="Arial"/>
          <w:color w:val="000000"/>
        </w:rPr>
        <w:t xml:space="preserve">sity excused absence policy). </w:t>
      </w:r>
      <w:r w:rsidR="00A87F0C">
        <w:rPr>
          <w:rFonts w:cs="Arial"/>
          <w:color w:val="000000"/>
        </w:rPr>
        <w:t>I will be happy to meet with s</w:t>
      </w:r>
      <w:r>
        <w:rPr>
          <w:rFonts w:cs="Arial"/>
          <w:color w:val="000000"/>
        </w:rPr>
        <w:t xml:space="preserve">tudents </w:t>
      </w:r>
      <w:r w:rsidR="00A87F0C">
        <w:rPr>
          <w:rFonts w:cs="Arial"/>
          <w:color w:val="000000"/>
        </w:rPr>
        <w:t>who miss class with a valid</w:t>
      </w:r>
      <w:r w:rsidR="006D19E3">
        <w:rPr>
          <w:rFonts w:cs="Arial"/>
          <w:color w:val="000000"/>
        </w:rPr>
        <w:t xml:space="preserve"> university</w:t>
      </w:r>
      <w:r w:rsidR="00A87F0C">
        <w:rPr>
          <w:rFonts w:cs="Arial"/>
          <w:color w:val="000000"/>
        </w:rPr>
        <w:t xml:space="preserve"> excuse</w:t>
      </w:r>
      <w:r w:rsidR="006D19E3">
        <w:rPr>
          <w:rFonts w:cs="Arial"/>
          <w:color w:val="000000"/>
        </w:rPr>
        <w:t>d absence</w:t>
      </w:r>
      <w:r w:rsidR="00A87F0C">
        <w:rPr>
          <w:rFonts w:cs="Arial"/>
          <w:color w:val="000000"/>
        </w:rPr>
        <w:t xml:space="preserve"> to </w:t>
      </w:r>
      <w:r>
        <w:rPr>
          <w:rFonts w:cs="Arial"/>
          <w:color w:val="000000"/>
        </w:rPr>
        <w:t xml:space="preserve">discuss </w:t>
      </w:r>
      <w:r w:rsidR="00A87F0C">
        <w:rPr>
          <w:rFonts w:cs="Arial"/>
          <w:color w:val="000000"/>
        </w:rPr>
        <w:t xml:space="preserve">course material and </w:t>
      </w:r>
      <w:r>
        <w:rPr>
          <w:rFonts w:cs="Arial"/>
          <w:color w:val="000000"/>
        </w:rPr>
        <w:t xml:space="preserve">how missed work can be made up.  </w:t>
      </w:r>
      <w:r w:rsidR="00A87F0C">
        <w:rPr>
          <w:rFonts w:cs="Arial"/>
          <w:color w:val="000000"/>
        </w:rPr>
        <w:t xml:space="preserve">However, I will not re-lecture to students who miss class during office hours, and it will be the students’ responsibility to catch up on missed material (e.g., readings, in-class exercises, etc.).  </w:t>
      </w:r>
    </w:p>
    <w:p w:rsidR="000B1193" w:rsidRDefault="000B1193" w:rsidP="00D10FD5">
      <w:pPr>
        <w:widowControl w:val="0"/>
        <w:spacing w:before="100" w:beforeAutospacing="1" w:after="100" w:afterAutospacing="1" w:line="240" w:lineRule="auto"/>
        <w:contextualSpacing/>
        <w:rPr>
          <w:rFonts w:cs="Arial"/>
          <w:color w:val="000000"/>
        </w:rPr>
      </w:pPr>
    </w:p>
    <w:p w:rsidR="00D10FD5" w:rsidRDefault="006D19E3" w:rsidP="00D10FD5">
      <w:pPr>
        <w:widowControl w:val="0"/>
        <w:spacing w:before="100" w:beforeAutospacing="1" w:after="100" w:afterAutospacing="1" w:line="240" w:lineRule="auto"/>
        <w:contextualSpacing/>
        <w:rPr>
          <w:rFonts w:cs="Arial"/>
          <w:color w:val="000000"/>
        </w:rPr>
      </w:pPr>
      <w:r>
        <w:rPr>
          <w:rFonts w:cs="Arial"/>
          <w:color w:val="000000"/>
        </w:rPr>
        <w:t xml:space="preserve">In-class discussion is absolutely essential for the successful completion of this course (especially since we only meet once a week). Therefore, students who miss more than one class without a valid excuse will lose one letter grade per </w:t>
      </w:r>
      <w:r w:rsidR="000B1193">
        <w:rPr>
          <w:rFonts w:cs="Arial"/>
          <w:color w:val="000000"/>
        </w:rPr>
        <w:t xml:space="preserve">additional </w:t>
      </w:r>
      <w:r>
        <w:rPr>
          <w:rFonts w:cs="Arial"/>
          <w:color w:val="000000"/>
        </w:rPr>
        <w:t>absence (-10% of</w:t>
      </w:r>
      <w:r w:rsidR="000B1193">
        <w:rPr>
          <w:rFonts w:cs="Arial"/>
          <w:color w:val="000000"/>
        </w:rPr>
        <w:t>f</w:t>
      </w:r>
      <w:r>
        <w:rPr>
          <w:rFonts w:cs="Arial"/>
          <w:color w:val="000000"/>
        </w:rPr>
        <w:t xml:space="preserve"> final </w:t>
      </w:r>
      <w:r w:rsidR="000B1193">
        <w:rPr>
          <w:rFonts w:cs="Arial"/>
          <w:color w:val="000000"/>
        </w:rPr>
        <w:t xml:space="preserve">course </w:t>
      </w:r>
      <w:r>
        <w:rPr>
          <w:rFonts w:cs="Arial"/>
          <w:color w:val="000000"/>
        </w:rPr>
        <w:t>grade</w:t>
      </w:r>
      <w:r w:rsidR="000B1193">
        <w:rPr>
          <w:rFonts w:cs="Arial"/>
          <w:color w:val="000000"/>
        </w:rPr>
        <w:t xml:space="preserve"> for each unexcused absence beyond one).  This means that you may miss one class period without penalty.  However, if you miss a second class period without a university approved excuse, the highest grade that you could earn would be 90% (three unexcused absences = 80% highest possible grade, four unexcused absences = 70% highest possible grade, etc.).  I will take attendance each class period</w:t>
      </w:r>
      <w:r w:rsidR="00A83CDA">
        <w:rPr>
          <w:rFonts w:cs="Arial"/>
          <w:color w:val="000000"/>
        </w:rPr>
        <w:t xml:space="preserve"> </w:t>
      </w:r>
      <w:r w:rsidR="000B1193">
        <w:rPr>
          <w:rFonts w:cs="Arial"/>
          <w:color w:val="000000"/>
        </w:rPr>
        <w:t xml:space="preserve">to enforce this policy.  </w:t>
      </w:r>
    </w:p>
    <w:p w:rsidR="007633A0" w:rsidRDefault="007633A0" w:rsidP="007633A0">
      <w:pPr>
        <w:rPr>
          <w:rFonts w:cs="Arial"/>
          <w:color w:val="000000"/>
        </w:rPr>
      </w:pPr>
    </w:p>
    <w:p w:rsidR="007633A0" w:rsidRDefault="005C56DC" w:rsidP="007633A0">
      <w:pPr>
        <w:contextualSpacing/>
        <w:rPr>
          <w:rFonts w:cs="Arial"/>
          <w:b/>
          <w:color w:val="000000"/>
          <w:spacing w:val="-3"/>
        </w:rPr>
      </w:pPr>
      <w:r>
        <w:rPr>
          <w:rFonts w:cs="Arial"/>
          <w:b/>
          <w:color w:val="000000"/>
          <w:spacing w:val="-3"/>
        </w:rPr>
        <w:lastRenderedPageBreak/>
        <w:t>Course Requirements</w:t>
      </w:r>
      <w:r w:rsidR="009756ED">
        <w:rPr>
          <w:rFonts w:cs="Arial"/>
          <w:b/>
          <w:color w:val="000000"/>
          <w:spacing w:val="-3"/>
        </w:rPr>
        <w:t xml:space="preserve"> / </w:t>
      </w:r>
      <w:r w:rsidR="00B95E6E" w:rsidRPr="00D63D76">
        <w:rPr>
          <w:rFonts w:cs="Arial"/>
          <w:b/>
          <w:color w:val="000000"/>
          <w:spacing w:val="-3"/>
        </w:rPr>
        <w:t>Grading Policy:</w:t>
      </w:r>
    </w:p>
    <w:p w:rsidR="00BD40A5" w:rsidRDefault="00BD40A5" w:rsidP="007633A0">
      <w:pPr>
        <w:contextualSpacing/>
        <w:rPr>
          <w:rFonts w:cs="Arial"/>
          <w:color w:val="000000"/>
          <w:spacing w:val="-3"/>
        </w:rPr>
      </w:pPr>
      <w:r w:rsidRPr="00BD40A5">
        <w:rPr>
          <w:rFonts w:cs="Arial"/>
          <w:color w:val="000000"/>
          <w:spacing w:val="-3"/>
        </w:rPr>
        <w:t>Students will be evaluated in this course based on their performa</w:t>
      </w:r>
      <w:r>
        <w:rPr>
          <w:rFonts w:cs="Arial"/>
          <w:color w:val="000000"/>
          <w:spacing w:val="-3"/>
        </w:rPr>
        <w:t>nce in the following categories</w:t>
      </w:r>
      <w:r w:rsidR="00FE6851">
        <w:rPr>
          <w:rFonts w:cs="Arial"/>
          <w:color w:val="000000"/>
          <w:spacing w:val="-3"/>
        </w:rPr>
        <w:t>:</w:t>
      </w:r>
    </w:p>
    <w:p w:rsidR="00BD40A5" w:rsidRDefault="00BD40A5" w:rsidP="007633A0">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Class Participation – Students are required to attend and actively participate in each </w:t>
      </w:r>
      <w:r w:rsidR="00E27E96">
        <w:rPr>
          <w:rFonts w:cs="Arial"/>
          <w:color w:val="000000"/>
          <w:spacing w:val="-3"/>
        </w:rPr>
        <w:t xml:space="preserve">and every </w:t>
      </w:r>
      <w:r>
        <w:rPr>
          <w:rFonts w:cs="Arial"/>
          <w:color w:val="000000"/>
          <w:spacing w:val="-3"/>
        </w:rPr>
        <w:t>class throughout the semester. Students will earn participation points by showing up for class, asking relevant questions during lectures,</w:t>
      </w:r>
      <w:r w:rsidR="00B82F41">
        <w:rPr>
          <w:rFonts w:cs="Arial"/>
          <w:color w:val="000000"/>
          <w:spacing w:val="-3"/>
        </w:rPr>
        <w:t xml:space="preserve"> completing in-class assignments,</w:t>
      </w:r>
      <w:r>
        <w:rPr>
          <w:rFonts w:cs="Arial"/>
          <w:color w:val="000000"/>
          <w:spacing w:val="-3"/>
        </w:rPr>
        <w:t xml:space="preserve"> and contributing </w:t>
      </w:r>
      <w:r w:rsidR="00C3707C">
        <w:rPr>
          <w:rFonts w:cs="Arial"/>
          <w:color w:val="000000"/>
          <w:spacing w:val="-3"/>
        </w:rPr>
        <w:t xml:space="preserve">to classroom discussions. Contrarily, participation points will be deducted from students who make a habit of skipping or disrupting class (e.g., arriving late or leaving early, using cell phones or other distracting devices, </w:t>
      </w:r>
      <w:r w:rsidR="0002142F">
        <w:rPr>
          <w:rFonts w:cs="Arial"/>
          <w:color w:val="000000"/>
          <w:spacing w:val="-3"/>
        </w:rPr>
        <w:t xml:space="preserve">intentionally distracting other students, </w:t>
      </w:r>
      <w:r w:rsidR="00C3707C">
        <w:rPr>
          <w:rFonts w:cs="Arial"/>
          <w:color w:val="000000"/>
          <w:spacing w:val="-3"/>
        </w:rPr>
        <w:t>etc.).  Individual class participation grades will be awarded at the discretion of the instructor.</w:t>
      </w:r>
      <w:r w:rsidR="0002142F">
        <w:rPr>
          <w:rFonts w:cs="Arial"/>
          <w:color w:val="000000"/>
          <w:spacing w:val="-3"/>
        </w:rPr>
        <w:t xml:space="preserve">  </w:t>
      </w:r>
      <w:r w:rsidR="00D10FD5">
        <w:rPr>
          <w:rFonts w:cs="Arial"/>
          <w:color w:val="000000"/>
          <w:spacing w:val="-3"/>
        </w:rPr>
        <w:t xml:space="preserve">A large proportion of this course is based on in-class </w:t>
      </w:r>
      <w:r w:rsidR="007C02B2">
        <w:rPr>
          <w:rFonts w:cs="Arial"/>
          <w:color w:val="000000"/>
          <w:spacing w:val="-3"/>
        </w:rPr>
        <w:t>discussion and participation (20</w:t>
      </w:r>
      <w:r w:rsidR="00D10FD5">
        <w:rPr>
          <w:rFonts w:cs="Arial"/>
          <w:color w:val="000000"/>
          <w:spacing w:val="-3"/>
        </w:rPr>
        <w:t>% of overall grade).  Therefore, students who miss class</w:t>
      </w:r>
      <w:r w:rsidR="00345A65">
        <w:rPr>
          <w:rFonts w:cs="Arial"/>
          <w:color w:val="000000"/>
          <w:spacing w:val="-3"/>
        </w:rPr>
        <w:t>es due to</w:t>
      </w:r>
      <w:r w:rsidR="00D10FD5">
        <w:rPr>
          <w:rFonts w:cs="Arial"/>
          <w:color w:val="000000"/>
          <w:spacing w:val="-3"/>
        </w:rPr>
        <w:t xml:space="preserve"> university excused absence</w:t>
      </w:r>
      <w:r w:rsidR="00345A65">
        <w:rPr>
          <w:rFonts w:cs="Arial"/>
          <w:color w:val="000000"/>
          <w:spacing w:val="-3"/>
        </w:rPr>
        <w:t>s</w:t>
      </w:r>
      <w:r w:rsidR="00D10FD5">
        <w:rPr>
          <w:rFonts w:cs="Arial"/>
          <w:color w:val="000000"/>
          <w:spacing w:val="-3"/>
        </w:rPr>
        <w:t xml:space="preserve"> m</w:t>
      </w:r>
      <w:r w:rsidR="00345A65">
        <w:rPr>
          <w:rFonts w:cs="Arial"/>
          <w:color w:val="000000"/>
          <w:spacing w:val="-3"/>
        </w:rPr>
        <w:t xml:space="preserve">ay be asked to complete </w:t>
      </w:r>
      <w:r w:rsidR="00D10FD5">
        <w:rPr>
          <w:rFonts w:cs="Arial"/>
          <w:color w:val="000000"/>
          <w:spacing w:val="-3"/>
        </w:rPr>
        <w:t>written assignment</w:t>
      </w:r>
      <w:r w:rsidR="00345A65">
        <w:rPr>
          <w:rFonts w:cs="Arial"/>
          <w:color w:val="000000"/>
          <w:spacing w:val="-3"/>
        </w:rPr>
        <w:t>s</w:t>
      </w:r>
      <w:r w:rsidR="00D10FD5">
        <w:rPr>
          <w:rFonts w:cs="Arial"/>
          <w:color w:val="000000"/>
          <w:spacing w:val="-3"/>
        </w:rPr>
        <w:t xml:space="preserve"> (in addition to the regularly scheduled homework assignments) in order to </w:t>
      </w:r>
      <w:r w:rsidR="00345A65">
        <w:rPr>
          <w:rFonts w:cs="Arial"/>
          <w:color w:val="000000"/>
          <w:spacing w:val="-3"/>
        </w:rPr>
        <w:t>make up for work</w:t>
      </w:r>
      <w:r w:rsidR="000D3CEE">
        <w:rPr>
          <w:rFonts w:cs="Arial"/>
          <w:color w:val="000000"/>
          <w:spacing w:val="-3"/>
        </w:rPr>
        <w:t xml:space="preserve"> / </w:t>
      </w:r>
      <w:r w:rsidR="00677137">
        <w:rPr>
          <w:rFonts w:cs="Arial"/>
          <w:color w:val="000000"/>
          <w:spacing w:val="-3"/>
        </w:rPr>
        <w:t>discussion</w:t>
      </w:r>
      <w:r w:rsidR="00345A65">
        <w:rPr>
          <w:rFonts w:cs="Arial"/>
          <w:color w:val="000000"/>
          <w:spacing w:val="-3"/>
        </w:rPr>
        <w:t xml:space="preserve"> missed during those classes</w:t>
      </w:r>
      <w:r w:rsidR="00D10FD5">
        <w:rPr>
          <w:rFonts w:cs="Arial"/>
          <w:color w:val="000000"/>
          <w:spacing w:val="-3"/>
        </w:rPr>
        <w:t>.</w:t>
      </w:r>
    </w:p>
    <w:p w:rsidR="00BD40A5" w:rsidRDefault="00BD40A5" w:rsidP="00D10FD5">
      <w:pPr>
        <w:pStyle w:val="ListParagraph"/>
        <w:tabs>
          <w:tab w:val="left" w:pos="-720"/>
        </w:tabs>
        <w:suppressAutoHyphens/>
        <w:spacing w:after="120" w:line="240" w:lineRule="auto"/>
        <w:rPr>
          <w:rFonts w:cs="Arial"/>
          <w:color w:val="000000"/>
          <w:spacing w:val="-3"/>
        </w:rPr>
      </w:pPr>
    </w:p>
    <w:p w:rsidR="00E5033D" w:rsidRDefault="00E5033D" w:rsidP="00D10FD5">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Discussion Facilitation – Students will be required to work in pairs </w:t>
      </w:r>
      <w:r w:rsidR="00D502C1">
        <w:rPr>
          <w:rFonts w:cs="Arial"/>
          <w:color w:val="000000"/>
          <w:spacing w:val="-3"/>
        </w:rPr>
        <w:t xml:space="preserve">to lead </w:t>
      </w:r>
      <w:r w:rsidR="00AA2944">
        <w:rPr>
          <w:rFonts w:cs="Arial"/>
          <w:color w:val="000000"/>
          <w:spacing w:val="-3"/>
        </w:rPr>
        <w:t xml:space="preserve">two </w:t>
      </w:r>
      <w:r w:rsidR="00D502C1">
        <w:rPr>
          <w:rFonts w:cs="Arial"/>
          <w:color w:val="000000"/>
          <w:spacing w:val="-3"/>
        </w:rPr>
        <w:t>discussions focused on specific case studies and journal articles</w:t>
      </w:r>
      <w:r w:rsidR="00AA2944">
        <w:rPr>
          <w:rFonts w:cs="Arial"/>
          <w:color w:val="000000"/>
          <w:spacing w:val="-3"/>
        </w:rPr>
        <w:t xml:space="preserve"> during the semester</w:t>
      </w:r>
      <w:r w:rsidR="00D502C1">
        <w:rPr>
          <w:rFonts w:cs="Arial"/>
          <w:color w:val="000000"/>
          <w:spacing w:val="-3"/>
        </w:rPr>
        <w:t xml:space="preserve">.  </w:t>
      </w:r>
      <w:r w:rsidR="00AA2944">
        <w:rPr>
          <w:rFonts w:cs="Arial"/>
          <w:color w:val="000000"/>
          <w:spacing w:val="-3"/>
        </w:rPr>
        <w:t>In addition, each pair of weekly discussion leaders will be asked to prepare and hand in a</w:t>
      </w:r>
      <w:r w:rsidR="00FC45DC">
        <w:rPr>
          <w:rFonts w:cs="Arial"/>
          <w:color w:val="000000"/>
          <w:spacing w:val="-3"/>
        </w:rPr>
        <w:t xml:space="preserve"> </w:t>
      </w:r>
      <w:r w:rsidR="00AA2944">
        <w:rPr>
          <w:rFonts w:cs="Arial"/>
          <w:color w:val="000000"/>
          <w:spacing w:val="-3"/>
        </w:rPr>
        <w:t xml:space="preserve">1-2 page discussion outline for the assigned topic/readings.  </w:t>
      </w:r>
      <w:r w:rsidR="00D502C1">
        <w:rPr>
          <w:rFonts w:cs="Arial"/>
          <w:color w:val="000000"/>
          <w:spacing w:val="-3"/>
        </w:rPr>
        <w:t xml:space="preserve">Grades will be determined by the ability of students to facilitate a discussion of the assigned readings.  It is unrealistic to expect your fellow students to be prepared and enthusiastic for the discussion you lead if you are not prepared and enthusiastic for the discussions they lead.  Therefore, it is every student’s responsibility to complete all of the assigned readings before coming to class (even if you are not </w:t>
      </w:r>
      <w:r w:rsidR="00550723">
        <w:rPr>
          <w:rFonts w:cs="Arial"/>
          <w:color w:val="000000"/>
          <w:spacing w:val="-3"/>
        </w:rPr>
        <w:t>leading the discussion</w:t>
      </w:r>
      <w:r w:rsidR="00D502C1">
        <w:rPr>
          <w:rFonts w:cs="Arial"/>
          <w:color w:val="000000"/>
          <w:spacing w:val="-3"/>
        </w:rPr>
        <w:t xml:space="preserve"> that day).  Also, please bring a copy of the assigned readings with you to each class so that you will be able to refer to specific sections of the readings during class discussions.  </w:t>
      </w:r>
    </w:p>
    <w:p w:rsidR="00E5033D" w:rsidRPr="00E5033D" w:rsidRDefault="00E5033D" w:rsidP="00E5033D">
      <w:pPr>
        <w:pStyle w:val="ListParagraph"/>
        <w:rPr>
          <w:rFonts w:cs="Arial"/>
          <w:color w:val="000000"/>
          <w:spacing w:val="-3"/>
        </w:rPr>
      </w:pPr>
    </w:p>
    <w:p w:rsidR="00360930" w:rsidRDefault="00E5033D" w:rsidP="00D10FD5">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Article Abstracts – Students will be required to write abstra</w:t>
      </w:r>
      <w:r w:rsidR="00C74A1A">
        <w:rPr>
          <w:rFonts w:cs="Arial"/>
          <w:color w:val="000000"/>
          <w:spacing w:val="-3"/>
        </w:rPr>
        <w:t xml:space="preserve">cts summarizing the main points </w:t>
      </w:r>
      <w:r>
        <w:rPr>
          <w:rFonts w:cs="Arial"/>
          <w:color w:val="000000"/>
          <w:spacing w:val="-3"/>
        </w:rPr>
        <w:t xml:space="preserve">of at least </w:t>
      </w:r>
      <w:r w:rsidR="00D213BA">
        <w:rPr>
          <w:rFonts w:cs="Arial"/>
          <w:b/>
          <w:color w:val="000000"/>
          <w:spacing w:val="-3"/>
        </w:rPr>
        <w:t>ten</w:t>
      </w:r>
      <w:r>
        <w:rPr>
          <w:rFonts w:cs="Arial"/>
          <w:color w:val="000000"/>
          <w:spacing w:val="-3"/>
        </w:rPr>
        <w:t xml:space="preserve"> of the assigned </w:t>
      </w:r>
      <w:r w:rsidR="00D502C1">
        <w:rPr>
          <w:rFonts w:cs="Arial"/>
          <w:color w:val="000000"/>
          <w:spacing w:val="-3"/>
        </w:rPr>
        <w:t>readings throughout</w:t>
      </w:r>
      <w:r>
        <w:rPr>
          <w:rFonts w:cs="Arial"/>
          <w:color w:val="000000"/>
          <w:spacing w:val="-3"/>
        </w:rPr>
        <w:t xml:space="preserve"> the semester</w:t>
      </w:r>
      <w:r w:rsidR="00D213BA">
        <w:rPr>
          <w:rFonts w:cs="Arial"/>
          <w:color w:val="000000"/>
          <w:spacing w:val="-3"/>
        </w:rPr>
        <w:t xml:space="preserve"> (I am referring to</w:t>
      </w:r>
      <w:r w:rsidR="00060586">
        <w:rPr>
          <w:rFonts w:cs="Arial"/>
          <w:color w:val="000000"/>
          <w:spacing w:val="-3"/>
        </w:rPr>
        <w:t xml:space="preserve"> supplemental</w:t>
      </w:r>
      <w:r w:rsidR="003F5A44">
        <w:rPr>
          <w:rFonts w:cs="Arial"/>
          <w:color w:val="000000"/>
          <w:spacing w:val="-3"/>
        </w:rPr>
        <w:t xml:space="preserve"> assigned readings - </w:t>
      </w:r>
      <w:r w:rsidR="00D213BA">
        <w:rPr>
          <w:rFonts w:cs="Arial"/>
          <w:color w:val="000000"/>
          <w:spacing w:val="-3"/>
        </w:rPr>
        <w:t>chapters from the required textbook</w:t>
      </w:r>
      <w:r w:rsidR="003F5A44">
        <w:rPr>
          <w:rFonts w:cs="Arial"/>
          <w:color w:val="000000"/>
          <w:spacing w:val="-3"/>
        </w:rPr>
        <w:t xml:space="preserve"> are not eligible for these assignments</w:t>
      </w:r>
      <w:r w:rsidR="00D213BA">
        <w:rPr>
          <w:rFonts w:cs="Arial"/>
          <w:color w:val="000000"/>
          <w:spacing w:val="-3"/>
        </w:rPr>
        <w:t>)</w:t>
      </w:r>
      <w:r>
        <w:rPr>
          <w:rFonts w:cs="Arial"/>
          <w:color w:val="000000"/>
          <w:spacing w:val="-3"/>
        </w:rPr>
        <w:t xml:space="preserve">.  </w:t>
      </w:r>
      <w:r w:rsidR="00D213BA">
        <w:rPr>
          <w:rFonts w:cs="Arial"/>
          <w:color w:val="000000"/>
          <w:spacing w:val="-3"/>
        </w:rPr>
        <w:t xml:space="preserve">Abstracts should be </w:t>
      </w:r>
      <w:r w:rsidR="003F5A44">
        <w:rPr>
          <w:rFonts w:cs="Arial"/>
          <w:color w:val="000000"/>
          <w:spacing w:val="-3"/>
        </w:rPr>
        <w:t>typed using</w:t>
      </w:r>
      <w:r w:rsidR="00D213BA">
        <w:rPr>
          <w:rFonts w:cs="Arial"/>
          <w:color w:val="000000"/>
          <w:spacing w:val="-3"/>
        </w:rPr>
        <w:t xml:space="preserve"> 10-12 point font, </w:t>
      </w:r>
      <w:r w:rsidR="00060586">
        <w:rPr>
          <w:rFonts w:cs="Arial"/>
          <w:color w:val="000000"/>
          <w:spacing w:val="-3"/>
        </w:rPr>
        <w:t xml:space="preserve">should </w:t>
      </w:r>
      <w:r w:rsidR="00D213BA">
        <w:rPr>
          <w:rFonts w:cs="Arial"/>
          <w:color w:val="000000"/>
          <w:spacing w:val="-3"/>
        </w:rPr>
        <w:t xml:space="preserve">have one-inch margins, should be double-spaced, and should not exceed two pages.  </w:t>
      </w:r>
      <w:r w:rsidR="00060586">
        <w:rPr>
          <w:rFonts w:cs="Arial"/>
          <w:color w:val="000000"/>
          <w:spacing w:val="-3"/>
        </w:rPr>
        <w:t>All abstracts should contain the following sections: (a) your name, the course name, and the date, (b) a full APA reference for the reading, (c) a description of the main thesis of the article (</w:t>
      </w:r>
      <w:r w:rsidR="00FE6FAD">
        <w:rPr>
          <w:rFonts w:cs="Arial"/>
          <w:color w:val="000000"/>
          <w:spacing w:val="-3"/>
        </w:rPr>
        <w:t>6-10</w:t>
      </w:r>
      <w:r w:rsidR="00060586">
        <w:rPr>
          <w:rFonts w:cs="Arial"/>
          <w:color w:val="000000"/>
          <w:spacing w:val="-3"/>
        </w:rPr>
        <w:t xml:space="preserve"> sentences), (d) ideas in the reading that you agree with, (e) ideas in the reading that you disagree with, (f) three discussion questions (these should be thought-provoking and should not resemble trivia questions), and (g) a list of keywords from the reading</w:t>
      </w:r>
      <w:r w:rsidR="00FE6851">
        <w:rPr>
          <w:rFonts w:cs="Arial"/>
          <w:color w:val="000000"/>
          <w:spacing w:val="-3"/>
        </w:rPr>
        <w:t xml:space="preserve"> (at least three)</w:t>
      </w:r>
      <w:r w:rsidR="00060586">
        <w:rPr>
          <w:rFonts w:cs="Arial"/>
          <w:color w:val="000000"/>
          <w:spacing w:val="-3"/>
        </w:rPr>
        <w:t>.  Abstracts will be due prior to or at the beginning of the class fo</w:t>
      </w:r>
      <w:r w:rsidR="00AA2944">
        <w:rPr>
          <w:rFonts w:cs="Arial"/>
          <w:color w:val="000000"/>
          <w:spacing w:val="-3"/>
        </w:rPr>
        <w:t xml:space="preserve">r which the reading is assigned, and will not be accepted after the </w:t>
      </w:r>
      <w:r w:rsidR="00FD034E">
        <w:rPr>
          <w:rFonts w:cs="Arial"/>
          <w:color w:val="000000"/>
          <w:spacing w:val="-3"/>
        </w:rPr>
        <w:t>class period</w:t>
      </w:r>
      <w:r w:rsidR="00AA2944">
        <w:rPr>
          <w:rFonts w:cs="Arial"/>
          <w:color w:val="000000"/>
          <w:spacing w:val="-3"/>
        </w:rPr>
        <w:t xml:space="preserve"> in which the material is discussed. </w:t>
      </w:r>
      <w:r w:rsidR="00060586">
        <w:rPr>
          <w:rFonts w:cs="Arial"/>
          <w:color w:val="000000"/>
          <w:spacing w:val="-3"/>
        </w:rPr>
        <w:t xml:space="preserve"> </w:t>
      </w:r>
      <w:r w:rsidR="00377F1A">
        <w:rPr>
          <w:rFonts w:cs="Arial"/>
          <w:color w:val="000000"/>
          <w:spacing w:val="-3"/>
        </w:rPr>
        <w:t xml:space="preserve">There will be approximately twenty supplemental readings assigned throughout the semester that will be eligible for these abstracts.  You are only required to complete ten abstracts, but you are permitted to write more than ten.  If you choose to write more than ten, I will count the ten abstracts that received the highest grades when determining your final grade in this course.  </w:t>
      </w:r>
    </w:p>
    <w:p w:rsidR="00360930" w:rsidRDefault="00360930" w:rsidP="00360930">
      <w:pPr>
        <w:pStyle w:val="ListParagraph"/>
        <w:rPr>
          <w:rFonts w:cs="Arial"/>
          <w:color w:val="000000"/>
          <w:spacing w:val="-3"/>
        </w:rPr>
      </w:pPr>
    </w:p>
    <w:p w:rsidR="00F048DF" w:rsidRPr="00360930" w:rsidRDefault="00F048DF" w:rsidP="00F048DF">
      <w:pPr>
        <w:pStyle w:val="ListParagraph"/>
        <w:numPr>
          <w:ilvl w:val="0"/>
          <w:numId w:val="5"/>
        </w:numPr>
        <w:rPr>
          <w:rFonts w:cs="Arial"/>
          <w:color w:val="000000"/>
          <w:spacing w:val="-3"/>
        </w:rPr>
      </w:pPr>
      <w:r>
        <w:rPr>
          <w:rFonts w:cs="Arial"/>
          <w:color w:val="000000"/>
          <w:spacing w:val="-3"/>
        </w:rPr>
        <w:t xml:space="preserve">Behavior Theories Assignment – students will be asked to research and provide a written and oral summary of two </w:t>
      </w:r>
      <w:r w:rsidR="009B6935">
        <w:rPr>
          <w:rFonts w:cs="Arial"/>
          <w:color w:val="000000"/>
          <w:spacing w:val="-3"/>
        </w:rPr>
        <w:t xml:space="preserve">scientific </w:t>
      </w:r>
      <w:r>
        <w:rPr>
          <w:rFonts w:cs="Arial"/>
          <w:color w:val="000000"/>
          <w:spacing w:val="-3"/>
        </w:rPr>
        <w:t xml:space="preserve">theories explaining human behavior.  </w:t>
      </w:r>
    </w:p>
    <w:p w:rsidR="00BD40A5" w:rsidRPr="00BD40A5" w:rsidRDefault="00BD40A5" w:rsidP="00D10FD5">
      <w:pPr>
        <w:pStyle w:val="ListParagraph"/>
        <w:spacing w:line="240" w:lineRule="auto"/>
        <w:rPr>
          <w:rFonts w:cs="Arial"/>
          <w:color w:val="000000"/>
          <w:spacing w:val="-3"/>
        </w:rPr>
      </w:pPr>
    </w:p>
    <w:p w:rsidR="000278E9" w:rsidRDefault="00A86E23" w:rsidP="00D10FD5">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Final</w:t>
      </w:r>
      <w:r w:rsidR="00AA07F8">
        <w:rPr>
          <w:rFonts w:cs="Arial"/>
          <w:color w:val="000000"/>
          <w:spacing w:val="-3"/>
        </w:rPr>
        <w:t xml:space="preserve"> paper and presentation</w:t>
      </w:r>
      <w:r w:rsidR="00BD40A5">
        <w:rPr>
          <w:rFonts w:cs="Arial"/>
          <w:color w:val="000000"/>
          <w:spacing w:val="-3"/>
        </w:rPr>
        <w:t xml:space="preserve"> – </w:t>
      </w:r>
      <w:r w:rsidR="00DB5A98">
        <w:rPr>
          <w:rFonts w:cs="Arial"/>
          <w:color w:val="000000"/>
          <w:spacing w:val="-3"/>
        </w:rPr>
        <w:t xml:space="preserve">Students will be required to complete an individual project on a topic of interest to them for the final assignment in this course.  This project will involve the completion of a paper discussing a specific topic related to visitor behavior in NRRM (topic must be approved by the instructor) and a presentation </w:t>
      </w:r>
      <w:r>
        <w:rPr>
          <w:rFonts w:cs="Arial"/>
          <w:color w:val="000000"/>
          <w:spacing w:val="-3"/>
        </w:rPr>
        <w:t xml:space="preserve">to be delivered in front of the class on 05/05/14.  This project will be completed in lieu of a final exam.  </w:t>
      </w:r>
    </w:p>
    <w:p w:rsidR="008D1EBA" w:rsidRPr="008D1EBA" w:rsidRDefault="008D1EBA" w:rsidP="00D10FD5">
      <w:pPr>
        <w:pStyle w:val="ListParagraph"/>
        <w:spacing w:line="240" w:lineRule="auto"/>
        <w:rPr>
          <w:rFonts w:cs="Arial"/>
          <w:color w:val="000000"/>
          <w:spacing w:val="-3"/>
        </w:rPr>
      </w:pPr>
    </w:p>
    <w:p w:rsidR="0014549C" w:rsidRDefault="0014549C">
      <w:pPr>
        <w:rPr>
          <w:rFonts w:cs="Arial"/>
          <w:color w:val="000000"/>
          <w:spacing w:val="-3"/>
        </w:rPr>
      </w:pPr>
      <w:r>
        <w:rPr>
          <w:rFonts w:cs="Arial"/>
          <w:color w:val="000000"/>
          <w:spacing w:val="-3"/>
        </w:rPr>
        <w:br w:type="page"/>
      </w:r>
    </w:p>
    <w:p w:rsidR="00E5597B" w:rsidRDefault="00345A65" w:rsidP="00D10FD5">
      <w:pPr>
        <w:tabs>
          <w:tab w:val="left" w:pos="-720"/>
        </w:tabs>
        <w:suppressAutoHyphens/>
        <w:spacing w:after="120" w:line="240" w:lineRule="auto"/>
        <w:contextualSpacing/>
        <w:rPr>
          <w:rFonts w:cs="Arial"/>
          <w:color w:val="000000"/>
          <w:spacing w:val="-3"/>
        </w:rPr>
      </w:pPr>
      <w:r>
        <w:rPr>
          <w:rFonts w:cs="Arial"/>
          <w:color w:val="000000"/>
          <w:spacing w:val="-3"/>
        </w:rPr>
        <w:lastRenderedPageBreak/>
        <w:t>The e</w:t>
      </w:r>
      <w:r w:rsidR="00E5597B">
        <w:rPr>
          <w:rFonts w:cs="Arial"/>
          <w:color w:val="000000"/>
          <w:spacing w:val="-3"/>
        </w:rPr>
        <w:t xml:space="preserve">valuation </w:t>
      </w:r>
      <w:r w:rsidR="004477D6">
        <w:rPr>
          <w:rFonts w:cs="Arial"/>
          <w:color w:val="000000"/>
          <w:spacing w:val="-3"/>
        </w:rPr>
        <w:t xml:space="preserve">categories </w:t>
      </w:r>
      <w:r>
        <w:rPr>
          <w:rFonts w:cs="Arial"/>
          <w:color w:val="000000"/>
          <w:spacing w:val="-3"/>
        </w:rPr>
        <w:t xml:space="preserve">listed </w:t>
      </w:r>
      <w:r w:rsidR="00222E47">
        <w:rPr>
          <w:rFonts w:cs="Arial"/>
          <w:color w:val="000000"/>
          <w:spacing w:val="-3"/>
        </w:rPr>
        <w:t>on the previous page</w:t>
      </w:r>
      <w:r>
        <w:rPr>
          <w:rFonts w:cs="Arial"/>
          <w:color w:val="000000"/>
          <w:spacing w:val="-3"/>
        </w:rPr>
        <w:t xml:space="preserve"> </w:t>
      </w:r>
      <w:r w:rsidR="00E5597B">
        <w:rPr>
          <w:rFonts w:cs="Arial"/>
          <w:color w:val="000000"/>
          <w:spacing w:val="-3"/>
        </w:rPr>
        <w:t xml:space="preserve">will </w:t>
      </w:r>
      <w:r>
        <w:rPr>
          <w:rFonts w:cs="Arial"/>
          <w:color w:val="000000"/>
          <w:spacing w:val="-3"/>
        </w:rPr>
        <w:t>contribute to your overall course grade as follows:</w:t>
      </w:r>
    </w:p>
    <w:p w:rsidR="00345A65" w:rsidRDefault="00345A65" w:rsidP="00D10FD5">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5580"/>
        <w:gridCol w:w="602"/>
      </w:tblGrid>
      <w:tr w:rsidR="00F048DF" w:rsidRPr="00D63D76" w:rsidTr="00F048DF">
        <w:trPr>
          <w:trHeight w:val="169"/>
          <w:tblCellSpacing w:w="0" w:type="dxa"/>
        </w:trPr>
        <w:tc>
          <w:tcPr>
            <w:tcW w:w="720" w:type="dxa"/>
          </w:tcPr>
          <w:p w:rsidR="00F048DF" w:rsidRDefault="00F048DF" w:rsidP="00D10FD5">
            <w:pPr>
              <w:spacing w:after="100" w:afterAutospacing="1" w:line="240" w:lineRule="auto"/>
              <w:contextualSpacing/>
              <w:rPr>
                <w:rFonts w:cs="Arial"/>
                <w:color w:val="000000"/>
              </w:rPr>
            </w:pPr>
          </w:p>
        </w:tc>
        <w:tc>
          <w:tcPr>
            <w:tcW w:w="5580" w:type="dxa"/>
            <w:vAlign w:val="center"/>
          </w:tcPr>
          <w:p w:rsidR="00F048DF" w:rsidRDefault="00F048DF" w:rsidP="00F048DF">
            <w:pPr>
              <w:spacing w:after="100" w:afterAutospacing="1" w:line="240" w:lineRule="auto"/>
              <w:contextualSpacing/>
              <w:rPr>
                <w:rFonts w:cs="Arial"/>
                <w:color w:val="000000"/>
              </w:rPr>
            </w:pPr>
            <w:r>
              <w:rPr>
                <w:rFonts w:cs="Arial"/>
                <w:color w:val="000000"/>
              </w:rPr>
              <w:t>Behavior Theories Assignment</w:t>
            </w:r>
          </w:p>
        </w:tc>
        <w:tc>
          <w:tcPr>
            <w:tcW w:w="602" w:type="dxa"/>
          </w:tcPr>
          <w:p w:rsidR="00F048DF" w:rsidRDefault="00F048DF" w:rsidP="00F048DF">
            <w:pPr>
              <w:spacing w:after="100" w:afterAutospacing="1" w:line="240" w:lineRule="auto"/>
              <w:contextualSpacing/>
              <w:jc w:val="right"/>
              <w:rPr>
                <w:rFonts w:cs="Arial"/>
                <w:color w:val="000000"/>
              </w:rPr>
            </w:pPr>
            <w:r>
              <w:rPr>
                <w:rFonts w:cs="Arial"/>
                <w:color w:val="000000"/>
              </w:rPr>
              <w:t>5%</w:t>
            </w:r>
          </w:p>
        </w:tc>
      </w:tr>
      <w:tr w:rsidR="00E5597B" w:rsidRPr="00D63D76" w:rsidTr="00F048DF">
        <w:trPr>
          <w:trHeight w:val="169"/>
          <w:tblCellSpacing w:w="0" w:type="dxa"/>
        </w:trPr>
        <w:tc>
          <w:tcPr>
            <w:tcW w:w="720" w:type="dxa"/>
          </w:tcPr>
          <w:p w:rsidR="00E5597B" w:rsidRDefault="00E5597B" w:rsidP="00D10FD5">
            <w:pPr>
              <w:spacing w:after="100" w:afterAutospacing="1" w:line="240" w:lineRule="auto"/>
              <w:contextualSpacing/>
              <w:rPr>
                <w:rFonts w:cs="Arial"/>
                <w:color w:val="000000"/>
              </w:rPr>
            </w:pPr>
          </w:p>
        </w:tc>
        <w:tc>
          <w:tcPr>
            <w:tcW w:w="5580" w:type="dxa"/>
            <w:vAlign w:val="center"/>
          </w:tcPr>
          <w:p w:rsidR="00E5597B" w:rsidRPr="00D63D76" w:rsidRDefault="00157713" w:rsidP="00D10FD5">
            <w:pPr>
              <w:spacing w:after="100" w:afterAutospacing="1" w:line="240" w:lineRule="auto"/>
              <w:contextualSpacing/>
              <w:rPr>
                <w:rFonts w:cs="Arial"/>
                <w:color w:val="000000"/>
              </w:rPr>
            </w:pPr>
            <w:r>
              <w:rPr>
                <w:rFonts w:cs="Arial"/>
                <w:color w:val="000000"/>
              </w:rPr>
              <w:t>Class p</w:t>
            </w:r>
            <w:r w:rsidR="00E5597B">
              <w:rPr>
                <w:rFonts w:cs="Arial"/>
                <w:color w:val="000000"/>
              </w:rPr>
              <w:t>articipation</w:t>
            </w:r>
          </w:p>
        </w:tc>
        <w:tc>
          <w:tcPr>
            <w:tcW w:w="602" w:type="dxa"/>
          </w:tcPr>
          <w:p w:rsidR="00E5597B" w:rsidRPr="00D63D76" w:rsidRDefault="00D502C1" w:rsidP="00F048DF">
            <w:pPr>
              <w:spacing w:after="100" w:afterAutospacing="1" w:line="240" w:lineRule="auto"/>
              <w:contextualSpacing/>
              <w:jc w:val="right"/>
              <w:rPr>
                <w:rFonts w:cs="Arial"/>
                <w:color w:val="000000"/>
              </w:rPr>
            </w:pPr>
            <w:r>
              <w:rPr>
                <w:rFonts w:cs="Arial"/>
                <w:color w:val="000000"/>
              </w:rPr>
              <w:t>20</w:t>
            </w:r>
            <w:r w:rsidR="00E5597B" w:rsidRPr="00D63D76">
              <w:rPr>
                <w:rFonts w:cs="Arial"/>
                <w:color w:val="000000"/>
              </w:rPr>
              <w:t>%</w:t>
            </w:r>
          </w:p>
        </w:tc>
      </w:tr>
      <w:tr w:rsidR="00E5597B" w:rsidRPr="00D63D76" w:rsidTr="00F048DF">
        <w:trPr>
          <w:tblCellSpacing w:w="0" w:type="dxa"/>
        </w:trPr>
        <w:tc>
          <w:tcPr>
            <w:tcW w:w="720" w:type="dxa"/>
          </w:tcPr>
          <w:p w:rsidR="00E5597B" w:rsidRDefault="00E5597B" w:rsidP="00D10FD5">
            <w:pPr>
              <w:spacing w:after="100" w:afterAutospacing="1" w:line="240" w:lineRule="auto"/>
              <w:contextualSpacing/>
              <w:rPr>
                <w:rFonts w:cs="Arial"/>
                <w:color w:val="000000"/>
              </w:rPr>
            </w:pPr>
          </w:p>
        </w:tc>
        <w:tc>
          <w:tcPr>
            <w:tcW w:w="5580" w:type="dxa"/>
            <w:vAlign w:val="center"/>
          </w:tcPr>
          <w:p w:rsidR="00E5597B" w:rsidRPr="00D63D76" w:rsidRDefault="00182823" w:rsidP="00157713">
            <w:pPr>
              <w:spacing w:after="100" w:afterAutospacing="1" w:line="240" w:lineRule="auto"/>
              <w:contextualSpacing/>
              <w:rPr>
                <w:rFonts w:cs="Arial"/>
                <w:color w:val="000000"/>
              </w:rPr>
            </w:pPr>
            <w:r>
              <w:rPr>
                <w:rFonts w:cs="Arial"/>
                <w:color w:val="000000"/>
              </w:rPr>
              <w:t>Discussion facilitation</w:t>
            </w:r>
            <w:r w:rsidR="009A0EDB">
              <w:rPr>
                <w:rFonts w:cs="Arial"/>
                <w:color w:val="000000"/>
              </w:rPr>
              <w:t>s</w:t>
            </w:r>
            <w:r w:rsidR="00F048DF">
              <w:rPr>
                <w:rFonts w:cs="Arial"/>
                <w:color w:val="000000"/>
              </w:rPr>
              <w:t xml:space="preserve"> (two at 7.5</w:t>
            </w:r>
            <w:r w:rsidR="00222E47">
              <w:rPr>
                <w:rFonts w:cs="Arial"/>
                <w:color w:val="000000"/>
              </w:rPr>
              <w:t>% each)</w:t>
            </w:r>
          </w:p>
        </w:tc>
        <w:tc>
          <w:tcPr>
            <w:tcW w:w="602" w:type="dxa"/>
          </w:tcPr>
          <w:p w:rsidR="00E5597B" w:rsidRPr="00D63D76" w:rsidRDefault="00F048DF" w:rsidP="00F048DF">
            <w:pPr>
              <w:spacing w:after="100" w:afterAutospacing="1" w:line="240" w:lineRule="auto"/>
              <w:contextualSpacing/>
              <w:jc w:val="right"/>
              <w:rPr>
                <w:rFonts w:cs="Arial"/>
                <w:color w:val="000000"/>
              </w:rPr>
            </w:pPr>
            <w:r>
              <w:rPr>
                <w:rFonts w:cs="Arial"/>
                <w:color w:val="000000"/>
              </w:rPr>
              <w:t>15</w:t>
            </w:r>
            <w:r w:rsidR="00E5597B" w:rsidRPr="00D63D76">
              <w:rPr>
                <w:rFonts w:cs="Arial"/>
                <w:color w:val="000000"/>
              </w:rPr>
              <w:t>%</w:t>
            </w:r>
          </w:p>
        </w:tc>
      </w:tr>
      <w:tr w:rsidR="00157713" w:rsidRPr="00D63D76" w:rsidTr="00F048DF">
        <w:trPr>
          <w:tblCellSpacing w:w="0" w:type="dxa"/>
        </w:trPr>
        <w:tc>
          <w:tcPr>
            <w:tcW w:w="720" w:type="dxa"/>
          </w:tcPr>
          <w:p w:rsidR="00157713" w:rsidRDefault="00157713" w:rsidP="00D10FD5">
            <w:pPr>
              <w:spacing w:after="100" w:afterAutospacing="1" w:line="240" w:lineRule="auto"/>
              <w:contextualSpacing/>
              <w:rPr>
                <w:rFonts w:cs="Arial"/>
                <w:color w:val="000000"/>
              </w:rPr>
            </w:pPr>
          </w:p>
        </w:tc>
        <w:tc>
          <w:tcPr>
            <w:tcW w:w="5580" w:type="dxa"/>
            <w:vAlign w:val="center"/>
          </w:tcPr>
          <w:p w:rsidR="00157713" w:rsidRDefault="00222E47" w:rsidP="00222E47">
            <w:pPr>
              <w:spacing w:after="100" w:afterAutospacing="1" w:line="240" w:lineRule="auto"/>
              <w:contextualSpacing/>
              <w:rPr>
                <w:rFonts w:cs="Arial"/>
                <w:color w:val="000000"/>
              </w:rPr>
            </w:pPr>
            <w:r>
              <w:rPr>
                <w:rFonts w:cs="Arial"/>
                <w:color w:val="000000"/>
              </w:rPr>
              <w:t>Article abstracts</w:t>
            </w:r>
            <w:r w:rsidR="00157713">
              <w:rPr>
                <w:rFonts w:cs="Arial"/>
                <w:color w:val="000000"/>
              </w:rPr>
              <w:t xml:space="preserve"> (</w:t>
            </w:r>
            <w:r w:rsidR="00D213BA">
              <w:rPr>
                <w:rFonts w:cs="Arial"/>
                <w:color w:val="000000"/>
              </w:rPr>
              <w:t>ten</w:t>
            </w:r>
            <w:r w:rsidR="00D502C1">
              <w:rPr>
                <w:rFonts w:cs="Arial"/>
                <w:color w:val="000000"/>
              </w:rPr>
              <w:t xml:space="preserve"> </w:t>
            </w:r>
            <w:r w:rsidR="00D213BA">
              <w:rPr>
                <w:rFonts w:cs="Arial"/>
                <w:color w:val="000000"/>
              </w:rPr>
              <w:t>at 4</w:t>
            </w:r>
            <w:r w:rsidR="00D502C1">
              <w:rPr>
                <w:rFonts w:cs="Arial"/>
                <w:color w:val="000000"/>
              </w:rPr>
              <w:t>% each</w:t>
            </w:r>
            <w:r w:rsidR="00157713">
              <w:rPr>
                <w:rFonts w:cs="Arial"/>
                <w:color w:val="000000"/>
              </w:rPr>
              <w:t>)</w:t>
            </w:r>
          </w:p>
        </w:tc>
        <w:tc>
          <w:tcPr>
            <w:tcW w:w="602" w:type="dxa"/>
          </w:tcPr>
          <w:p w:rsidR="00157713" w:rsidRDefault="00D213BA" w:rsidP="00F048DF">
            <w:pPr>
              <w:spacing w:after="100" w:afterAutospacing="1" w:line="240" w:lineRule="auto"/>
              <w:contextualSpacing/>
              <w:jc w:val="right"/>
              <w:rPr>
                <w:rFonts w:cs="Arial"/>
                <w:color w:val="000000"/>
              </w:rPr>
            </w:pPr>
            <w:r>
              <w:rPr>
                <w:rFonts w:cs="Arial"/>
                <w:color w:val="000000"/>
              </w:rPr>
              <w:t>40</w:t>
            </w:r>
            <w:r w:rsidR="00157713">
              <w:rPr>
                <w:rFonts w:cs="Arial"/>
                <w:color w:val="000000"/>
              </w:rPr>
              <w:t>%</w:t>
            </w:r>
          </w:p>
        </w:tc>
      </w:tr>
      <w:tr w:rsidR="00E5597B" w:rsidRPr="00D63D76" w:rsidTr="00F048DF">
        <w:trPr>
          <w:tblCellSpacing w:w="0" w:type="dxa"/>
        </w:trPr>
        <w:tc>
          <w:tcPr>
            <w:tcW w:w="720" w:type="dxa"/>
          </w:tcPr>
          <w:p w:rsidR="00E5597B" w:rsidRDefault="00E5597B" w:rsidP="00D10FD5">
            <w:pPr>
              <w:spacing w:after="100" w:afterAutospacing="1" w:line="240" w:lineRule="auto"/>
              <w:contextualSpacing/>
              <w:rPr>
                <w:rFonts w:cs="Arial"/>
                <w:color w:val="000000"/>
              </w:rPr>
            </w:pPr>
          </w:p>
        </w:tc>
        <w:tc>
          <w:tcPr>
            <w:tcW w:w="5580" w:type="dxa"/>
            <w:vAlign w:val="center"/>
          </w:tcPr>
          <w:p w:rsidR="00E5597B" w:rsidRPr="00D63D76" w:rsidRDefault="00157713" w:rsidP="00D213BA">
            <w:pPr>
              <w:spacing w:after="100" w:afterAutospacing="1" w:line="240" w:lineRule="auto"/>
              <w:contextualSpacing/>
              <w:rPr>
                <w:rFonts w:cs="Arial"/>
                <w:color w:val="000000"/>
              </w:rPr>
            </w:pPr>
            <w:r>
              <w:rPr>
                <w:rFonts w:cs="Arial"/>
                <w:color w:val="000000"/>
              </w:rPr>
              <w:t xml:space="preserve">Final </w:t>
            </w:r>
            <w:r w:rsidR="00D213BA">
              <w:rPr>
                <w:rFonts w:cs="Arial"/>
                <w:color w:val="000000"/>
              </w:rPr>
              <w:t>paper and presentation</w:t>
            </w:r>
          </w:p>
        </w:tc>
        <w:tc>
          <w:tcPr>
            <w:tcW w:w="602" w:type="dxa"/>
          </w:tcPr>
          <w:p w:rsidR="00E5597B" w:rsidRPr="00D63D76" w:rsidRDefault="00A86E23" w:rsidP="00F048DF">
            <w:pPr>
              <w:spacing w:after="100" w:afterAutospacing="1" w:line="240" w:lineRule="auto"/>
              <w:contextualSpacing/>
              <w:jc w:val="right"/>
              <w:rPr>
                <w:rFonts w:cs="Arial"/>
                <w:color w:val="000000"/>
              </w:rPr>
            </w:pPr>
            <w:r>
              <w:rPr>
                <w:rFonts w:cs="Arial"/>
                <w:color w:val="000000"/>
              </w:rPr>
              <w:t>20</w:t>
            </w:r>
            <w:r w:rsidR="00E5597B" w:rsidRPr="00D63D76">
              <w:rPr>
                <w:rFonts w:cs="Arial"/>
                <w:color w:val="000000"/>
              </w:rPr>
              <w:t>%</w:t>
            </w:r>
          </w:p>
        </w:tc>
      </w:tr>
      <w:tr w:rsidR="00E5597B" w:rsidRPr="00D63D76" w:rsidTr="00F048DF">
        <w:trPr>
          <w:tblCellSpacing w:w="0" w:type="dxa"/>
        </w:trPr>
        <w:tc>
          <w:tcPr>
            <w:tcW w:w="720" w:type="dxa"/>
          </w:tcPr>
          <w:p w:rsidR="00E5597B" w:rsidRDefault="00E5597B" w:rsidP="00D10FD5">
            <w:pPr>
              <w:spacing w:after="100" w:afterAutospacing="1" w:line="240" w:lineRule="auto"/>
              <w:contextualSpacing/>
              <w:rPr>
                <w:rFonts w:cs="Arial"/>
                <w:b/>
                <w:color w:val="000000"/>
              </w:rPr>
            </w:pPr>
          </w:p>
        </w:tc>
        <w:tc>
          <w:tcPr>
            <w:tcW w:w="5580" w:type="dxa"/>
            <w:tcBorders>
              <w:top w:val="single" w:sz="4" w:space="0" w:color="auto"/>
            </w:tcBorders>
            <w:vAlign w:val="center"/>
          </w:tcPr>
          <w:p w:rsidR="00E5597B" w:rsidRPr="00BD40A5" w:rsidRDefault="00E5597B" w:rsidP="00D10FD5">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tcPr>
          <w:p w:rsidR="00E5597B" w:rsidRDefault="00E5597B" w:rsidP="00F048DF">
            <w:pPr>
              <w:spacing w:after="100" w:afterAutospacing="1" w:line="240" w:lineRule="auto"/>
              <w:contextualSpacing/>
              <w:jc w:val="right"/>
              <w:rPr>
                <w:rFonts w:cs="Arial"/>
                <w:color w:val="000000"/>
              </w:rPr>
            </w:pPr>
            <w:r>
              <w:rPr>
                <w:rFonts w:cs="Arial"/>
                <w:color w:val="000000"/>
              </w:rPr>
              <w:t>100%</w:t>
            </w:r>
          </w:p>
        </w:tc>
      </w:tr>
    </w:tbl>
    <w:p w:rsidR="00B95E6E" w:rsidRPr="001F7539" w:rsidRDefault="00B95E6E" w:rsidP="00D10FD5">
      <w:pPr>
        <w:tabs>
          <w:tab w:val="left" w:pos="184"/>
          <w:tab w:val="right" w:pos="8731"/>
        </w:tabs>
        <w:spacing w:after="0" w:line="240" w:lineRule="auto"/>
        <w:contextualSpacing/>
        <w:rPr>
          <w:rFonts w:cs="Arial"/>
          <w:i/>
          <w:iCs/>
          <w:sz w:val="16"/>
          <w:szCs w:val="16"/>
        </w:rPr>
      </w:pPr>
    </w:p>
    <w:p w:rsidR="00222E47" w:rsidRDefault="00222E47" w:rsidP="00D10FD5">
      <w:pPr>
        <w:tabs>
          <w:tab w:val="left" w:pos="-720"/>
        </w:tabs>
        <w:suppressAutoHyphens/>
        <w:spacing w:before="100" w:beforeAutospacing="1" w:after="100" w:afterAutospacing="1" w:line="240" w:lineRule="auto"/>
        <w:contextualSpacing/>
        <w:rPr>
          <w:rFonts w:cs="Arial"/>
          <w:color w:val="000000"/>
          <w:spacing w:val="-3"/>
        </w:rPr>
      </w:pPr>
    </w:p>
    <w:p w:rsidR="00222E47" w:rsidRDefault="00222E47" w:rsidP="00222E47">
      <w:pPr>
        <w:tabs>
          <w:tab w:val="left" w:pos="-720"/>
        </w:tabs>
        <w:suppressAutoHyphens/>
        <w:spacing w:before="100" w:beforeAutospacing="1" w:after="100" w:afterAutospacing="1" w:line="240" w:lineRule="auto"/>
        <w:contextualSpacing/>
        <w:rPr>
          <w:rFonts w:cs="Arial"/>
          <w:color w:val="000000"/>
          <w:spacing w:val="-3"/>
        </w:rPr>
      </w:pPr>
      <w:r>
        <w:rPr>
          <w:rFonts w:cs="Arial"/>
          <w:color w:val="000000"/>
          <w:spacing w:val="-3"/>
        </w:rPr>
        <w:t xml:space="preserve">This class will employ a weighted grading system.  To determine your grade in this course, fill in your percentage score for each evaluation category below, multiply each score by its weight, and then add the values in the final grade column to find your overall grade out of 100.  In addition to handing graded assignments back to you in class, I will post grades for individual assignments on blackboard.  However, please remember that you </w:t>
      </w:r>
      <w:r w:rsidRPr="007346E2">
        <w:rPr>
          <w:rFonts w:cs="Arial"/>
          <w:b/>
          <w:color w:val="000000"/>
          <w:spacing w:val="-3"/>
        </w:rPr>
        <w:t>must</w:t>
      </w:r>
      <w:r>
        <w:rPr>
          <w:rFonts w:cs="Arial"/>
          <w:color w:val="000000"/>
          <w:spacing w:val="-3"/>
        </w:rPr>
        <w:t xml:space="preserve"> use the weighted grading system shown below to find an accurate portrayal of your overall course grade.  </w:t>
      </w:r>
      <w:r w:rsidRPr="007346E2">
        <w:rPr>
          <w:rFonts w:cs="Arial"/>
          <w:color w:val="000000"/>
          <w:spacing w:val="-3"/>
        </w:rPr>
        <w:t xml:space="preserve"> </w:t>
      </w:r>
      <w:r>
        <w:rPr>
          <w:rFonts w:cs="Arial"/>
          <w:color w:val="000000"/>
          <w:spacing w:val="-3"/>
        </w:rPr>
        <w:t xml:space="preserve">I am happy to meet with you to discuss your course progress/grade during office hours throughout the semester.   </w:t>
      </w:r>
    </w:p>
    <w:p w:rsidR="00222E47" w:rsidRDefault="00222E47" w:rsidP="00222E4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613"/>
        <w:gridCol w:w="421"/>
        <w:gridCol w:w="940"/>
        <w:gridCol w:w="433"/>
        <w:gridCol w:w="1844"/>
      </w:tblGrid>
      <w:tr w:rsidR="00222E47" w:rsidRPr="00526C3D" w:rsidTr="00222E47">
        <w:tc>
          <w:tcPr>
            <w:tcW w:w="3240" w:type="dxa"/>
          </w:tcPr>
          <w:p w:rsidR="00222E47" w:rsidRPr="00526C3D" w:rsidRDefault="00222E47" w:rsidP="00E573DE">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222E47" w:rsidRDefault="00222E47" w:rsidP="00E573DE">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Pr>
                <w:rFonts w:cs="Arial"/>
                <w:b/>
                <w:color w:val="000000"/>
                <w:spacing w:val="-3"/>
              </w:rPr>
              <w:t xml:space="preserve"> </w:t>
            </w:r>
          </w:p>
          <w:p w:rsidR="00222E47" w:rsidRDefault="00222E47" w:rsidP="00E573DE">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p>
          <w:p w:rsidR="00222E47" w:rsidRPr="00526C3D" w:rsidRDefault="00222E47" w:rsidP="00E573DE">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222E47" w:rsidRPr="00526C3D" w:rsidRDefault="00222E47" w:rsidP="00E573DE">
            <w:pPr>
              <w:tabs>
                <w:tab w:val="left" w:pos="-720"/>
              </w:tabs>
              <w:suppressAutoHyphens/>
              <w:spacing w:before="100" w:beforeAutospacing="1" w:after="100" w:afterAutospacing="1"/>
              <w:contextualSpacing/>
              <w:rPr>
                <w:rFonts w:cs="Arial"/>
                <w:b/>
                <w:color w:val="000000"/>
                <w:spacing w:val="-3"/>
              </w:rPr>
            </w:pPr>
          </w:p>
        </w:tc>
        <w:tc>
          <w:tcPr>
            <w:tcW w:w="940" w:type="dxa"/>
          </w:tcPr>
          <w:p w:rsidR="00222E47" w:rsidRPr="00526C3D" w:rsidRDefault="00222E47" w:rsidP="00E573DE">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222E47" w:rsidRPr="00526C3D" w:rsidRDefault="00222E47" w:rsidP="00E573DE">
            <w:pPr>
              <w:tabs>
                <w:tab w:val="left" w:pos="-720"/>
              </w:tabs>
              <w:suppressAutoHyphens/>
              <w:spacing w:before="100" w:beforeAutospacing="1" w:after="100" w:afterAutospacing="1"/>
              <w:contextualSpacing/>
              <w:rPr>
                <w:rFonts w:cs="Arial"/>
                <w:b/>
                <w:color w:val="000000"/>
                <w:spacing w:val="-3"/>
              </w:rPr>
            </w:pPr>
          </w:p>
        </w:tc>
        <w:tc>
          <w:tcPr>
            <w:tcW w:w="1844" w:type="dxa"/>
          </w:tcPr>
          <w:p w:rsidR="00222E47" w:rsidRDefault="00222E47" w:rsidP="00E573DE">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222E47" w:rsidRDefault="00222E47" w:rsidP="00E573DE">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Pr="00526C3D">
              <w:rPr>
                <w:rFonts w:cs="Arial"/>
                <w:b/>
                <w:color w:val="000000"/>
                <w:spacing w:val="-3"/>
              </w:rPr>
              <w:t xml:space="preserve"> Grade</w:t>
            </w:r>
          </w:p>
          <w:p w:rsidR="00222E47" w:rsidRPr="00526C3D" w:rsidRDefault="00222E47" w:rsidP="00E573DE">
            <w:pPr>
              <w:tabs>
                <w:tab w:val="left" w:pos="-720"/>
              </w:tabs>
              <w:suppressAutoHyphens/>
              <w:spacing w:before="100" w:beforeAutospacing="1" w:after="100" w:afterAutospacing="1"/>
              <w:contextualSpacing/>
              <w:rPr>
                <w:rFonts w:cs="Arial"/>
                <w:b/>
                <w:color w:val="000000"/>
                <w:spacing w:val="-3"/>
              </w:rPr>
            </w:pPr>
          </w:p>
        </w:tc>
      </w:tr>
      <w:tr w:rsidR="00F048DF" w:rsidTr="00222E47">
        <w:tc>
          <w:tcPr>
            <w:tcW w:w="3240" w:type="dxa"/>
          </w:tcPr>
          <w:p w:rsidR="00F048DF" w:rsidRDefault="00F048DF" w:rsidP="00E573DE">
            <w:pPr>
              <w:tabs>
                <w:tab w:val="left" w:pos="-720"/>
              </w:tabs>
              <w:suppressAutoHyphens/>
              <w:spacing w:before="100" w:beforeAutospacing="1" w:after="100" w:afterAutospacing="1"/>
              <w:contextualSpacing/>
              <w:rPr>
                <w:rFonts w:cs="Arial"/>
                <w:color w:val="000000"/>
                <w:spacing w:val="-3"/>
              </w:rPr>
            </w:pPr>
            <w:r>
              <w:rPr>
                <w:rFonts w:cs="Arial"/>
                <w:color w:val="000000"/>
                <w:spacing w:val="-3"/>
              </w:rPr>
              <w:t>Behavior Theories Assignment</w:t>
            </w:r>
          </w:p>
        </w:tc>
        <w:tc>
          <w:tcPr>
            <w:tcW w:w="1613" w:type="dxa"/>
          </w:tcPr>
          <w:p w:rsidR="00F048DF" w:rsidRDefault="00F048DF" w:rsidP="00F66C2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F048DF" w:rsidRDefault="00F048DF" w:rsidP="00F66C2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F048DF" w:rsidRDefault="00F048DF" w:rsidP="00F66C2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9B6935">
              <w:rPr>
                <w:rFonts w:cs="Arial"/>
                <w:color w:val="000000"/>
                <w:spacing w:val="-3"/>
              </w:rPr>
              <w:t>05</w:t>
            </w:r>
          </w:p>
        </w:tc>
        <w:tc>
          <w:tcPr>
            <w:tcW w:w="433" w:type="dxa"/>
          </w:tcPr>
          <w:p w:rsidR="00F048DF" w:rsidRDefault="00F048DF" w:rsidP="00F66C2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F048DF" w:rsidRDefault="00F048DF" w:rsidP="00F66C2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F048DF" w:rsidTr="00222E47">
        <w:tc>
          <w:tcPr>
            <w:tcW w:w="3240" w:type="dxa"/>
          </w:tcPr>
          <w:p w:rsidR="00F048DF" w:rsidRDefault="00F048DF" w:rsidP="00E573DE">
            <w:pPr>
              <w:tabs>
                <w:tab w:val="left" w:pos="-720"/>
              </w:tabs>
              <w:suppressAutoHyphens/>
              <w:spacing w:before="100" w:beforeAutospacing="1" w:after="100" w:afterAutospacing="1"/>
              <w:contextualSpacing/>
              <w:rPr>
                <w:rFonts w:cs="Arial"/>
                <w:color w:val="000000"/>
                <w:spacing w:val="-3"/>
              </w:rPr>
            </w:pPr>
            <w:r>
              <w:rPr>
                <w:rFonts w:cs="Arial"/>
                <w:color w:val="000000"/>
                <w:spacing w:val="-3"/>
              </w:rPr>
              <w:t>Class Participation</w:t>
            </w:r>
          </w:p>
        </w:tc>
        <w:tc>
          <w:tcPr>
            <w:tcW w:w="1613"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F048DF" w:rsidTr="00222E47">
        <w:tc>
          <w:tcPr>
            <w:tcW w:w="3240" w:type="dxa"/>
          </w:tcPr>
          <w:p w:rsidR="00F048DF" w:rsidRDefault="00F048DF" w:rsidP="00E573DE">
            <w:pPr>
              <w:tabs>
                <w:tab w:val="left" w:pos="-720"/>
              </w:tabs>
              <w:suppressAutoHyphens/>
              <w:spacing w:before="100" w:beforeAutospacing="1" w:after="100" w:afterAutospacing="1"/>
              <w:contextualSpacing/>
              <w:rPr>
                <w:rFonts w:cs="Arial"/>
                <w:color w:val="000000"/>
                <w:spacing w:val="-3"/>
              </w:rPr>
            </w:pPr>
            <w:r>
              <w:rPr>
                <w:rFonts w:cs="Arial"/>
                <w:color w:val="000000"/>
                <w:spacing w:val="-3"/>
              </w:rPr>
              <w:t>Discussion facilitation #1</w:t>
            </w:r>
          </w:p>
        </w:tc>
        <w:tc>
          <w:tcPr>
            <w:tcW w:w="1613"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F048DF" w:rsidRDefault="00F048DF" w:rsidP="00F048DF">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.075</w:t>
            </w:r>
          </w:p>
        </w:tc>
        <w:tc>
          <w:tcPr>
            <w:tcW w:w="433"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F048DF" w:rsidTr="00222E47">
        <w:tc>
          <w:tcPr>
            <w:tcW w:w="3240" w:type="dxa"/>
          </w:tcPr>
          <w:p w:rsidR="00F048DF" w:rsidRDefault="00F048DF" w:rsidP="00E573DE">
            <w:pPr>
              <w:tabs>
                <w:tab w:val="left" w:pos="-720"/>
              </w:tabs>
              <w:suppressAutoHyphens/>
              <w:spacing w:before="100" w:beforeAutospacing="1" w:after="100" w:afterAutospacing="1"/>
              <w:contextualSpacing/>
              <w:rPr>
                <w:rFonts w:cs="Arial"/>
                <w:color w:val="000000"/>
                <w:spacing w:val="-3"/>
              </w:rPr>
            </w:pPr>
            <w:r>
              <w:rPr>
                <w:rFonts w:cs="Arial"/>
                <w:color w:val="000000"/>
                <w:spacing w:val="-3"/>
              </w:rPr>
              <w:t>Discussion facilitation #2</w:t>
            </w:r>
          </w:p>
        </w:tc>
        <w:tc>
          <w:tcPr>
            <w:tcW w:w="1613"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F048DF" w:rsidRDefault="00F048DF" w:rsidP="00F048DF">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.075</w:t>
            </w:r>
          </w:p>
        </w:tc>
        <w:tc>
          <w:tcPr>
            <w:tcW w:w="433"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F048DF" w:rsidTr="00222E47">
        <w:tc>
          <w:tcPr>
            <w:tcW w:w="3240" w:type="dxa"/>
          </w:tcPr>
          <w:p w:rsidR="00F048DF" w:rsidRDefault="00F048DF" w:rsidP="00222E47">
            <w:pPr>
              <w:tabs>
                <w:tab w:val="left" w:pos="-720"/>
              </w:tabs>
              <w:suppressAutoHyphens/>
              <w:spacing w:before="100" w:beforeAutospacing="1" w:after="100" w:afterAutospacing="1"/>
              <w:contextualSpacing/>
              <w:rPr>
                <w:rFonts w:cs="Arial"/>
                <w:color w:val="000000"/>
                <w:spacing w:val="-3"/>
              </w:rPr>
            </w:pPr>
            <w:r>
              <w:rPr>
                <w:rFonts w:cs="Arial"/>
                <w:color w:val="000000"/>
                <w:spacing w:val="-3"/>
              </w:rPr>
              <w:t>Abstracts (average of highest ten)</w:t>
            </w:r>
          </w:p>
        </w:tc>
        <w:tc>
          <w:tcPr>
            <w:tcW w:w="1613"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F048DF" w:rsidRDefault="00F048DF" w:rsidP="00222E4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.40</w:t>
            </w:r>
          </w:p>
        </w:tc>
        <w:tc>
          <w:tcPr>
            <w:tcW w:w="433"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F048DF" w:rsidTr="00222E47">
        <w:tc>
          <w:tcPr>
            <w:tcW w:w="3240" w:type="dxa"/>
          </w:tcPr>
          <w:p w:rsidR="00F048DF" w:rsidRDefault="00F048DF" w:rsidP="00E573DE">
            <w:pPr>
              <w:tabs>
                <w:tab w:val="left" w:pos="-720"/>
              </w:tabs>
              <w:suppressAutoHyphens/>
              <w:spacing w:before="100" w:beforeAutospacing="1" w:after="100" w:afterAutospacing="1"/>
              <w:contextualSpacing/>
              <w:rPr>
                <w:rFonts w:cs="Arial"/>
                <w:color w:val="000000"/>
                <w:spacing w:val="-3"/>
              </w:rPr>
            </w:pPr>
            <w:r>
              <w:rPr>
                <w:rFonts w:cs="Arial"/>
                <w:color w:val="000000"/>
                <w:spacing w:val="-3"/>
              </w:rPr>
              <w:t>Final Paper</w:t>
            </w:r>
          </w:p>
        </w:tc>
        <w:tc>
          <w:tcPr>
            <w:tcW w:w="1613"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F048DF" w:rsidTr="00222E47">
        <w:tc>
          <w:tcPr>
            <w:tcW w:w="3240" w:type="dxa"/>
          </w:tcPr>
          <w:p w:rsidR="00F048DF" w:rsidRDefault="00F048DF" w:rsidP="00E573DE">
            <w:pPr>
              <w:tabs>
                <w:tab w:val="left" w:pos="-720"/>
              </w:tabs>
              <w:suppressAutoHyphens/>
              <w:spacing w:before="100" w:beforeAutospacing="1" w:after="100" w:afterAutospacing="1"/>
              <w:contextualSpacing/>
              <w:rPr>
                <w:rFonts w:cs="Arial"/>
                <w:color w:val="000000"/>
                <w:spacing w:val="-3"/>
              </w:rPr>
            </w:pPr>
            <w:r>
              <w:rPr>
                <w:rFonts w:cs="Arial"/>
                <w:color w:val="000000"/>
                <w:spacing w:val="-3"/>
              </w:rPr>
              <w:t>Final Paper Presentation</w:t>
            </w:r>
          </w:p>
        </w:tc>
        <w:tc>
          <w:tcPr>
            <w:tcW w:w="1613"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.05</w:t>
            </w:r>
          </w:p>
        </w:tc>
        <w:tc>
          <w:tcPr>
            <w:tcW w:w="433"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F048DF" w:rsidTr="00222E47">
        <w:tc>
          <w:tcPr>
            <w:tcW w:w="6214" w:type="dxa"/>
            <w:gridSpan w:val="4"/>
          </w:tcPr>
          <w:p w:rsidR="00F048DF" w:rsidRDefault="00F048DF" w:rsidP="00E573DE">
            <w:pPr>
              <w:tabs>
                <w:tab w:val="left" w:pos="-720"/>
              </w:tabs>
              <w:suppressAutoHyphens/>
              <w:spacing w:before="100" w:beforeAutospacing="1" w:after="100" w:afterAutospacing="1"/>
              <w:contextualSpacing/>
              <w:jc w:val="right"/>
              <w:rPr>
                <w:rFonts w:cs="Arial"/>
                <w:b/>
                <w:color w:val="000000"/>
                <w:spacing w:val="-3"/>
              </w:rPr>
            </w:pPr>
          </w:p>
          <w:p w:rsidR="00F048DF" w:rsidRDefault="00F048DF" w:rsidP="00E573DE">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p>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F048DF" w:rsidRDefault="00F048DF" w:rsidP="00E573DE">
            <w:pPr>
              <w:tabs>
                <w:tab w:val="left" w:pos="-720"/>
              </w:tabs>
              <w:suppressAutoHyphens/>
              <w:spacing w:before="100" w:beforeAutospacing="1" w:after="100" w:afterAutospacing="1"/>
              <w:contextualSpacing/>
              <w:jc w:val="center"/>
              <w:rPr>
                <w:rFonts w:cs="Arial"/>
                <w:b/>
                <w:color w:val="000000"/>
                <w:spacing w:val="-3"/>
              </w:rPr>
            </w:pPr>
          </w:p>
          <w:p w:rsidR="00F048DF" w:rsidRDefault="00F048DF" w:rsidP="00E573DE">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tr>
    </w:tbl>
    <w:p w:rsidR="00222E47" w:rsidRDefault="00222E47" w:rsidP="00222E47">
      <w:pPr>
        <w:tabs>
          <w:tab w:val="left" w:pos="-720"/>
        </w:tabs>
        <w:suppressAutoHyphens/>
        <w:spacing w:before="100" w:beforeAutospacing="1" w:after="100" w:afterAutospacing="1" w:line="240" w:lineRule="auto"/>
        <w:contextualSpacing/>
        <w:rPr>
          <w:rFonts w:cs="Arial"/>
          <w:color w:val="000000"/>
          <w:spacing w:val="-3"/>
        </w:rPr>
      </w:pPr>
    </w:p>
    <w:p w:rsidR="00222E47" w:rsidRDefault="00222E47" w:rsidP="00D10FD5">
      <w:pPr>
        <w:tabs>
          <w:tab w:val="left" w:pos="-720"/>
        </w:tabs>
        <w:suppressAutoHyphens/>
        <w:spacing w:before="100" w:beforeAutospacing="1" w:after="100" w:afterAutospacing="1" w:line="240" w:lineRule="auto"/>
        <w:contextualSpacing/>
        <w:rPr>
          <w:rFonts w:cs="Arial"/>
          <w:color w:val="000000"/>
          <w:spacing w:val="-3"/>
        </w:rPr>
      </w:pPr>
    </w:p>
    <w:p w:rsidR="00B95E6E" w:rsidRDefault="00B95E6E" w:rsidP="00D10FD5">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t>Final letter grades are determined based on the following grading scale</w:t>
      </w:r>
      <w:r w:rsidR="00E5597B">
        <w:rPr>
          <w:rFonts w:cs="Arial"/>
          <w:color w:val="000000"/>
          <w:spacing w:val="-3"/>
        </w:rPr>
        <w:t>:</w:t>
      </w:r>
    </w:p>
    <w:p w:rsidR="00345A65" w:rsidRPr="00D63D76" w:rsidRDefault="00345A65" w:rsidP="00D10FD5">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90-100% </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F</w:t>
            </w:r>
          </w:p>
        </w:tc>
      </w:tr>
    </w:tbl>
    <w:p w:rsidR="008D1EBA" w:rsidRDefault="00AE5F20" w:rsidP="00345A65">
      <w:pPr>
        <w:pStyle w:val="BodyText"/>
        <w:spacing w:line="240" w:lineRule="auto"/>
        <w:contextualSpacing/>
        <w:rPr>
          <w:b/>
        </w:rPr>
      </w:pPr>
      <w:r>
        <w:rPr>
          <w:rFonts w:asciiTheme="minorHAnsi" w:hAnsiTheme="minorHAnsi"/>
        </w:rPr>
        <w:br/>
      </w:r>
      <w:r w:rsidR="00B95E6E" w:rsidRPr="00D63D76">
        <w:rPr>
          <w:rFonts w:asciiTheme="minorHAnsi" w:hAnsiTheme="minorHAnsi"/>
        </w:rPr>
        <w:t>The instructor reserves the right to change these values depending on overall class performance and/or extenuating circumstances.  </w:t>
      </w:r>
    </w:p>
    <w:p w:rsidR="00FB72D0" w:rsidRDefault="00FB72D0" w:rsidP="00D10FD5">
      <w:pPr>
        <w:widowControl w:val="0"/>
        <w:spacing w:before="100" w:beforeAutospacing="1" w:after="100" w:afterAutospacing="1" w:line="240" w:lineRule="auto"/>
        <w:contextualSpacing/>
        <w:rPr>
          <w:rFonts w:cs="Arial"/>
          <w:b/>
          <w:color w:val="000000"/>
        </w:rPr>
      </w:pPr>
    </w:p>
    <w:p w:rsidR="000B1193" w:rsidRDefault="000B1193" w:rsidP="00D10FD5">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0B1193" w:rsidRDefault="000B1193" w:rsidP="00D10FD5">
      <w:pPr>
        <w:widowControl w:val="0"/>
        <w:spacing w:before="100" w:beforeAutospacing="1" w:after="100" w:afterAutospacing="1" w:line="240" w:lineRule="auto"/>
        <w:contextualSpacing/>
        <w:rPr>
          <w:rFonts w:cs="Arial"/>
          <w:color w:val="000000"/>
        </w:rPr>
      </w:pPr>
      <w:r>
        <w:rPr>
          <w:rFonts w:cs="Arial"/>
          <w:color w:val="000000"/>
        </w:rPr>
        <w:t xml:space="preserve">All 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w:t>
      </w:r>
      <w:r w:rsidR="00487A8F">
        <w:rPr>
          <w:rFonts w:cs="Arial"/>
          <w:color w:val="000000"/>
        </w:rPr>
        <w:t>not be accepted.</w:t>
      </w:r>
      <w:r w:rsidR="00345A65">
        <w:rPr>
          <w:rFonts w:cs="Arial"/>
          <w:color w:val="000000"/>
        </w:rPr>
        <w:t xml:space="preserve">  University excused absen</w:t>
      </w:r>
      <w:r w:rsidR="0093234E">
        <w:rPr>
          <w:rFonts w:cs="Arial"/>
          <w:color w:val="000000"/>
        </w:rPr>
        <w:t>ces do not excuse the student from</w:t>
      </w:r>
      <w:r w:rsidR="00345A65">
        <w:rPr>
          <w:rFonts w:cs="Arial"/>
          <w:color w:val="000000"/>
        </w:rPr>
        <w:t xml:space="preserve"> turning in course assignments on time (email them if you have to, or in cases where it is absolutely impossible to get your assignment to me, call me and leave a message explaining the situation).</w:t>
      </w:r>
    </w:p>
    <w:p w:rsidR="000B1193" w:rsidRDefault="000B1193" w:rsidP="00D10FD5">
      <w:pPr>
        <w:tabs>
          <w:tab w:val="left" w:pos="184"/>
          <w:tab w:val="right" w:pos="8731"/>
        </w:tabs>
        <w:spacing w:line="240" w:lineRule="auto"/>
        <w:contextualSpacing/>
        <w:rPr>
          <w:rFonts w:cs="Arial"/>
          <w:b/>
        </w:rPr>
      </w:pPr>
    </w:p>
    <w:p w:rsidR="00FB72D0" w:rsidRDefault="00FB72D0">
      <w:pPr>
        <w:rPr>
          <w:rFonts w:cs="Arial"/>
          <w:b/>
        </w:rPr>
      </w:pPr>
      <w:r>
        <w:rPr>
          <w:rFonts w:cs="Arial"/>
          <w:b/>
        </w:rPr>
        <w:br w:type="page"/>
      </w:r>
    </w:p>
    <w:p w:rsidR="000B1193" w:rsidRDefault="000B1193" w:rsidP="00D10FD5">
      <w:pPr>
        <w:tabs>
          <w:tab w:val="left" w:pos="184"/>
          <w:tab w:val="right" w:pos="8731"/>
        </w:tabs>
        <w:spacing w:line="240" w:lineRule="auto"/>
        <w:contextualSpacing/>
        <w:rPr>
          <w:rFonts w:cs="Arial"/>
          <w:b/>
        </w:rPr>
      </w:pPr>
    </w:p>
    <w:p w:rsidR="006A7DA0" w:rsidRPr="00D63D76" w:rsidRDefault="006A7DA0" w:rsidP="00D10FD5">
      <w:pPr>
        <w:tabs>
          <w:tab w:val="left" w:pos="184"/>
          <w:tab w:val="right" w:pos="8731"/>
        </w:tabs>
        <w:spacing w:line="240" w:lineRule="auto"/>
        <w:contextualSpacing/>
        <w:rPr>
          <w:rFonts w:cs="Arial"/>
          <w:b/>
        </w:rPr>
      </w:pPr>
      <w:r w:rsidRPr="00D63D76">
        <w:rPr>
          <w:rFonts w:cs="Arial"/>
          <w:b/>
        </w:rPr>
        <w:t>Academic Dishonesty Policy</w:t>
      </w:r>
      <w:r w:rsidR="00B35BC8">
        <w:rPr>
          <w:rFonts w:cs="Arial"/>
          <w:b/>
        </w:rPr>
        <w:t>:</w:t>
      </w:r>
    </w:p>
    <w:p w:rsidR="006A7DA0" w:rsidRDefault="006A00C5" w:rsidP="00D10FD5">
      <w:pPr>
        <w:tabs>
          <w:tab w:val="left" w:pos="184"/>
          <w:tab w:val="right" w:pos="8731"/>
        </w:tabs>
        <w:spacing w:line="240" w:lineRule="auto"/>
        <w:contextualSpacing/>
        <w:rPr>
          <w:rFonts w:cs="Arial"/>
        </w:rPr>
      </w:pPr>
      <w:r>
        <w:rPr>
          <w:rFonts w:cs="Arial"/>
        </w:rPr>
        <w:t>Academic D</w:t>
      </w:r>
      <w:r w:rsidR="006A7DA0" w:rsidRPr="00D63D76">
        <w:rPr>
          <w:rFonts w:cs="Arial"/>
        </w:rPr>
        <w:t xml:space="preserve">ishonesty </w:t>
      </w:r>
      <w:r>
        <w:rPr>
          <w:rFonts w:cs="Arial"/>
        </w:rPr>
        <w:t>will not be tolerated in this or any other course at Marshall University</w:t>
      </w:r>
      <w:r w:rsidR="00AC6C3B">
        <w:rPr>
          <w:rFonts w:cs="Arial"/>
        </w:rPr>
        <w:t xml:space="preserve">.  </w:t>
      </w:r>
      <w:r w:rsidR="004477D6">
        <w:rPr>
          <w:rFonts w:cs="Arial"/>
        </w:rPr>
        <w:t>As a member of this class, it is your</w:t>
      </w:r>
      <w:r>
        <w:rPr>
          <w:rFonts w:cs="Arial"/>
        </w:rPr>
        <w:t xml:space="preserve"> responsibility to read and abide by rules set forth in the official Marshall University Academic Dishonesty Policy.  Acts of academic dishonesty include cheating, fabrication/falsification, plagiarism, bribes/favors/threats, and complicity (i.e., helping others to commit dishonest</w:t>
      </w:r>
      <w:r w:rsidR="008D3DC4">
        <w:rPr>
          <w:rFonts w:cs="Arial"/>
        </w:rPr>
        <w:t xml:space="preserve"> acts).  Anyone found to be</w:t>
      </w:r>
      <w:r>
        <w:rPr>
          <w:rFonts w:cs="Arial"/>
        </w:rPr>
        <w:t xml:space="preserve"> cheating</w:t>
      </w:r>
      <w:r w:rsidR="008D3DC4">
        <w:rPr>
          <w:rFonts w:cs="Arial"/>
        </w:rPr>
        <w:t>, plagiarizing the work of others,</w:t>
      </w:r>
      <w:r>
        <w:rPr>
          <w:rFonts w:cs="Arial"/>
        </w:rPr>
        <w:t xml:space="preserve"> or violating this policy </w:t>
      </w:r>
      <w:r w:rsidR="008D3DC4">
        <w:rPr>
          <w:rFonts w:cs="Arial"/>
        </w:rPr>
        <w:t xml:space="preserve">in any other way </w:t>
      </w:r>
      <w:r>
        <w:rPr>
          <w:rFonts w:cs="Arial"/>
        </w:rPr>
        <w:t xml:space="preserve">will be subject to </w:t>
      </w:r>
      <w:r w:rsidR="008D3DC4">
        <w:rPr>
          <w:rFonts w:cs="Arial"/>
        </w:rPr>
        <w:t xml:space="preserve">serious penalties including failure of the course.  In extremely flagrant cases, additional sanctions may be pursued through the Office of Judicial Affairs.  </w:t>
      </w:r>
      <w:r w:rsidR="008D3DC4" w:rsidRPr="00D63D76">
        <w:rPr>
          <w:rFonts w:cs="Arial"/>
        </w:rPr>
        <w:t>Please refer to the Marshall University Undergraduate Catalog for a full definition of academic dishonesty.</w:t>
      </w:r>
    </w:p>
    <w:p w:rsidR="000D3CEE" w:rsidRPr="00D63D76" w:rsidRDefault="000D3CEE" w:rsidP="00D10FD5">
      <w:pPr>
        <w:tabs>
          <w:tab w:val="left" w:pos="184"/>
          <w:tab w:val="right" w:pos="8731"/>
        </w:tabs>
        <w:spacing w:line="240" w:lineRule="auto"/>
        <w:contextualSpacing/>
        <w:rPr>
          <w:rFonts w:cs="Arial"/>
        </w:rPr>
      </w:pPr>
    </w:p>
    <w:p w:rsidR="00204CE6" w:rsidRPr="00D63D76" w:rsidRDefault="00F76CAC" w:rsidP="00204CE6">
      <w:pPr>
        <w:pStyle w:val="NormalWeb"/>
        <w:spacing w:line="240" w:lineRule="auto"/>
        <w:contextualSpacing/>
        <w:rPr>
          <w:rFonts w:cs="Arial"/>
        </w:rPr>
      </w:pPr>
      <w:r w:rsidRPr="00D63D76">
        <w:rPr>
          <w:rFonts w:cs="Arial"/>
          <w:b/>
          <w:bCs/>
        </w:rPr>
        <w:t>Communication:</w:t>
      </w:r>
      <w:r w:rsidRPr="00D63D76">
        <w:rPr>
          <w:rFonts w:cs="Arial"/>
        </w:rPr>
        <w:t xml:space="preserve"> </w:t>
      </w:r>
      <w:r w:rsidRPr="00D63D76">
        <w:rPr>
          <w:rFonts w:cs="Arial"/>
        </w:rPr>
        <w:br/>
      </w:r>
      <w:r w:rsidR="00204CE6">
        <w:rPr>
          <w:rFonts w:cs="Arial"/>
        </w:rPr>
        <w:t>I will post course content on Blackboar</w:t>
      </w:r>
      <w:r w:rsidR="008C3E5F">
        <w:rPr>
          <w:rFonts w:cs="Arial"/>
        </w:rPr>
        <w:t>d (e.g., syllabus, assignments</w:t>
      </w:r>
      <w:r w:rsidR="00204CE6">
        <w:rPr>
          <w:rFonts w:cs="Arial"/>
        </w:rPr>
        <w:t xml:space="preserve">, etc.), so be sure to check for new materials regularly.   Your MU e-mail address </w:t>
      </w:r>
      <w:r w:rsidR="00204CE6" w:rsidRPr="00D63D76">
        <w:rPr>
          <w:rFonts w:cs="Arial"/>
        </w:rPr>
        <w:t xml:space="preserve">will be used to make any general announcements, last minute </w:t>
      </w:r>
      <w:r w:rsidR="00204CE6">
        <w:rPr>
          <w:rFonts w:cs="Arial"/>
        </w:rPr>
        <w:t xml:space="preserve">schedule </w:t>
      </w:r>
      <w:r w:rsidR="00204CE6" w:rsidRPr="00D63D76">
        <w:rPr>
          <w:rFonts w:cs="Arial"/>
        </w:rPr>
        <w:t xml:space="preserve">changes, etc.  </w:t>
      </w:r>
      <w:r w:rsidR="006C6AB6">
        <w:rPr>
          <w:rFonts w:cs="Arial"/>
        </w:rPr>
        <w:t xml:space="preserve">I recommend that </w:t>
      </w:r>
      <w:r w:rsidR="00204CE6" w:rsidRPr="00D63D76">
        <w:rPr>
          <w:rFonts w:cs="Arial"/>
        </w:rPr>
        <w:t>you monitor your</w:t>
      </w:r>
      <w:r w:rsidR="00204CE6">
        <w:rPr>
          <w:rFonts w:cs="Arial"/>
        </w:rPr>
        <w:t xml:space="preserve"> MU email and</w:t>
      </w:r>
      <w:r w:rsidR="00204CE6" w:rsidRPr="00D63D76">
        <w:rPr>
          <w:rFonts w:cs="Arial"/>
        </w:rPr>
        <w:t xml:space="preserve"> Blackboard </w:t>
      </w:r>
      <w:r w:rsidR="00204CE6">
        <w:rPr>
          <w:rFonts w:cs="Arial"/>
        </w:rPr>
        <w:t>accounts</w:t>
      </w:r>
      <w:r w:rsidR="00204CE6" w:rsidRPr="00D63D76">
        <w:rPr>
          <w:rFonts w:cs="Arial"/>
        </w:rPr>
        <w:t xml:space="preserve"> at least once a day.</w:t>
      </w:r>
      <w:r w:rsidR="0014549C">
        <w:rPr>
          <w:rFonts w:cs="Arial"/>
        </w:rPr>
        <w:t xml:space="preserve">  Also, I will only respond to emails that you send me from your official MU email address – it is the only way for me to be sure that I am responding to you (and not someone else</w:t>
      </w:r>
      <w:r w:rsidR="005F2A21">
        <w:rPr>
          <w:rFonts w:cs="Arial"/>
        </w:rPr>
        <w:t xml:space="preserve"> pretending to be you</w:t>
      </w:r>
      <w:r w:rsidR="0014549C">
        <w:rPr>
          <w:rFonts w:cs="Arial"/>
        </w:rPr>
        <w:t xml:space="preserve">).  </w:t>
      </w:r>
    </w:p>
    <w:p w:rsidR="00B35BC8" w:rsidRDefault="00B35BC8" w:rsidP="00D10FD5">
      <w:pPr>
        <w:pStyle w:val="NormalWeb"/>
        <w:spacing w:line="240" w:lineRule="auto"/>
        <w:contextualSpacing/>
        <w:rPr>
          <w:rFonts w:cs="Arial"/>
          <w:b/>
          <w:bCs/>
        </w:rPr>
      </w:pPr>
    </w:p>
    <w:p w:rsidR="000B1193" w:rsidRDefault="000B1193" w:rsidP="00D10FD5">
      <w:pPr>
        <w:pStyle w:val="NormalWeb"/>
        <w:spacing w:line="240" w:lineRule="auto"/>
        <w:contextualSpacing/>
        <w:rPr>
          <w:rFonts w:cs="Arial"/>
          <w:b/>
          <w:bCs/>
        </w:rPr>
      </w:pPr>
    </w:p>
    <w:p w:rsidR="00F76CAC" w:rsidRDefault="00F76CAC" w:rsidP="00D10FD5">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F73551" w:rsidRDefault="00F73551" w:rsidP="00D10FD5">
      <w:pPr>
        <w:pStyle w:val="NormalWeb"/>
        <w:spacing w:line="240" w:lineRule="auto"/>
        <w:contextualSpacing/>
        <w:rPr>
          <w:rFonts w:cs="Arial"/>
        </w:rPr>
      </w:pPr>
    </w:p>
    <w:p w:rsidR="00F76CAC" w:rsidRDefault="00F76CAC" w:rsidP="00D10FD5">
      <w:pPr>
        <w:pStyle w:val="NormalWeb"/>
        <w:numPr>
          <w:ilvl w:val="0"/>
          <w:numId w:val="6"/>
        </w:numPr>
        <w:spacing w:line="240" w:lineRule="auto"/>
        <w:contextualSpacing/>
        <w:rPr>
          <w:rFonts w:cs="Arial"/>
        </w:rPr>
      </w:pPr>
      <w:r>
        <w:rPr>
          <w:rFonts w:cs="Arial"/>
        </w:rPr>
        <w:t>Turn off all cell phones a</w:t>
      </w:r>
      <w:r w:rsidR="0093234E">
        <w:rPr>
          <w:rFonts w:cs="Arial"/>
        </w:rPr>
        <w:t>nd pagers before entering class.</w:t>
      </w:r>
    </w:p>
    <w:p w:rsidR="00F76CAC" w:rsidRDefault="00F76CAC" w:rsidP="00D10FD5">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D10FD5">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D10FD5">
      <w:pPr>
        <w:pStyle w:val="NormalWeb"/>
        <w:numPr>
          <w:ilvl w:val="0"/>
          <w:numId w:val="6"/>
        </w:numPr>
        <w:spacing w:line="240" w:lineRule="auto"/>
        <w:contextualSpacing/>
        <w:rPr>
          <w:rFonts w:cs="Arial"/>
        </w:rPr>
      </w:pPr>
      <w:r>
        <w:rPr>
          <w:rFonts w:cs="Arial"/>
        </w:rPr>
        <w:t>Don’t disparage other students – treat all class members respectfully.</w:t>
      </w:r>
    </w:p>
    <w:p w:rsidR="00F76CAC" w:rsidRDefault="00F76CAC" w:rsidP="00D10FD5">
      <w:pPr>
        <w:pStyle w:val="NormalWeb"/>
        <w:numPr>
          <w:ilvl w:val="0"/>
          <w:numId w:val="6"/>
        </w:numPr>
        <w:spacing w:line="240" w:lineRule="auto"/>
        <w:contextualSpacing/>
        <w:rPr>
          <w:rFonts w:cs="Arial"/>
        </w:rPr>
      </w:pPr>
      <w:r>
        <w:rPr>
          <w:rFonts w:cs="Arial"/>
        </w:rPr>
        <w:t>Don’t use profanity in class.</w:t>
      </w:r>
    </w:p>
    <w:p w:rsidR="0001619A" w:rsidRDefault="0001619A" w:rsidP="00D10FD5">
      <w:pPr>
        <w:pStyle w:val="NormalWeb"/>
        <w:numPr>
          <w:ilvl w:val="0"/>
          <w:numId w:val="6"/>
        </w:numPr>
        <w:spacing w:line="240" w:lineRule="auto"/>
        <w:contextualSpacing/>
        <w:rPr>
          <w:rFonts w:cs="Arial"/>
        </w:rPr>
      </w:pPr>
      <w:r>
        <w:rPr>
          <w:rFonts w:cs="Arial"/>
        </w:rPr>
        <w:t>Don’t use tobacco in class.</w:t>
      </w:r>
    </w:p>
    <w:p w:rsidR="00B35BC8" w:rsidRDefault="00B35BC8" w:rsidP="00D10FD5">
      <w:pPr>
        <w:pStyle w:val="NormalWeb"/>
        <w:spacing w:line="240" w:lineRule="auto"/>
        <w:contextualSpacing/>
        <w:rPr>
          <w:rFonts w:cs="Arial"/>
        </w:rPr>
      </w:pPr>
    </w:p>
    <w:p w:rsidR="000B1193" w:rsidRDefault="00F76CAC" w:rsidP="00D10FD5">
      <w:pPr>
        <w:pStyle w:val="NormalWeb"/>
        <w:spacing w:line="240" w:lineRule="auto"/>
        <w:contextualSpacing/>
        <w:rPr>
          <w:rFonts w:cs="Arial"/>
        </w:rPr>
      </w:pPr>
      <w:r>
        <w:rPr>
          <w:rFonts w:cs="Arial"/>
        </w:rPr>
        <w:t xml:space="preserve">Students who violate these standards and policies will be asked to leave class </w:t>
      </w:r>
      <w:r w:rsidR="00F73551">
        <w:rPr>
          <w:rFonts w:cs="Arial"/>
        </w:rPr>
        <w:t xml:space="preserve">and </w:t>
      </w:r>
      <w:r w:rsidR="00975A27">
        <w:rPr>
          <w:rFonts w:cs="Arial"/>
        </w:rPr>
        <w:t>will</w:t>
      </w:r>
      <w:r>
        <w:rPr>
          <w:rFonts w:cs="Arial"/>
        </w:rPr>
        <w:t xml:space="preserve"> lose participation points.</w:t>
      </w:r>
    </w:p>
    <w:p w:rsidR="000B1193" w:rsidRDefault="000B1193" w:rsidP="00D10FD5">
      <w:pPr>
        <w:pStyle w:val="NormalWeb"/>
        <w:spacing w:line="240" w:lineRule="auto"/>
        <w:contextualSpacing/>
      </w:pPr>
    </w:p>
    <w:p w:rsidR="000D3CEE" w:rsidRDefault="000D3CEE" w:rsidP="00D10FD5">
      <w:pPr>
        <w:pStyle w:val="NormalWeb"/>
        <w:spacing w:line="240" w:lineRule="auto"/>
        <w:contextualSpacing/>
        <w:rPr>
          <w:rFonts w:cs="Arial"/>
          <w:b/>
          <w:bCs/>
          <w:color w:val="000000"/>
          <w:szCs w:val="20"/>
        </w:rPr>
      </w:pPr>
    </w:p>
    <w:p w:rsidR="00B35BC8" w:rsidRDefault="00B35BC8" w:rsidP="00D10FD5">
      <w:pPr>
        <w:pStyle w:val="NormalWeb"/>
        <w:spacing w:line="240" w:lineRule="auto"/>
        <w:contextualSpacing/>
        <w:rPr>
          <w:rFonts w:cs="Arial"/>
          <w:b/>
          <w:bCs/>
          <w:color w:val="000000"/>
          <w:szCs w:val="20"/>
        </w:rPr>
      </w:pPr>
      <w:r>
        <w:rPr>
          <w:rFonts w:cs="Arial"/>
          <w:b/>
          <w:bCs/>
          <w:color w:val="000000"/>
          <w:szCs w:val="20"/>
        </w:rPr>
        <w:t>Policy for Students with Disabilities:</w:t>
      </w:r>
    </w:p>
    <w:p w:rsidR="00B35BC8" w:rsidRPr="00B35BC8" w:rsidRDefault="00B35BC8" w:rsidP="00D10FD5">
      <w:pPr>
        <w:pStyle w:val="NormalWeb"/>
        <w:spacing w:line="240" w:lineRule="auto"/>
        <w:contextualSpacing/>
        <w:rPr>
          <w:rFonts w:cs="Arial"/>
          <w:color w:val="000000"/>
          <w:szCs w:val="20"/>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10"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p>
    <w:p w:rsidR="00F95FC3" w:rsidRPr="00D63D76" w:rsidRDefault="00F95FC3" w:rsidP="00D10FD5">
      <w:pPr>
        <w:pStyle w:val="NormalWeb"/>
        <w:spacing w:line="240" w:lineRule="auto"/>
        <w:contextualSpacing/>
        <w:rPr>
          <w:rFonts w:cs="Arial"/>
          <w:color w:val="000000"/>
          <w:szCs w:val="20"/>
        </w:rPr>
      </w:pPr>
    </w:p>
    <w:p w:rsidR="00F76CAC" w:rsidRDefault="00F76CAC" w:rsidP="00D10FD5">
      <w:pPr>
        <w:spacing w:line="240" w:lineRule="auto"/>
        <w:contextualSpacing/>
        <w:rPr>
          <w:rFonts w:cs="Arial"/>
          <w:b/>
          <w:color w:val="000000"/>
          <w:spacing w:val="-3"/>
          <w:u w:val="single"/>
        </w:rPr>
      </w:pPr>
      <w:r>
        <w:rPr>
          <w:rFonts w:cs="Arial"/>
          <w:b/>
          <w:color w:val="000000"/>
          <w:spacing w:val="-3"/>
          <w:u w:val="single"/>
        </w:rPr>
        <w:br w:type="page"/>
      </w:r>
    </w:p>
    <w:p w:rsidR="00AE3FF5" w:rsidRDefault="00A277EC" w:rsidP="00D10FD5">
      <w:pPr>
        <w:tabs>
          <w:tab w:val="left" w:pos="-720"/>
        </w:tabs>
        <w:suppressAutoHyphens/>
        <w:spacing w:before="100" w:beforeAutospacing="1" w:after="100" w:afterAutospacing="1" w:line="240" w:lineRule="auto"/>
        <w:contextualSpacing/>
        <w:rPr>
          <w:rFonts w:cs="Arial"/>
          <w:b/>
          <w:color w:val="000000"/>
          <w:spacing w:val="-3"/>
          <w:u w:val="single"/>
        </w:rPr>
      </w:pPr>
      <w:r>
        <w:rPr>
          <w:rFonts w:cs="Arial"/>
          <w:b/>
          <w:color w:val="000000"/>
          <w:spacing w:val="-3"/>
          <w:u w:val="single"/>
        </w:rPr>
        <w:lastRenderedPageBreak/>
        <w:t>Course Schedule:</w:t>
      </w:r>
    </w:p>
    <w:p w:rsidR="006274FF" w:rsidRDefault="00B95E6E" w:rsidP="00D10FD5">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br/>
        <w:t xml:space="preserve">The following outline delineates the tentative class schedule with topics to be addressed during the course.  </w:t>
      </w:r>
      <w:r w:rsidRPr="00D63D76">
        <w:rPr>
          <w:rFonts w:cs="Arial"/>
          <w:color w:val="000000"/>
        </w:rPr>
        <w:t xml:space="preserve">Please note this is a tentative schedule and it may change </w:t>
      </w:r>
      <w:r w:rsidR="004477D6">
        <w:rPr>
          <w:rFonts w:cs="Arial"/>
          <w:color w:val="000000"/>
        </w:rPr>
        <w:t>as the class progresses</w:t>
      </w:r>
      <w:r w:rsidRPr="00D63D76">
        <w:rPr>
          <w:rFonts w:cs="Arial"/>
          <w:color w:val="000000"/>
        </w:rPr>
        <w:t>:</w:t>
      </w:r>
      <w:r w:rsidRPr="00D63D76">
        <w:rPr>
          <w:rFonts w:cs="Arial"/>
          <w:color w:val="000000"/>
          <w:spacing w:val="-3"/>
        </w:rPr>
        <w:t xml:space="preserve"> </w:t>
      </w:r>
    </w:p>
    <w:p w:rsidR="00C5722C" w:rsidRDefault="00C5722C" w:rsidP="00D10FD5">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10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5972"/>
        <w:gridCol w:w="3633"/>
      </w:tblGrid>
      <w:tr w:rsidR="002F1A0D" w:rsidRPr="005349E3" w:rsidTr="00BA1204">
        <w:trPr>
          <w:jc w:val="center"/>
        </w:trPr>
        <w:tc>
          <w:tcPr>
            <w:tcW w:w="1055" w:type="dxa"/>
            <w:tcBorders>
              <w:bottom w:val="single" w:sz="4" w:space="0" w:color="auto"/>
            </w:tcBorders>
          </w:tcPr>
          <w:p w:rsidR="002F1A0D" w:rsidRPr="005349E3" w:rsidRDefault="002F1A0D" w:rsidP="00D10FD5">
            <w:pPr>
              <w:contextualSpacing/>
              <w:jc w:val="both"/>
              <w:rPr>
                <w:b/>
              </w:rPr>
            </w:pPr>
            <w:r w:rsidRPr="005349E3">
              <w:rPr>
                <w:b/>
              </w:rPr>
              <w:t>Date</w:t>
            </w:r>
          </w:p>
        </w:tc>
        <w:tc>
          <w:tcPr>
            <w:tcW w:w="5972" w:type="dxa"/>
            <w:tcBorders>
              <w:bottom w:val="single" w:sz="4" w:space="0" w:color="auto"/>
            </w:tcBorders>
          </w:tcPr>
          <w:p w:rsidR="002F1A0D" w:rsidRPr="005349E3" w:rsidRDefault="002F1A0D" w:rsidP="00D10FD5">
            <w:pPr>
              <w:contextualSpacing/>
              <w:jc w:val="both"/>
              <w:rPr>
                <w:b/>
              </w:rPr>
            </w:pPr>
            <w:r w:rsidRPr="005349E3">
              <w:rPr>
                <w:b/>
              </w:rPr>
              <w:t>Topic</w:t>
            </w:r>
          </w:p>
        </w:tc>
        <w:tc>
          <w:tcPr>
            <w:tcW w:w="3633" w:type="dxa"/>
            <w:tcBorders>
              <w:bottom w:val="single" w:sz="4" w:space="0" w:color="auto"/>
            </w:tcBorders>
          </w:tcPr>
          <w:p w:rsidR="002F1A0D" w:rsidRPr="005349E3" w:rsidRDefault="002F1A0D" w:rsidP="00D10FD5">
            <w:pPr>
              <w:contextualSpacing/>
              <w:jc w:val="both"/>
              <w:rPr>
                <w:b/>
              </w:rPr>
            </w:pPr>
            <w:r w:rsidRPr="005349E3">
              <w:rPr>
                <w:b/>
              </w:rPr>
              <w:t>Assignment</w:t>
            </w:r>
          </w:p>
        </w:tc>
      </w:tr>
      <w:tr w:rsidR="00922D70" w:rsidTr="00BA1204">
        <w:trPr>
          <w:jc w:val="center"/>
        </w:trPr>
        <w:tc>
          <w:tcPr>
            <w:tcW w:w="1055" w:type="dxa"/>
            <w:tcBorders>
              <w:top w:val="single" w:sz="4" w:space="0" w:color="auto"/>
            </w:tcBorders>
            <w:shd w:val="clear" w:color="auto" w:fill="D9D9D9" w:themeFill="background1" w:themeFillShade="D9"/>
          </w:tcPr>
          <w:p w:rsidR="00922D70" w:rsidRDefault="00A24157" w:rsidP="00D10FD5">
            <w:pPr>
              <w:contextualSpacing/>
            </w:pPr>
            <w:r>
              <w:t>01/13/14</w:t>
            </w:r>
          </w:p>
        </w:tc>
        <w:tc>
          <w:tcPr>
            <w:tcW w:w="5972" w:type="dxa"/>
            <w:tcBorders>
              <w:top w:val="single" w:sz="4" w:space="0" w:color="auto"/>
            </w:tcBorders>
            <w:shd w:val="clear" w:color="auto" w:fill="D9D9D9" w:themeFill="background1" w:themeFillShade="D9"/>
          </w:tcPr>
          <w:p w:rsidR="00922D70" w:rsidRDefault="002077AE" w:rsidP="002077AE">
            <w:pPr>
              <w:contextualSpacing/>
            </w:pPr>
            <w:r>
              <w:t>Course intro, syllabus overview, desert survival scenario</w:t>
            </w:r>
            <w:r w:rsidR="00BA1204">
              <w:t xml:space="preserve"> (synergy)</w:t>
            </w:r>
            <w:r w:rsidR="000036E6">
              <w:t>, behavior theory assignment</w:t>
            </w:r>
          </w:p>
        </w:tc>
        <w:tc>
          <w:tcPr>
            <w:tcW w:w="3633" w:type="dxa"/>
            <w:tcBorders>
              <w:top w:val="single" w:sz="4" w:space="0" w:color="auto"/>
            </w:tcBorders>
            <w:shd w:val="clear" w:color="auto" w:fill="D9D9D9" w:themeFill="background1" w:themeFillShade="D9"/>
          </w:tcPr>
          <w:p w:rsidR="00922D70" w:rsidRDefault="00922D70" w:rsidP="00D10FD5">
            <w:pPr>
              <w:contextualSpacing/>
            </w:pPr>
          </w:p>
        </w:tc>
      </w:tr>
      <w:tr w:rsidR="00C5722C" w:rsidTr="00BA1204">
        <w:trPr>
          <w:jc w:val="center"/>
        </w:trPr>
        <w:tc>
          <w:tcPr>
            <w:tcW w:w="1055" w:type="dxa"/>
            <w:shd w:val="clear" w:color="auto" w:fill="FFFFFF" w:themeFill="background1"/>
          </w:tcPr>
          <w:p w:rsidR="00C5722C" w:rsidRDefault="00A24157" w:rsidP="00D10FD5">
            <w:pPr>
              <w:contextualSpacing/>
            </w:pPr>
            <w:r>
              <w:t>01/20/14</w:t>
            </w:r>
          </w:p>
        </w:tc>
        <w:tc>
          <w:tcPr>
            <w:tcW w:w="5972" w:type="dxa"/>
            <w:shd w:val="clear" w:color="auto" w:fill="FFFFFF" w:themeFill="background1"/>
          </w:tcPr>
          <w:p w:rsidR="00C5722C" w:rsidRPr="002077AE" w:rsidRDefault="002077AE" w:rsidP="009E26FB">
            <w:pPr>
              <w:contextualSpacing/>
              <w:rPr>
                <w:b/>
              </w:rPr>
            </w:pPr>
            <w:r w:rsidRPr="002077AE">
              <w:rPr>
                <w:b/>
              </w:rPr>
              <w:t>No class – MLK Holiday</w:t>
            </w:r>
            <w:r>
              <w:rPr>
                <w:b/>
              </w:rPr>
              <w:t xml:space="preserve"> – Tri-Star Volunteer Opportunity</w:t>
            </w:r>
          </w:p>
        </w:tc>
        <w:tc>
          <w:tcPr>
            <w:tcW w:w="3633" w:type="dxa"/>
            <w:shd w:val="clear" w:color="auto" w:fill="FFFFFF" w:themeFill="background1"/>
          </w:tcPr>
          <w:p w:rsidR="00C5722C" w:rsidRDefault="00C5722C" w:rsidP="006A2E6D">
            <w:pPr>
              <w:contextualSpacing/>
            </w:pPr>
          </w:p>
        </w:tc>
      </w:tr>
      <w:tr w:rsidR="006A2E6D" w:rsidTr="00BA1204">
        <w:trPr>
          <w:jc w:val="center"/>
        </w:trPr>
        <w:tc>
          <w:tcPr>
            <w:tcW w:w="1055" w:type="dxa"/>
            <w:shd w:val="clear" w:color="auto" w:fill="D9D9D9" w:themeFill="background1" w:themeFillShade="D9"/>
          </w:tcPr>
          <w:p w:rsidR="006A2E6D" w:rsidRDefault="00A24157" w:rsidP="00D10FD5">
            <w:pPr>
              <w:contextualSpacing/>
            </w:pPr>
            <w:r>
              <w:t>01/27/14</w:t>
            </w:r>
          </w:p>
        </w:tc>
        <w:tc>
          <w:tcPr>
            <w:tcW w:w="5972" w:type="dxa"/>
            <w:shd w:val="clear" w:color="auto" w:fill="D9D9D9" w:themeFill="background1" w:themeFillShade="D9"/>
          </w:tcPr>
          <w:p w:rsidR="006A2E6D" w:rsidRDefault="00BA1204" w:rsidP="00BA1204">
            <w:pPr>
              <w:contextualSpacing/>
            </w:pPr>
            <w:r>
              <w:t>General behavioral theories and th</w:t>
            </w:r>
            <w:r w:rsidR="00385A1E">
              <w:t>eories</w:t>
            </w:r>
            <w:r w:rsidR="003A22BA">
              <w:t xml:space="preserve"> of leisure behavior</w:t>
            </w:r>
            <w:r w:rsidR="00385A1E">
              <w:t xml:space="preserve"> </w:t>
            </w:r>
          </w:p>
        </w:tc>
        <w:tc>
          <w:tcPr>
            <w:tcW w:w="3633" w:type="dxa"/>
            <w:shd w:val="clear" w:color="auto" w:fill="D9D9D9" w:themeFill="background1" w:themeFillShade="D9"/>
          </w:tcPr>
          <w:p w:rsidR="006A2E6D" w:rsidRDefault="003A22BA" w:rsidP="00026ABC">
            <w:pPr>
              <w:contextualSpacing/>
            </w:pPr>
            <w:r>
              <w:t>B</w:t>
            </w:r>
            <w:r w:rsidR="00385A1E">
              <w:t>ehavioral theory presentations</w:t>
            </w:r>
            <w:r>
              <w:t xml:space="preserve">; </w:t>
            </w:r>
            <w:r w:rsidR="00026ABC">
              <w:t>assigned readings</w:t>
            </w:r>
          </w:p>
        </w:tc>
      </w:tr>
      <w:tr w:rsidR="006A2E6D" w:rsidTr="00BA1204">
        <w:trPr>
          <w:jc w:val="center"/>
        </w:trPr>
        <w:tc>
          <w:tcPr>
            <w:tcW w:w="1055" w:type="dxa"/>
          </w:tcPr>
          <w:p w:rsidR="006A2E6D" w:rsidRDefault="00A24157" w:rsidP="00D10FD5">
            <w:pPr>
              <w:contextualSpacing/>
            </w:pPr>
            <w:r>
              <w:t>02/03/14</w:t>
            </w:r>
          </w:p>
        </w:tc>
        <w:tc>
          <w:tcPr>
            <w:tcW w:w="5972" w:type="dxa"/>
          </w:tcPr>
          <w:p w:rsidR="006A2E6D" w:rsidRDefault="00026ABC" w:rsidP="003A22BA">
            <w:pPr>
              <w:contextualSpacing/>
            </w:pPr>
            <w:r>
              <w:t>Social aspects of outdoor recreation, specialization and social worlds</w:t>
            </w:r>
          </w:p>
        </w:tc>
        <w:tc>
          <w:tcPr>
            <w:tcW w:w="3633" w:type="dxa"/>
          </w:tcPr>
          <w:p w:rsidR="006A2E6D" w:rsidRDefault="00D502C1" w:rsidP="003A22BA">
            <w:pPr>
              <w:contextualSpacing/>
            </w:pPr>
            <w:r>
              <w:t>Assigned readings</w:t>
            </w:r>
          </w:p>
        </w:tc>
      </w:tr>
      <w:tr w:rsidR="006A2E6D" w:rsidTr="00BA1204">
        <w:trPr>
          <w:jc w:val="center"/>
        </w:trPr>
        <w:tc>
          <w:tcPr>
            <w:tcW w:w="1055" w:type="dxa"/>
            <w:shd w:val="clear" w:color="auto" w:fill="D9D9D9" w:themeFill="background1" w:themeFillShade="D9"/>
          </w:tcPr>
          <w:p w:rsidR="006A2E6D" w:rsidRDefault="00A24157" w:rsidP="00D10FD5">
            <w:pPr>
              <w:contextualSpacing/>
            </w:pPr>
            <w:r>
              <w:t>02/10/14</w:t>
            </w:r>
          </w:p>
        </w:tc>
        <w:tc>
          <w:tcPr>
            <w:tcW w:w="5972" w:type="dxa"/>
            <w:shd w:val="clear" w:color="auto" w:fill="D9D9D9" w:themeFill="background1" w:themeFillShade="D9"/>
          </w:tcPr>
          <w:p w:rsidR="006A2E6D" w:rsidRDefault="00BA1204" w:rsidP="00BA1204">
            <w:pPr>
              <w:contextualSpacing/>
            </w:pPr>
            <w:r>
              <w:t>Flow Theory (optimal experiences), motivations of recreation participants</w:t>
            </w:r>
          </w:p>
        </w:tc>
        <w:tc>
          <w:tcPr>
            <w:tcW w:w="3633" w:type="dxa"/>
            <w:shd w:val="clear" w:color="auto" w:fill="D9D9D9" w:themeFill="background1" w:themeFillShade="D9"/>
          </w:tcPr>
          <w:p w:rsidR="006A2E6D" w:rsidRDefault="00D502C1" w:rsidP="00FF1B66">
            <w:pPr>
              <w:contextualSpacing/>
            </w:pPr>
            <w:r>
              <w:t>Assigned readings</w:t>
            </w:r>
          </w:p>
        </w:tc>
      </w:tr>
      <w:tr w:rsidR="00BA1204" w:rsidTr="00BA1204">
        <w:trPr>
          <w:jc w:val="center"/>
        </w:trPr>
        <w:tc>
          <w:tcPr>
            <w:tcW w:w="1055" w:type="dxa"/>
          </w:tcPr>
          <w:p w:rsidR="00BA1204" w:rsidRDefault="00BA1204" w:rsidP="00D10FD5">
            <w:pPr>
              <w:contextualSpacing/>
            </w:pPr>
            <w:r>
              <w:t>02/17/14</w:t>
            </w:r>
          </w:p>
        </w:tc>
        <w:tc>
          <w:tcPr>
            <w:tcW w:w="5972" w:type="dxa"/>
          </w:tcPr>
          <w:p w:rsidR="00BA1204" w:rsidRDefault="00BA1204" w:rsidP="00E573DE">
            <w:pPr>
              <w:contextualSpacing/>
            </w:pPr>
            <w:r>
              <w:t xml:space="preserve">Serious leisure – </w:t>
            </w:r>
            <w:r w:rsidRPr="007A015D">
              <w:rPr>
                <w:i/>
              </w:rPr>
              <w:t>Best in Show</w:t>
            </w:r>
          </w:p>
        </w:tc>
        <w:tc>
          <w:tcPr>
            <w:tcW w:w="3633" w:type="dxa"/>
          </w:tcPr>
          <w:p w:rsidR="00BA1204" w:rsidRDefault="00D502C1" w:rsidP="00663E28">
            <w:pPr>
              <w:contextualSpacing/>
            </w:pPr>
            <w:r>
              <w:t>Assigned readings</w:t>
            </w:r>
          </w:p>
        </w:tc>
      </w:tr>
      <w:tr w:rsidR="003A22BA" w:rsidTr="00BA1204">
        <w:trPr>
          <w:jc w:val="center"/>
        </w:trPr>
        <w:tc>
          <w:tcPr>
            <w:tcW w:w="1055" w:type="dxa"/>
            <w:shd w:val="clear" w:color="auto" w:fill="D9D9D9" w:themeFill="background1" w:themeFillShade="D9"/>
          </w:tcPr>
          <w:p w:rsidR="003A22BA" w:rsidRDefault="003A22BA" w:rsidP="00D10FD5">
            <w:pPr>
              <w:contextualSpacing/>
            </w:pPr>
            <w:r>
              <w:t>02/24/14</w:t>
            </w:r>
          </w:p>
        </w:tc>
        <w:tc>
          <w:tcPr>
            <w:tcW w:w="5972" w:type="dxa"/>
            <w:shd w:val="clear" w:color="auto" w:fill="D9D9D9" w:themeFill="background1" w:themeFillShade="D9"/>
          </w:tcPr>
          <w:p w:rsidR="003A22BA" w:rsidRDefault="003A22BA" w:rsidP="006A7573">
            <w:pPr>
              <w:contextualSpacing/>
            </w:pPr>
            <w:r>
              <w:t>Outdoor recreation: conceptual frameworks, recreational impacts, recreation management practices</w:t>
            </w:r>
          </w:p>
        </w:tc>
        <w:tc>
          <w:tcPr>
            <w:tcW w:w="3633" w:type="dxa"/>
            <w:shd w:val="clear" w:color="auto" w:fill="D9D9D9" w:themeFill="background1" w:themeFillShade="D9"/>
          </w:tcPr>
          <w:p w:rsidR="003A22BA" w:rsidRDefault="003A22BA" w:rsidP="006A7573">
            <w:pPr>
              <w:contextualSpacing/>
            </w:pPr>
            <w:r>
              <w:t>Chapter 1-5</w:t>
            </w:r>
          </w:p>
        </w:tc>
      </w:tr>
      <w:tr w:rsidR="003A22BA" w:rsidTr="00BA1204">
        <w:trPr>
          <w:jc w:val="center"/>
        </w:trPr>
        <w:tc>
          <w:tcPr>
            <w:tcW w:w="1055" w:type="dxa"/>
          </w:tcPr>
          <w:p w:rsidR="003A22BA" w:rsidRDefault="003A22BA" w:rsidP="00D10FD5">
            <w:pPr>
              <w:contextualSpacing/>
            </w:pPr>
            <w:r>
              <w:t>03/03/14</w:t>
            </w:r>
          </w:p>
        </w:tc>
        <w:tc>
          <w:tcPr>
            <w:tcW w:w="5972" w:type="dxa"/>
          </w:tcPr>
          <w:p w:rsidR="003A22BA" w:rsidRDefault="003A22BA" w:rsidP="006A7573">
            <w:pPr>
              <w:contextualSpacing/>
            </w:pPr>
            <w:r>
              <w:t>Case Studies: treading lightly on Acadia (direct and indirect management); building a better campsite on the Appalachian Trail (campsite impacts); protecting Biscayne’s underwater treasures (managing recreational boating impacts)</w:t>
            </w:r>
          </w:p>
        </w:tc>
        <w:tc>
          <w:tcPr>
            <w:tcW w:w="3633" w:type="dxa"/>
          </w:tcPr>
          <w:p w:rsidR="003A22BA" w:rsidRDefault="003A22BA" w:rsidP="006A7573">
            <w:pPr>
              <w:contextualSpacing/>
            </w:pPr>
            <w:r>
              <w:t xml:space="preserve">Chapters 6, 7 and 9; </w:t>
            </w:r>
            <w:r w:rsidR="00D502C1">
              <w:t>assigned readings</w:t>
            </w:r>
          </w:p>
        </w:tc>
      </w:tr>
      <w:tr w:rsidR="003A22BA" w:rsidTr="00BA1204">
        <w:trPr>
          <w:jc w:val="center"/>
        </w:trPr>
        <w:tc>
          <w:tcPr>
            <w:tcW w:w="1055" w:type="dxa"/>
            <w:shd w:val="clear" w:color="auto" w:fill="D9D9D9" w:themeFill="background1" w:themeFillShade="D9"/>
          </w:tcPr>
          <w:p w:rsidR="003A22BA" w:rsidRDefault="003A22BA" w:rsidP="00AB0957">
            <w:pPr>
              <w:contextualSpacing/>
            </w:pPr>
            <w:r>
              <w:t>03/10/14</w:t>
            </w:r>
          </w:p>
        </w:tc>
        <w:tc>
          <w:tcPr>
            <w:tcW w:w="5972" w:type="dxa"/>
            <w:shd w:val="clear" w:color="auto" w:fill="D9D9D9" w:themeFill="background1" w:themeFillShade="D9"/>
          </w:tcPr>
          <w:p w:rsidR="003A22BA" w:rsidRDefault="003A22BA" w:rsidP="006A7573">
            <w:pPr>
              <w:contextualSpacing/>
            </w:pPr>
            <w:r>
              <w:t xml:space="preserve">Case Studies: how many visitors </w:t>
            </w:r>
            <w:proofErr w:type="gramStart"/>
            <w:r>
              <w:t>is</w:t>
            </w:r>
            <w:proofErr w:type="gramEnd"/>
            <w:r>
              <w:t xml:space="preserve"> too many at Arches? (carrying capacity); busing among the grizzlies at Denali (crowding and wildlife impacts); winning the lottery on the Colorado River (systems for limiting use); </w:t>
            </w:r>
          </w:p>
        </w:tc>
        <w:tc>
          <w:tcPr>
            <w:tcW w:w="3633" w:type="dxa"/>
            <w:shd w:val="clear" w:color="auto" w:fill="D9D9D9" w:themeFill="background1" w:themeFillShade="D9"/>
          </w:tcPr>
          <w:p w:rsidR="003A22BA" w:rsidRDefault="003A22BA" w:rsidP="006A7573">
            <w:pPr>
              <w:contextualSpacing/>
            </w:pPr>
            <w:r>
              <w:t xml:space="preserve">Chapters 8; 11, and12 </w:t>
            </w:r>
            <w:r w:rsidR="00D502C1">
              <w:t>assigned readings</w:t>
            </w:r>
          </w:p>
        </w:tc>
      </w:tr>
      <w:tr w:rsidR="003A22BA" w:rsidTr="00BA1204">
        <w:trPr>
          <w:jc w:val="center"/>
        </w:trPr>
        <w:tc>
          <w:tcPr>
            <w:tcW w:w="1055" w:type="dxa"/>
          </w:tcPr>
          <w:p w:rsidR="003A22BA" w:rsidRDefault="003A22BA" w:rsidP="00D10FD5">
            <w:pPr>
              <w:contextualSpacing/>
            </w:pPr>
            <w:r>
              <w:t>03/17/14</w:t>
            </w:r>
          </w:p>
        </w:tc>
        <w:tc>
          <w:tcPr>
            <w:tcW w:w="5972" w:type="dxa"/>
          </w:tcPr>
          <w:p w:rsidR="003A22BA" w:rsidRPr="002077AE" w:rsidRDefault="003A22BA" w:rsidP="00AB0957">
            <w:pPr>
              <w:contextualSpacing/>
              <w:rPr>
                <w:b/>
              </w:rPr>
            </w:pPr>
            <w:r w:rsidRPr="002077AE">
              <w:rPr>
                <w:b/>
              </w:rPr>
              <w:t>No class – spring break!</w:t>
            </w:r>
          </w:p>
        </w:tc>
        <w:tc>
          <w:tcPr>
            <w:tcW w:w="3633" w:type="dxa"/>
          </w:tcPr>
          <w:p w:rsidR="003A22BA" w:rsidRDefault="003A22BA" w:rsidP="00663E28">
            <w:pPr>
              <w:contextualSpacing/>
            </w:pPr>
          </w:p>
        </w:tc>
      </w:tr>
      <w:tr w:rsidR="003A22BA" w:rsidTr="00BA1204">
        <w:trPr>
          <w:jc w:val="center"/>
        </w:trPr>
        <w:tc>
          <w:tcPr>
            <w:tcW w:w="1055" w:type="dxa"/>
            <w:shd w:val="clear" w:color="auto" w:fill="D9D9D9" w:themeFill="background1" w:themeFillShade="D9"/>
          </w:tcPr>
          <w:p w:rsidR="003A22BA" w:rsidRDefault="003A22BA" w:rsidP="00D10FD5">
            <w:pPr>
              <w:contextualSpacing/>
            </w:pPr>
            <w:r>
              <w:t>03/24/14</w:t>
            </w:r>
          </w:p>
        </w:tc>
        <w:tc>
          <w:tcPr>
            <w:tcW w:w="5972" w:type="dxa"/>
            <w:shd w:val="clear" w:color="auto" w:fill="D9D9D9" w:themeFill="background1" w:themeFillShade="D9"/>
          </w:tcPr>
          <w:p w:rsidR="003A22BA" w:rsidRPr="00B20727" w:rsidRDefault="003A22BA" w:rsidP="006A7573">
            <w:pPr>
              <w:contextualSpacing/>
              <w:rPr>
                <w:b/>
              </w:rPr>
            </w:pPr>
            <w:r>
              <w:t>Case Studies: turning off the lights at Chaco (managing night skies); the sounds of silence in Muir Woods (managing soundscapes); the buzz from above at the Grand Canyon (managing overflights);</w:t>
            </w:r>
          </w:p>
        </w:tc>
        <w:tc>
          <w:tcPr>
            <w:tcW w:w="3633" w:type="dxa"/>
            <w:shd w:val="clear" w:color="auto" w:fill="D9D9D9" w:themeFill="background1" w:themeFillShade="D9"/>
          </w:tcPr>
          <w:p w:rsidR="003A22BA" w:rsidRDefault="003A22BA" w:rsidP="006A7573">
            <w:pPr>
              <w:contextualSpacing/>
            </w:pPr>
            <w:r>
              <w:t xml:space="preserve">Chapters 10, 13, and 21; </w:t>
            </w:r>
            <w:r w:rsidR="00D502C1">
              <w:t>assigned readings</w:t>
            </w:r>
            <w:r w:rsidR="007A015D">
              <w:t xml:space="preserve">; </w:t>
            </w:r>
            <w:r w:rsidR="007A015D" w:rsidRPr="007A015D">
              <w:rPr>
                <w:b/>
              </w:rPr>
              <w:t>student discussion facilitation</w:t>
            </w:r>
          </w:p>
        </w:tc>
      </w:tr>
      <w:tr w:rsidR="003A22BA" w:rsidTr="00BA1204">
        <w:trPr>
          <w:jc w:val="center"/>
        </w:trPr>
        <w:tc>
          <w:tcPr>
            <w:tcW w:w="1055" w:type="dxa"/>
          </w:tcPr>
          <w:p w:rsidR="003A22BA" w:rsidRDefault="003A22BA" w:rsidP="00D10FD5">
            <w:pPr>
              <w:contextualSpacing/>
            </w:pPr>
            <w:r>
              <w:t>03/31/14</w:t>
            </w:r>
          </w:p>
        </w:tc>
        <w:tc>
          <w:tcPr>
            <w:tcW w:w="5972" w:type="dxa"/>
          </w:tcPr>
          <w:p w:rsidR="003A22BA" w:rsidRPr="00F27D2E" w:rsidRDefault="003A22BA" w:rsidP="006A7573">
            <w:pPr>
              <w:contextualSpacing/>
            </w:pPr>
            <w:r>
              <w:t>Case Studies: what goes up Mt. Whitney must come down (managing intensive use and human waste); no bad trip in Glacier (backcountry management); a mountain with handrails at Yosemite (intensive use - access and safety);</w:t>
            </w:r>
          </w:p>
        </w:tc>
        <w:tc>
          <w:tcPr>
            <w:tcW w:w="3633" w:type="dxa"/>
          </w:tcPr>
          <w:p w:rsidR="003A22BA" w:rsidRDefault="003A22BA" w:rsidP="006A7573">
            <w:pPr>
              <w:contextualSpacing/>
            </w:pPr>
            <w:r>
              <w:t xml:space="preserve">Chapters 15; 25, and 19 </w:t>
            </w:r>
            <w:r w:rsidR="00D502C1">
              <w:t>assigned readings</w:t>
            </w:r>
            <w:r w:rsidR="007A015D">
              <w:t xml:space="preserve">; </w:t>
            </w:r>
            <w:r w:rsidR="007A015D" w:rsidRPr="007A015D">
              <w:rPr>
                <w:b/>
              </w:rPr>
              <w:t>student discussion facilitation</w:t>
            </w:r>
          </w:p>
        </w:tc>
      </w:tr>
      <w:tr w:rsidR="003A22BA" w:rsidRPr="00B20727" w:rsidTr="00BA1204">
        <w:trPr>
          <w:trHeight w:val="288"/>
          <w:jc w:val="center"/>
        </w:trPr>
        <w:tc>
          <w:tcPr>
            <w:tcW w:w="1055" w:type="dxa"/>
            <w:shd w:val="clear" w:color="auto" w:fill="D9D9D9" w:themeFill="background1" w:themeFillShade="D9"/>
          </w:tcPr>
          <w:p w:rsidR="003A22BA" w:rsidRDefault="003A22BA" w:rsidP="00D10FD5">
            <w:pPr>
              <w:contextualSpacing/>
            </w:pPr>
            <w:r>
              <w:t>04/07/14</w:t>
            </w:r>
          </w:p>
        </w:tc>
        <w:tc>
          <w:tcPr>
            <w:tcW w:w="5972" w:type="dxa"/>
            <w:shd w:val="clear" w:color="auto" w:fill="D9D9D9" w:themeFill="background1" w:themeFillShade="D9"/>
          </w:tcPr>
          <w:p w:rsidR="003A22BA" w:rsidRPr="00F84B61" w:rsidRDefault="003A22BA" w:rsidP="00E10922">
            <w:pPr>
              <w:contextualSpacing/>
              <w:rPr>
                <w:b/>
              </w:rPr>
            </w:pPr>
            <w:r>
              <w:rPr>
                <w:b/>
              </w:rPr>
              <w:t>No class –time to work on final project</w:t>
            </w:r>
          </w:p>
        </w:tc>
        <w:tc>
          <w:tcPr>
            <w:tcW w:w="3633" w:type="dxa"/>
            <w:shd w:val="clear" w:color="auto" w:fill="D9D9D9" w:themeFill="background1" w:themeFillShade="D9"/>
          </w:tcPr>
          <w:p w:rsidR="003A22BA" w:rsidRDefault="003A22BA" w:rsidP="00663E28">
            <w:pPr>
              <w:contextualSpacing/>
            </w:pPr>
          </w:p>
        </w:tc>
      </w:tr>
      <w:tr w:rsidR="003A22BA" w:rsidTr="00BA1204">
        <w:trPr>
          <w:jc w:val="center"/>
        </w:trPr>
        <w:tc>
          <w:tcPr>
            <w:tcW w:w="1055" w:type="dxa"/>
          </w:tcPr>
          <w:p w:rsidR="003A22BA" w:rsidRDefault="003A22BA" w:rsidP="00D10FD5">
            <w:pPr>
              <w:contextualSpacing/>
            </w:pPr>
            <w:r>
              <w:t>04/14/14</w:t>
            </w:r>
          </w:p>
        </w:tc>
        <w:tc>
          <w:tcPr>
            <w:tcW w:w="5972" w:type="dxa"/>
          </w:tcPr>
          <w:p w:rsidR="003A22BA" w:rsidRDefault="003A22BA" w:rsidP="006A7573">
            <w:pPr>
              <w:contextualSpacing/>
            </w:pPr>
            <w:r>
              <w:t>Case Studies: bear etiquette in Katmai (human-wildlife interactions); don’t pick up aquatic hitchhikers in voyageurs (invasive species)</w:t>
            </w:r>
          </w:p>
        </w:tc>
        <w:tc>
          <w:tcPr>
            <w:tcW w:w="3633" w:type="dxa"/>
          </w:tcPr>
          <w:p w:rsidR="003A22BA" w:rsidRDefault="003A22BA" w:rsidP="006A7573">
            <w:pPr>
              <w:contextualSpacing/>
            </w:pPr>
            <w:r>
              <w:t xml:space="preserve">Chapters 17 and 18; </w:t>
            </w:r>
            <w:r w:rsidR="00D502C1">
              <w:t>assigned readings</w:t>
            </w:r>
            <w:r w:rsidR="007A015D">
              <w:t xml:space="preserve">; </w:t>
            </w:r>
            <w:r w:rsidR="007A015D" w:rsidRPr="007A015D">
              <w:rPr>
                <w:b/>
              </w:rPr>
              <w:t>student discussion facilitation</w:t>
            </w:r>
          </w:p>
        </w:tc>
      </w:tr>
      <w:tr w:rsidR="003A22BA" w:rsidTr="00BA1204">
        <w:trPr>
          <w:jc w:val="center"/>
        </w:trPr>
        <w:tc>
          <w:tcPr>
            <w:tcW w:w="1055" w:type="dxa"/>
            <w:shd w:val="clear" w:color="auto" w:fill="D9D9D9" w:themeFill="background1" w:themeFillShade="D9"/>
          </w:tcPr>
          <w:p w:rsidR="003A22BA" w:rsidRDefault="003A22BA" w:rsidP="00D10FD5">
            <w:pPr>
              <w:contextualSpacing/>
            </w:pPr>
            <w:r>
              <w:t>04/21/14</w:t>
            </w:r>
          </w:p>
        </w:tc>
        <w:tc>
          <w:tcPr>
            <w:tcW w:w="5972" w:type="dxa"/>
            <w:shd w:val="clear" w:color="auto" w:fill="D9D9D9" w:themeFill="background1" w:themeFillShade="D9"/>
          </w:tcPr>
          <w:p w:rsidR="003A22BA" w:rsidRDefault="003A22BA" w:rsidP="006A7573">
            <w:pPr>
              <w:contextualSpacing/>
            </w:pPr>
            <w:r>
              <w:t>Case Studies: doing the Zion shuttle (managing vehicle use); the winter wonderland of Yellowstone (motorized snow travel); alternative transportation at Grand Teton (conflict between user groups)</w:t>
            </w:r>
          </w:p>
        </w:tc>
        <w:tc>
          <w:tcPr>
            <w:tcW w:w="3633" w:type="dxa"/>
            <w:shd w:val="clear" w:color="auto" w:fill="D9D9D9" w:themeFill="background1" w:themeFillShade="D9"/>
          </w:tcPr>
          <w:p w:rsidR="003A22BA" w:rsidRDefault="003A22BA" w:rsidP="006A7573">
            <w:pPr>
              <w:contextualSpacing/>
            </w:pPr>
            <w:r>
              <w:t xml:space="preserve">Chapters 20, 23, and 24; </w:t>
            </w:r>
            <w:r w:rsidR="00D502C1">
              <w:t>assigned readings</w:t>
            </w:r>
            <w:r w:rsidR="007A015D">
              <w:t xml:space="preserve">; </w:t>
            </w:r>
            <w:r w:rsidR="007A015D" w:rsidRPr="007A015D">
              <w:rPr>
                <w:b/>
              </w:rPr>
              <w:t>student discussion facilitation</w:t>
            </w:r>
          </w:p>
        </w:tc>
      </w:tr>
      <w:tr w:rsidR="003A22BA" w:rsidTr="00BA1204">
        <w:trPr>
          <w:jc w:val="center"/>
        </w:trPr>
        <w:tc>
          <w:tcPr>
            <w:tcW w:w="1055" w:type="dxa"/>
          </w:tcPr>
          <w:p w:rsidR="003A22BA" w:rsidRDefault="003A22BA" w:rsidP="00D10FD5">
            <w:pPr>
              <w:contextualSpacing/>
            </w:pPr>
            <w:r>
              <w:t>04/28/14</w:t>
            </w:r>
          </w:p>
        </w:tc>
        <w:tc>
          <w:tcPr>
            <w:tcW w:w="5972" w:type="dxa"/>
          </w:tcPr>
          <w:p w:rsidR="003A22BA" w:rsidRDefault="003A22BA" w:rsidP="00B3716B">
            <w:pPr>
              <w:contextualSpacing/>
            </w:pPr>
            <w:r>
              <w:t xml:space="preserve">Case Studies: stewarding America’s antiquities at Mesa Verde (impacts to cultural resources); preventing the Petrified Forest from disappearing (theft </w:t>
            </w:r>
            <w:r w:rsidR="00B3716B">
              <w:t>of natural resources</w:t>
            </w:r>
            <w:r>
              <w:t>)</w:t>
            </w:r>
            <w:r w:rsidR="00B3716B">
              <w:t>;</w:t>
            </w:r>
            <w:r>
              <w:t xml:space="preserve"> managing monuments and memorials at the National Mall (facility management)</w:t>
            </w:r>
          </w:p>
        </w:tc>
        <w:tc>
          <w:tcPr>
            <w:tcW w:w="3633" w:type="dxa"/>
          </w:tcPr>
          <w:p w:rsidR="003A22BA" w:rsidRDefault="003A22BA" w:rsidP="006A7573">
            <w:pPr>
              <w:contextualSpacing/>
            </w:pPr>
            <w:r>
              <w:t xml:space="preserve">Chapters 14, 16, and 22; </w:t>
            </w:r>
            <w:r w:rsidR="00D502C1">
              <w:t>assigned readings</w:t>
            </w:r>
            <w:r w:rsidR="007A015D">
              <w:t xml:space="preserve">; </w:t>
            </w:r>
            <w:r w:rsidR="007A015D" w:rsidRPr="007A015D">
              <w:rPr>
                <w:b/>
              </w:rPr>
              <w:t>student discussion facilitation</w:t>
            </w:r>
          </w:p>
        </w:tc>
      </w:tr>
      <w:tr w:rsidR="003A22BA" w:rsidTr="00BA1204">
        <w:trPr>
          <w:jc w:val="center"/>
        </w:trPr>
        <w:tc>
          <w:tcPr>
            <w:tcW w:w="1055" w:type="dxa"/>
            <w:tcBorders>
              <w:bottom w:val="single" w:sz="4" w:space="0" w:color="auto"/>
            </w:tcBorders>
            <w:shd w:val="clear" w:color="auto" w:fill="D9D9D9" w:themeFill="background1" w:themeFillShade="D9"/>
          </w:tcPr>
          <w:p w:rsidR="003A22BA" w:rsidRDefault="003A22BA" w:rsidP="00D10FD5">
            <w:pPr>
              <w:contextualSpacing/>
            </w:pPr>
            <w:r>
              <w:t>05/05/14</w:t>
            </w:r>
          </w:p>
        </w:tc>
        <w:tc>
          <w:tcPr>
            <w:tcW w:w="5972" w:type="dxa"/>
            <w:tcBorders>
              <w:bottom w:val="single" w:sz="4" w:space="0" w:color="auto"/>
            </w:tcBorders>
            <w:shd w:val="clear" w:color="auto" w:fill="D9D9D9" w:themeFill="background1" w:themeFillShade="D9"/>
          </w:tcPr>
          <w:p w:rsidR="003A22BA" w:rsidRPr="00B16EAE" w:rsidRDefault="00B16EAE" w:rsidP="006A7573">
            <w:pPr>
              <w:contextualSpacing/>
              <w:rPr>
                <w:b/>
              </w:rPr>
            </w:pPr>
            <w:r w:rsidRPr="00B16EAE">
              <w:rPr>
                <w:b/>
              </w:rPr>
              <w:t>Final Papers and Presentations Due</w:t>
            </w:r>
          </w:p>
        </w:tc>
        <w:tc>
          <w:tcPr>
            <w:tcW w:w="3633" w:type="dxa"/>
            <w:tcBorders>
              <w:bottom w:val="single" w:sz="4" w:space="0" w:color="auto"/>
            </w:tcBorders>
            <w:shd w:val="clear" w:color="auto" w:fill="D9D9D9" w:themeFill="background1" w:themeFillShade="D9"/>
          </w:tcPr>
          <w:p w:rsidR="003A22BA" w:rsidRPr="00B16EAE" w:rsidRDefault="00B16EAE" w:rsidP="006A7573">
            <w:pPr>
              <w:contextualSpacing/>
              <w:rPr>
                <w:b/>
              </w:rPr>
            </w:pPr>
            <w:r w:rsidRPr="00B16EAE">
              <w:rPr>
                <w:b/>
              </w:rPr>
              <w:t>Student Presentations</w:t>
            </w:r>
          </w:p>
        </w:tc>
      </w:tr>
    </w:tbl>
    <w:p w:rsidR="007E66BD" w:rsidRDefault="007E66BD" w:rsidP="00D10FD5">
      <w:pPr>
        <w:tabs>
          <w:tab w:val="left" w:pos="-720"/>
        </w:tabs>
        <w:suppressAutoHyphens/>
        <w:spacing w:before="100" w:beforeAutospacing="1" w:after="100" w:afterAutospacing="1" w:line="240" w:lineRule="auto"/>
        <w:contextualSpacing/>
        <w:rPr>
          <w:rFonts w:cs="Arial"/>
          <w:color w:val="000000"/>
          <w:spacing w:val="-3"/>
        </w:rPr>
      </w:pPr>
    </w:p>
    <w:p w:rsidR="0013703D" w:rsidRDefault="00B95E6E" w:rsidP="00D10FD5">
      <w:pPr>
        <w:tabs>
          <w:tab w:val="left" w:pos="-720"/>
        </w:tabs>
        <w:suppressAutoHyphens/>
        <w:spacing w:before="100" w:beforeAutospacing="1" w:after="100" w:afterAutospacing="1" w:line="240" w:lineRule="auto"/>
        <w:contextualSpacing/>
        <w:rPr>
          <w:rFonts w:cs="Arial"/>
          <w:b/>
          <w:color w:val="000000"/>
        </w:rPr>
        <w:sectPr w:rsidR="0013703D" w:rsidSect="00925561">
          <w:pgSz w:w="12240" w:h="15840"/>
          <w:pgMar w:top="720" w:right="1440" w:bottom="720" w:left="1440" w:header="720" w:footer="720" w:gutter="0"/>
          <w:cols w:space="720"/>
          <w:docGrid w:linePitch="360"/>
        </w:sect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 xml:space="preserve">receive information about the material presented in that class.  Class attendance is </w:t>
      </w:r>
      <w:r w:rsidR="008D2BA6">
        <w:rPr>
          <w:rFonts w:cs="Arial"/>
          <w:color w:val="000000"/>
          <w:spacing w:val="-3"/>
        </w:rPr>
        <w:t>extremely</w:t>
      </w:r>
      <w:r w:rsidRPr="00D63D76">
        <w:rPr>
          <w:rFonts w:cs="Arial"/>
          <w:color w:val="000000"/>
          <w:spacing w:val="-3"/>
        </w:rPr>
        <w:t xml:space="preserve"> important.</w:t>
      </w:r>
      <w:r w:rsidRPr="00D63D76">
        <w:rPr>
          <w:rFonts w:cs="Arial"/>
          <w:color w:val="000000"/>
        </w:rPr>
        <w:t xml:space="preserve"> </w:t>
      </w:r>
      <w:r w:rsidRPr="00D63D76">
        <w:rPr>
          <w:rFonts w:cs="Arial"/>
          <w:b/>
          <w:color w:val="000000"/>
        </w:rPr>
        <w:t xml:space="preserve">  </w:t>
      </w:r>
    </w:p>
    <w:p w:rsidR="00FE6FAD" w:rsidRPr="005F2A21" w:rsidRDefault="0013703D" w:rsidP="0013703D">
      <w:pPr>
        <w:tabs>
          <w:tab w:val="left" w:pos="-720"/>
        </w:tabs>
        <w:suppressAutoHyphens/>
        <w:spacing w:before="100" w:beforeAutospacing="1" w:after="100" w:afterAutospacing="1" w:line="240" w:lineRule="auto"/>
        <w:contextualSpacing/>
        <w:jc w:val="center"/>
        <w:rPr>
          <w:rFonts w:cs="Arial"/>
          <w:b/>
          <w:i/>
          <w:color w:val="000000"/>
        </w:rPr>
      </w:pPr>
      <w:r w:rsidRPr="005F2A21">
        <w:rPr>
          <w:rFonts w:cs="Arial"/>
          <w:b/>
          <w:i/>
          <w:color w:val="000000"/>
        </w:rPr>
        <w:lastRenderedPageBreak/>
        <w:t>Article Abstract Example</w:t>
      </w:r>
    </w:p>
    <w:p w:rsidR="0013703D" w:rsidRDefault="00FE6851" w:rsidP="0013703D">
      <w:pPr>
        <w:tabs>
          <w:tab w:val="left" w:pos="-720"/>
        </w:tabs>
        <w:suppressAutoHyphens/>
        <w:spacing w:before="100" w:beforeAutospacing="1" w:after="100" w:afterAutospacing="1" w:line="240" w:lineRule="auto"/>
        <w:contextualSpacing/>
        <w:rPr>
          <w:rFonts w:cs="Arial"/>
          <w:color w:val="000000"/>
        </w:rPr>
      </w:pPr>
      <w:r>
        <w:rPr>
          <w:rFonts w:cs="Arial"/>
          <w:color w:val="000000"/>
        </w:rPr>
        <w:t>Vito Corleone</w:t>
      </w:r>
    </w:p>
    <w:p w:rsidR="0013703D" w:rsidRDefault="0013703D" w:rsidP="0013703D">
      <w:pPr>
        <w:tabs>
          <w:tab w:val="left" w:pos="-720"/>
        </w:tabs>
        <w:suppressAutoHyphens/>
        <w:spacing w:before="100" w:beforeAutospacing="1" w:after="100" w:afterAutospacing="1" w:line="240" w:lineRule="auto"/>
        <w:contextualSpacing/>
        <w:rPr>
          <w:rFonts w:cs="Arial"/>
          <w:color w:val="000000"/>
        </w:rPr>
      </w:pPr>
      <w:r>
        <w:rPr>
          <w:rFonts w:cs="Arial"/>
          <w:color w:val="000000"/>
        </w:rPr>
        <w:t>PLS 361</w:t>
      </w:r>
    </w:p>
    <w:p w:rsidR="0013703D" w:rsidRDefault="0013703D" w:rsidP="0013703D">
      <w:pPr>
        <w:tabs>
          <w:tab w:val="left" w:pos="-720"/>
        </w:tabs>
        <w:suppressAutoHyphens/>
        <w:spacing w:before="100" w:beforeAutospacing="1" w:after="100" w:afterAutospacing="1" w:line="240" w:lineRule="auto"/>
        <w:contextualSpacing/>
        <w:rPr>
          <w:rFonts w:cs="Arial"/>
          <w:color w:val="000000"/>
        </w:rPr>
      </w:pPr>
      <w:r>
        <w:rPr>
          <w:rFonts w:cs="Arial"/>
          <w:color w:val="000000"/>
        </w:rPr>
        <w:t>01/01/14</w:t>
      </w:r>
    </w:p>
    <w:p w:rsidR="0013703D" w:rsidRDefault="0013703D" w:rsidP="0013703D">
      <w:pPr>
        <w:tabs>
          <w:tab w:val="left" w:pos="-720"/>
        </w:tabs>
        <w:suppressAutoHyphens/>
        <w:spacing w:before="100" w:beforeAutospacing="1" w:after="100" w:afterAutospacing="1" w:line="240" w:lineRule="auto"/>
        <w:contextualSpacing/>
        <w:rPr>
          <w:rFonts w:cs="Arial"/>
          <w:color w:val="000000"/>
        </w:rPr>
      </w:pPr>
    </w:p>
    <w:p w:rsidR="0013703D" w:rsidRPr="0013703D" w:rsidRDefault="0013703D" w:rsidP="00BB5551">
      <w:pPr>
        <w:tabs>
          <w:tab w:val="left" w:pos="-720"/>
        </w:tabs>
        <w:suppressAutoHyphens/>
        <w:spacing w:before="100" w:beforeAutospacing="1" w:after="100" w:afterAutospacing="1" w:line="480" w:lineRule="auto"/>
        <w:contextualSpacing/>
        <w:rPr>
          <w:rFonts w:cs="Arial"/>
          <w:b/>
          <w:color w:val="000000"/>
        </w:rPr>
      </w:pPr>
      <w:r w:rsidRPr="0013703D">
        <w:rPr>
          <w:rFonts w:cs="Arial"/>
          <w:b/>
          <w:color w:val="000000"/>
        </w:rPr>
        <w:t>Reference</w:t>
      </w:r>
    </w:p>
    <w:p w:rsidR="0013703D" w:rsidRDefault="0013703D" w:rsidP="00BB5551">
      <w:pPr>
        <w:tabs>
          <w:tab w:val="left" w:pos="-720"/>
        </w:tabs>
        <w:suppressAutoHyphens/>
        <w:spacing w:before="100" w:beforeAutospacing="1" w:after="100" w:afterAutospacing="1" w:line="480" w:lineRule="auto"/>
        <w:ind w:left="720" w:hanging="720"/>
        <w:contextualSpacing/>
        <w:rPr>
          <w:rFonts w:cs="Arial"/>
          <w:color w:val="000000"/>
        </w:rPr>
      </w:pPr>
      <w:r>
        <w:rPr>
          <w:rFonts w:cs="Arial"/>
          <w:color w:val="000000"/>
        </w:rPr>
        <w:t xml:space="preserve">Scott, D. (1993). Time Scarcity and its implications for leisure behavior and leisure delivery. </w:t>
      </w:r>
      <w:r w:rsidRPr="0013703D">
        <w:rPr>
          <w:rFonts w:cs="Arial"/>
          <w:i/>
          <w:color w:val="000000"/>
        </w:rPr>
        <w:t>Journal of Park and Recreation Administration, 11</w:t>
      </w:r>
      <w:r>
        <w:rPr>
          <w:rFonts w:cs="Arial"/>
          <w:color w:val="000000"/>
        </w:rPr>
        <w:t xml:space="preserve">(3), 51-60. </w:t>
      </w:r>
    </w:p>
    <w:p w:rsidR="0013703D" w:rsidRPr="00BB5551" w:rsidRDefault="0013703D" w:rsidP="00BB5551">
      <w:pPr>
        <w:tabs>
          <w:tab w:val="left" w:pos="-720"/>
        </w:tabs>
        <w:suppressAutoHyphens/>
        <w:spacing w:before="100" w:beforeAutospacing="1" w:after="100" w:afterAutospacing="1" w:line="480" w:lineRule="auto"/>
        <w:contextualSpacing/>
        <w:rPr>
          <w:rFonts w:cs="Arial"/>
          <w:b/>
          <w:color w:val="000000"/>
        </w:rPr>
      </w:pPr>
      <w:r w:rsidRPr="00BB5551">
        <w:rPr>
          <w:rFonts w:cs="Arial"/>
          <w:b/>
          <w:color w:val="000000"/>
        </w:rPr>
        <w:t>Description of Main Thesis</w:t>
      </w:r>
    </w:p>
    <w:p w:rsidR="00BB5551" w:rsidRDefault="0013703D" w:rsidP="00BB5551">
      <w:pPr>
        <w:spacing w:line="480" w:lineRule="auto"/>
        <w:ind w:firstLine="720"/>
        <w:rPr>
          <w:rFonts w:cs="Arial"/>
          <w:color w:val="000000"/>
        </w:rPr>
      </w:pPr>
      <w:r>
        <w:rPr>
          <w:rFonts w:cs="Arial"/>
          <w:color w:val="000000"/>
        </w:rPr>
        <w:t xml:space="preserve">Scott (1993) discussed time scarcity, a problem that is growing in the production-based materialistic society that we live in.  Because we live in this busy society and people are expected to produce more and more results as fast as possible, people do not have enough time to pursue all of the activities that they would like.  As a result, people must choose between </w:t>
      </w:r>
      <w:r w:rsidR="005F2A21">
        <w:rPr>
          <w:rFonts w:cs="Arial"/>
          <w:color w:val="000000"/>
        </w:rPr>
        <w:t>activities</w:t>
      </w:r>
      <w:r>
        <w:rPr>
          <w:rFonts w:cs="Arial"/>
          <w:color w:val="000000"/>
        </w:rPr>
        <w:t xml:space="preserve"> that they are interested </w:t>
      </w:r>
      <w:r w:rsidR="00BB5551">
        <w:rPr>
          <w:rFonts w:cs="Arial"/>
          <w:color w:val="000000"/>
        </w:rPr>
        <w:t xml:space="preserve">in </w:t>
      </w:r>
      <w:r>
        <w:rPr>
          <w:rFonts w:cs="Arial"/>
          <w:color w:val="000000"/>
        </w:rPr>
        <w:t xml:space="preserve">based on their evaluation of how worthwhile </w:t>
      </w:r>
      <w:r w:rsidR="005F2A21">
        <w:rPr>
          <w:rFonts w:cs="Arial"/>
          <w:color w:val="000000"/>
        </w:rPr>
        <w:t xml:space="preserve">and beneficial </w:t>
      </w:r>
      <w:r>
        <w:rPr>
          <w:rFonts w:cs="Arial"/>
          <w:color w:val="000000"/>
        </w:rPr>
        <w:t xml:space="preserve">each activity is.  </w:t>
      </w:r>
      <w:r w:rsidR="00BB5551">
        <w:rPr>
          <w:rFonts w:cs="Arial"/>
          <w:color w:val="000000"/>
        </w:rPr>
        <w:t xml:space="preserve">The article </w:t>
      </w:r>
      <w:r w:rsidR="005F2A21">
        <w:rPr>
          <w:rFonts w:cs="Arial"/>
          <w:color w:val="000000"/>
        </w:rPr>
        <w:t>focused</w:t>
      </w:r>
      <w:r w:rsidR="00BB5551">
        <w:rPr>
          <w:rFonts w:cs="Arial"/>
          <w:color w:val="000000"/>
        </w:rPr>
        <w:t xml:space="preserve"> mainly on the causes of time scarcity, the implications of time scarcity on leisure behavior, and the implication</w:t>
      </w:r>
      <w:r w:rsidR="005F2A21">
        <w:rPr>
          <w:rFonts w:cs="Arial"/>
          <w:color w:val="000000"/>
        </w:rPr>
        <w:t>s</w:t>
      </w:r>
      <w:r w:rsidR="00BB5551">
        <w:rPr>
          <w:rFonts w:cs="Arial"/>
          <w:color w:val="000000"/>
        </w:rPr>
        <w:t xml:space="preserve"> </w:t>
      </w:r>
      <w:r w:rsidR="005F2A21">
        <w:rPr>
          <w:rFonts w:cs="Arial"/>
          <w:color w:val="000000"/>
        </w:rPr>
        <w:t xml:space="preserve">of time scarcity </w:t>
      </w:r>
      <w:r w:rsidR="00BB5551">
        <w:rPr>
          <w:rFonts w:cs="Arial"/>
          <w:color w:val="000000"/>
        </w:rPr>
        <w:t>on leisure service delivery.</w:t>
      </w:r>
    </w:p>
    <w:p w:rsidR="00BB5551" w:rsidRDefault="00BB5551" w:rsidP="00BB5551">
      <w:pPr>
        <w:spacing w:line="480" w:lineRule="auto"/>
        <w:rPr>
          <w:rFonts w:cs="Arial"/>
          <w:color w:val="000000"/>
        </w:rPr>
      </w:pPr>
      <w:r>
        <w:rPr>
          <w:rFonts w:cs="Arial"/>
          <w:color w:val="000000"/>
        </w:rPr>
        <w:tab/>
        <w:t xml:space="preserve">Causes of time scarcity identified by Scott (1993) include the segmentation of work time and leisure time, standard of living expectations, the explosion of information produced by technology and the media, the quest for efficiency in all things, and the formation of a stable work week.  These causes encourage people to maximize the benefits that they receive from their free time.  Scott identified several ways that leisure service agencies can respond to this problem.  The strategies include providing opportunities to make reservations, providing conveniences in program offerings, providing shorter and more self-directed opportunities, providing complete information about time requirements of various leisure activities, and improving overall quality of life by incorporating more beautiful areas into everyday life and, therefore, decreasing the demand for these types of </w:t>
      </w:r>
      <w:r w:rsidR="005F2A21">
        <w:rPr>
          <w:rFonts w:cs="Arial"/>
          <w:color w:val="000000"/>
        </w:rPr>
        <w:t>leisure experiences</w:t>
      </w:r>
      <w:r>
        <w:rPr>
          <w:rFonts w:cs="Arial"/>
          <w:color w:val="000000"/>
        </w:rPr>
        <w:t xml:space="preserve">.  </w:t>
      </w:r>
    </w:p>
    <w:p w:rsidR="00BB5551" w:rsidRDefault="00BB5551">
      <w:pPr>
        <w:rPr>
          <w:rFonts w:cs="Arial"/>
          <w:color w:val="000000"/>
        </w:rPr>
      </w:pPr>
      <w:r>
        <w:rPr>
          <w:rFonts w:cs="Arial"/>
          <w:color w:val="000000"/>
        </w:rPr>
        <w:br w:type="page"/>
      </w:r>
    </w:p>
    <w:p w:rsidR="00BB5551" w:rsidRPr="00A95A52" w:rsidRDefault="00BB5551" w:rsidP="00BB5551">
      <w:pPr>
        <w:spacing w:line="480" w:lineRule="auto"/>
        <w:rPr>
          <w:rFonts w:cs="Arial"/>
          <w:b/>
          <w:color w:val="000000"/>
        </w:rPr>
      </w:pPr>
      <w:r w:rsidRPr="00A95A52">
        <w:rPr>
          <w:rFonts w:cs="Arial"/>
          <w:b/>
          <w:color w:val="000000"/>
        </w:rPr>
        <w:lastRenderedPageBreak/>
        <w:t>Agreements</w:t>
      </w:r>
    </w:p>
    <w:p w:rsidR="00BB5551" w:rsidRDefault="00A95A52" w:rsidP="00BB5551">
      <w:pPr>
        <w:spacing w:line="480" w:lineRule="auto"/>
        <w:rPr>
          <w:rFonts w:cs="Arial"/>
          <w:color w:val="000000"/>
        </w:rPr>
      </w:pPr>
      <w:r>
        <w:rPr>
          <w:rFonts w:cs="Arial"/>
          <w:color w:val="000000"/>
        </w:rPr>
        <w:t>I agree with the idea that time scarcity is a growing problem and that people seek out leisure activities that maximize the benefits that they receive from free time.  Also, all of the causes of time scarcity identified by the author seem valid to me.</w:t>
      </w:r>
    </w:p>
    <w:p w:rsidR="00A95A52" w:rsidRPr="00A95A52" w:rsidRDefault="00A95A52" w:rsidP="00BB5551">
      <w:pPr>
        <w:spacing w:line="480" w:lineRule="auto"/>
        <w:rPr>
          <w:rFonts w:cs="Arial"/>
          <w:b/>
          <w:color w:val="000000"/>
        </w:rPr>
      </w:pPr>
      <w:r w:rsidRPr="00A95A52">
        <w:rPr>
          <w:rFonts w:cs="Arial"/>
          <w:b/>
          <w:color w:val="000000"/>
        </w:rPr>
        <w:t>Disagreements</w:t>
      </w:r>
    </w:p>
    <w:p w:rsidR="00A95A52" w:rsidRDefault="00A95A52" w:rsidP="00BB5551">
      <w:pPr>
        <w:spacing w:line="480" w:lineRule="auto"/>
        <w:rPr>
          <w:rFonts w:cs="Arial"/>
          <w:color w:val="000000"/>
        </w:rPr>
      </w:pPr>
      <w:r>
        <w:rPr>
          <w:rFonts w:cs="Arial"/>
          <w:color w:val="000000"/>
        </w:rPr>
        <w:t xml:space="preserve">I don’t have any strong disagreements with the ideas presented in this article.  However, I think </w:t>
      </w:r>
      <w:r w:rsidR="005F2A21">
        <w:rPr>
          <w:rFonts w:cs="Arial"/>
          <w:color w:val="000000"/>
        </w:rPr>
        <w:t xml:space="preserve">it </w:t>
      </w:r>
      <w:r>
        <w:rPr>
          <w:rFonts w:cs="Arial"/>
          <w:color w:val="000000"/>
        </w:rPr>
        <w:t>is interesting that Scott (1993)</w:t>
      </w:r>
      <w:r w:rsidR="005F2A21">
        <w:rPr>
          <w:rFonts w:cs="Arial"/>
          <w:color w:val="000000"/>
        </w:rPr>
        <w:t xml:space="preserve"> presented</w:t>
      </w:r>
      <w:r>
        <w:rPr>
          <w:rFonts w:cs="Arial"/>
          <w:color w:val="000000"/>
        </w:rPr>
        <w:t xml:space="preserve"> time scarcity as a </w:t>
      </w:r>
      <w:proofErr w:type="gramStart"/>
      <w:r>
        <w:rPr>
          <w:rFonts w:cs="Arial"/>
          <w:color w:val="000000"/>
        </w:rPr>
        <w:t>problem,</w:t>
      </w:r>
      <w:proofErr w:type="gramEnd"/>
      <w:r>
        <w:rPr>
          <w:rFonts w:cs="Arial"/>
          <w:color w:val="000000"/>
        </w:rPr>
        <w:t xml:space="preserve"> while</w:t>
      </w:r>
      <w:r w:rsidR="005F2A21">
        <w:rPr>
          <w:rFonts w:cs="Arial"/>
          <w:color w:val="000000"/>
        </w:rPr>
        <w:t xml:space="preserve"> all of the strategies he offered</w:t>
      </w:r>
      <w:r>
        <w:rPr>
          <w:rFonts w:cs="Arial"/>
          <w:color w:val="000000"/>
        </w:rPr>
        <w:t xml:space="preserve"> for leisure service agencies, except for the last one, seem to contribute to the ongoing </w:t>
      </w:r>
      <w:r w:rsidR="00FE6851">
        <w:rPr>
          <w:rFonts w:cs="Arial"/>
          <w:color w:val="000000"/>
        </w:rPr>
        <w:t>prevalence</w:t>
      </w:r>
      <w:r>
        <w:rPr>
          <w:rFonts w:cs="Arial"/>
          <w:color w:val="000000"/>
        </w:rPr>
        <w:t xml:space="preserve"> of this problem.  It seems that by tailoring activities to respond to time scarcity, we reinforce the foundations of the problem.  </w:t>
      </w:r>
    </w:p>
    <w:p w:rsidR="00A95A52" w:rsidRPr="00A95A52" w:rsidRDefault="00A95A52" w:rsidP="00BB5551">
      <w:pPr>
        <w:spacing w:line="480" w:lineRule="auto"/>
        <w:rPr>
          <w:rFonts w:cs="Arial"/>
          <w:b/>
          <w:color w:val="000000"/>
        </w:rPr>
      </w:pPr>
      <w:r w:rsidRPr="00A95A52">
        <w:rPr>
          <w:rFonts w:cs="Arial"/>
          <w:b/>
          <w:color w:val="000000"/>
        </w:rPr>
        <w:t>Discussion Questions</w:t>
      </w:r>
    </w:p>
    <w:p w:rsidR="00A95A52" w:rsidRDefault="00A95A52" w:rsidP="00A95A52">
      <w:pPr>
        <w:pStyle w:val="ListParagraph"/>
        <w:numPr>
          <w:ilvl w:val="0"/>
          <w:numId w:val="7"/>
        </w:numPr>
        <w:spacing w:line="480" w:lineRule="auto"/>
        <w:rPr>
          <w:rFonts w:cs="Arial"/>
          <w:color w:val="000000"/>
        </w:rPr>
      </w:pPr>
      <w:r>
        <w:rPr>
          <w:rFonts w:cs="Arial"/>
          <w:color w:val="000000"/>
        </w:rPr>
        <w:t>Scott (1993) identified several methods that people use for maximizing the benefits that they receive during free time.  What are some examples of how you have personally used these techniques in your own life?</w:t>
      </w:r>
    </w:p>
    <w:p w:rsidR="00A95A52" w:rsidRDefault="00A95A52" w:rsidP="00A95A52">
      <w:pPr>
        <w:pStyle w:val="ListParagraph"/>
        <w:numPr>
          <w:ilvl w:val="0"/>
          <w:numId w:val="7"/>
        </w:numPr>
        <w:spacing w:line="480" w:lineRule="auto"/>
        <w:rPr>
          <w:rFonts w:cs="Arial"/>
          <w:color w:val="000000"/>
        </w:rPr>
      </w:pPr>
      <w:r>
        <w:rPr>
          <w:rFonts w:cs="Arial"/>
          <w:color w:val="000000"/>
        </w:rPr>
        <w:t>Which of the strategies offered for leisure service agencies do you feel will be most beneficial to the agency, the consumer, and society?  Why?</w:t>
      </w:r>
    </w:p>
    <w:p w:rsidR="00A95A52" w:rsidRDefault="00A95A52" w:rsidP="00A95A52">
      <w:pPr>
        <w:pStyle w:val="ListParagraph"/>
        <w:numPr>
          <w:ilvl w:val="0"/>
          <w:numId w:val="7"/>
        </w:numPr>
        <w:spacing w:line="480" w:lineRule="auto"/>
        <w:rPr>
          <w:rFonts w:cs="Arial"/>
          <w:color w:val="000000"/>
        </w:rPr>
      </w:pPr>
      <w:r>
        <w:rPr>
          <w:rFonts w:cs="Arial"/>
          <w:color w:val="000000"/>
        </w:rPr>
        <w:t xml:space="preserve">Which of the causes of time scarcity do you feel are most influential on the way that we divide our work and leisure time?  Why?  </w:t>
      </w:r>
    </w:p>
    <w:p w:rsidR="00A95A52" w:rsidRPr="00A95A52" w:rsidRDefault="00A95A52" w:rsidP="00A95A52">
      <w:pPr>
        <w:spacing w:line="480" w:lineRule="auto"/>
        <w:rPr>
          <w:rFonts w:cs="Arial"/>
          <w:b/>
          <w:color w:val="000000"/>
        </w:rPr>
      </w:pPr>
      <w:r w:rsidRPr="00A95A52">
        <w:rPr>
          <w:rFonts w:cs="Arial"/>
          <w:b/>
          <w:color w:val="000000"/>
        </w:rPr>
        <w:t>Keywords</w:t>
      </w:r>
    </w:p>
    <w:p w:rsidR="00B95E6E" w:rsidRPr="00FE6FAD" w:rsidRDefault="00A95A52" w:rsidP="00BB5551">
      <w:pPr>
        <w:spacing w:line="480" w:lineRule="auto"/>
        <w:rPr>
          <w:rFonts w:cs="Arial"/>
          <w:b/>
          <w:color w:val="000000"/>
        </w:rPr>
      </w:pPr>
      <w:proofErr w:type="gramStart"/>
      <w:r>
        <w:rPr>
          <w:rFonts w:cs="Arial"/>
          <w:color w:val="000000"/>
        </w:rPr>
        <w:t>Time scarcity, leisure behavior, leisure service delivery, information explosion, standard of living, convenience.</w:t>
      </w:r>
      <w:proofErr w:type="gramEnd"/>
      <w:r>
        <w:rPr>
          <w:rFonts w:cs="Arial"/>
          <w:color w:val="000000"/>
        </w:rPr>
        <w:t xml:space="preserve">  </w:t>
      </w:r>
    </w:p>
    <w:sectPr w:rsidR="00B95E6E" w:rsidRPr="00FE6FAD" w:rsidSect="00137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2A53"/>
    <w:multiLevelType w:val="hybridMultilevel"/>
    <w:tmpl w:val="43C8BF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6473B"/>
    <w:multiLevelType w:val="hybridMultilevel"/>
    <w:tmpl w:val="E81C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6E6"/>
    <w:rsid w:val="00003E22"/>
    <w:rsid w:val="00007CA3"/>
    <w:rsid w:val="00010E3D"/>
    <w:rsid w:val="0001619A"/>
    <w:rsid w:val="0002142F"/>
    <w:rsid w:val="00026ABC"/>
    <w:rsid w:val="000278E9"/>
    <w:rsid w:val="000347BA"/>
    <w:rsid w:val="00044066"/>
    <w:rsid w:val="00053603"/>
    <w:rsid w:val="00060260"/>
    <w:rsid w:val="00060586"/>
    <w:rsid w:val="00080FED"/>
    <w:rsid w:val="0008506D"/>
    <w:rsid w:val="00093116"/>
    <w:rsid w:val="00093AD6"/>
    <w:rsid w:val="000A3B40"/>
    <w:rsid w:val="000B1193"/>
    <w:rsid w:val="000C34D1"/>
    <w:rsid w:val="000C540E"/>
    <w:rsid w:val="000C6A93"/>
    <w:rsid w:val="000D3CEE"/>
    <w:rsid w:val="0011288B"/>
    <w:rsid w:val="00117623"/>
    <w:rsid w:val="00133C89"/>
    <w:rsid w:val="00136C19"/>
    <w:rsid w:val="0013703D"/>
    <w:rsid w:val="00141480"/>
    <w:rsid w:val="00141654"/>
    <w:rsid w:val="0014549C"/>
    <w:rsid w:val="0015288D"/>
    <w:rsid w:val="00154BAE"/>
    <w:rsid w:val="001562F5"/>
    <w:rsid w:val="00157713"/>
    <w:rsid w:val="00182823"/>
    <w:rsid w:val="001927B8"/>
    <w:rsid w:val="001A7473"/>
    <w:rsid w:val="001B076A"/>
    <w:rsid w:val="001C210F"/>
    <w:rsid w:val="001C4120"/>
    <w:rsid w:val="001D133B"/>
    <w:rsid w:val="001D3FD0"/>
    <w:rsid w:val="001E6058"/>
    <w:rsid w:val="001E796A"/>
    <w:rsid w:val="001E7E37"/>
    <w:rsid w:val="001F7539"/>
    <w:rsid w:val="00204CE6"/>
    <w:rsid w:val="002077AE"/>
    <w:rsid w:val="00222E47"/>
    <w:rsid w:val="00232A5D"/>
    <w:rsid w:val="002379DB"/>
    <w:rsid w:val="002401EE"/>
    <w:rsid w:val="00244C29"/>
    <w:rsid w:val="002450C7"/>
    <w:rsid w:val="00246BFA"/>
    <w:rsid w:val="00263634"/>
    <w:rsid w:val="00263BEE"/>
    <w:rsid w:val="00264687"/>
    <w:rsid w:val="00277BA6"/>
    <w:rsid w:val="002868A9"/>
    <w:rsid w:val="0029441F"/>
    <w:rsid w:val="002A74FF"/>
    <w:rsid w:val="002E323B"/>
    <w:rsid w:val="002F1A0D"/>
    <w:rsid w:val="00320C10"/>
    <w:rsid w:val="00333016"/>
    <w:rsid w:val="00345A65"/>
    <w:rsid w:val="003512A1"/>
    <w:rsid w:val="00355C93"/>
    <w:rsid w:val="0035792C"/>
    <w:rsid w:val="00360930"/>
    <w:rsid w:val="00362347"/>
    <w:rsid w:val="003721EA"/>
    <w:rsid w:val="00376C0E"/>
    <w:rsid w:val="00377F1A"/>
    <w:rsid w:val="00385A1E"/>
    <w:rsid w:val="00386EE1"/>
    <w:rsid w:val="003936B8"/>
    <w:rsid w:val="0039650E"/>
    <w:rsid w:val="003A160B"/>
    <w:rsid w:val="003A1741"/>
    <w:rsid w:val="003A22BA"/>
    <w:rsid w:val="003A453C"/>
    <w:rsid w:val="003B5B9F"/>
    <w:rsid w:val="003C2471"/>
    <w:rsid w:val="003C580E"/>
    <w:rsid w:val="003D11C7"/>
    <w:rsid w:val="003E7163"/>
    <w:rsid w:val="003F05E3"/>
    <w:rsid w:val="003F5A44"/>
    <w:rsid w:val="00401E09"/>
    <w:rsid w:val="00415530"/>
    <w:rsid w:val="004172F9"/>
    <w:rsid w:val="004233B1"/>
    <w:rsid w:val="004477D6"/>
    <w:rsid w:val="00453A64"/>
    <w:rsid w:val="00471ECE"/>
    <w:rsid w:val="00473F7C"/>
    <w:rsid w:val="0047463E"/>
    <w:rsid w:val="004762F4"/>
    <w:rsid w:val="004773F5"/>
    <w:rsid w:val="00482BF9"/>
    <w:rsid w:val="00487A8F"/>
    <w:rsid w:val="00493B7B"/>
    <w:rsid w:val="004A1379"/>
    <w:rsid w:val="004A4FCC"/>
    <w:rsid w:val="004C63D1"/>
    <w:rsid w:val="004C7B1E"/>
    <w:rsid w:val="004E0D4E"/>
    <w:rsid w:val="004E3CAB"/>
    <w:rsid w:val="004F04A8"/>
    <w:rsid w:val="004F2A78"/>
    <w:rsid w:val="004F2DC0"/>
    <w:rsid w:val="005011E5"/>
    <w:rsid w:val="00501B3B"/>
    <w:rsid w:val="00507EF3"/>
    <w:rsid w:val="0051343E"/>
    <w:rsid w:val="0052463E"/>
    <w:rsid w:val="005349E3"/>
    <w:rsid w:val="00541D32"/>
    <w:rsid w:val="00550723"/>
    <w:rsid w:val="00550EE7"/>
    <w:rsid w:val="00555F96"/>
    <w:rsid w:val="00583BE7"/>
    <w:rsid w:val="00591A5A"/>
    <w:rsid w:val="005A5827"/>
    <w:rsid w:val="005B1563"/>
    <w:rsid w:val="005B4870"/>
    <w:rsid w:val="005C56DC"/>
    <w:rsid w:val="005C72C7"/>
    <w:rsid w:val="005D1862"/>
    <w:rsid w:val="005D5A7A"/>
    <w:rsid w:val="005D62D8"/>
    <w:rsid w:val="005E629A"/>
    <w:rsid w:val="005E71CD"/>
    <w:rsid w:val="005F2A21"/>
    <w:rsid w:val="00600B8C"/>
    <w:rsid w:val="00601A8D"/>
    <w:rsid w:val="00601D6E"/>
    <w:rsid w:val="0060257B"/>
    <w:rsid w:val="0060645C"/>
    <w:rsid w:val="00611E02"/>
    <w:rsid w:val="006274FF"/>
    <w:rsid w:val="006370D9"/>
    <w:rsid w:val="0065155D"/>
    <w:rsid w:val="006526E6"/>
    <w:rsid w:val="006562DE"/>
    <w:rsid w:val="0066680F"/>
    <w:rsid w:val="00677137"/>
    <w:rsid w:val="0068478B"/>
    <w:rsid w:val="00697503"/>
    <w:rsid w:val="006A00C5"/>
    <w:rsid w:val="006A13E5"/>
    <w:rsid w:val="006A2E6D"/>
    <w:rsid w:val="006A5A07"/>
    <w:rsid w:val="006A7DA0"/>
    <w:rsid w:val="006A7E4C"/>
    <w:rsid w:val="006C19BC"/>
    <w:rsid w:val="006C1F07"/>
    <w:rsid w:val="006C306E"/>
    <w:rsid w:val="006C6AB6"/>
    <w:rsid w:val="006D19E3"/>
    <w:rsid w:val="006E2549"/>
    <w:rsid w:val="006E2EE8"/>
    <w:rsid w:val="006E3B1B"/>
    <w:rsid w:val="006E5048"/>
    <w:rsid w:val="006E7CA0"/>
    <w:rsid w:val="006F5778"/>
    <w:rsid w:val="00703432"/>
    <w:rsid w:val="00707B76"/>
    <w:rsid w:val="00721952"/>
    <w:rsid w:val="00721C67"/>
    <w:rsid w:val="00747241"/>
    <w:rsid w:val="00755821"/>
    <w:rsid w:val="007633A0"/>
    <w:rsid w:val="007831C4"/>
    <w:rsid w:val="007869E1"/>
    <w:rsid w:val="007A015D"/>
    <w:rsid w:val="007A16F7"/>
    <w:rsid w:val="007A7E8A"/>
    <w:rsid w:val="007B158D"/>
    <w:rsid w:val="007B6908"/>
    <w:rsid w:val="007B6985"/>
    <w:rsid w:val="007C02B2"/>
    <w:rsid w:val="007C3FD3"/>
    <w:rsid w:val="007C4383"/>
    <w:rsid w:val="007C4EFA"/>
    <w:rsid w:val="007D5717"/>
    <w:rsid w:val="007E06A7"/>
    <w:rsid w:val="007E0709"/>
    <w:rsid w:val="007E6228"/>
    <w:rsid w:val="007E66BD"/>
    <w:rsid w:val="007F3E7F"/>
    <w:rsid w:val="007F4907"/>
    <w:rsid w:val="00815D03"/>
    <w:rsid w:val="0082408B"/>
    <w:rsid w:val="00831B8E"/>
    <w:rsid w:val="00842ACE"/>
    <w:rsid w:val="00853FFD"/>
    <w:rsid w:val="008562D3"/>
    <w:rsid w:val="00871E0C"/>
    <w:rsid w:val="00871ECA"/>
    <w:rsid w:val="00873106"/>
    <w:rsid w:val="0087393D"/>
    <w:rsid w:val="00875B90"/>
    <w:rsid w:val="00887AAB"/>
    <w:rsid w:val="008A15CB"/>
    <w:rsid w:val="008A42AD"/>
    <w:rsid w:val="008A7B84"/>
    <w:rsid w:val="008C3E5F"/>
    <w:rsid w:val="008D1EBA"/>
    <w:rsid w:val="008D2BA6"/>
    <w:rsid w:val="008D3DC4"/>
    <w:rsid w:val="008F2591"/>
    <w:rsid w:val="00900BCA"/>
    <w:rsid w:val="00910799"/>
    <w:rsid w:val="00922D70"/>
    <w:rsid w:val="00925561"/>
    <w:rsid w:val="0093234E"/>
    <w:rsid w:val="00934034"/>
    <w:rsid w:val="009402BA"/>
    <w:rsid w:val="00943580"/>
    <w:rsid w:val="00946470"/>
    <w:rsid w:val="0096114A"/>
    <w:rsid w:val="00967C5D"/>
    <w:rsid w:val="00967F22"/>
    <w:rsid w:val="009729C6"/>
    <w:rsid w:val="009756ED"/>
    <w:rsid w:val="00975A27"/>
    <w:rsid w:val="0098318F"/>
    <w:rsid w:val="00996412"/>
    <w:rsid w:val="009A0EDB"/>
    <w:rsid w:val="009A34BE"/>
    <w:rsid w:val="009B258F"/>
    <w:rsid w:val="009B6935"/>
    <w:rsid w:val="009D20E3"/>
    <w:rsid w:val="009E26FB"/>
    <w:rsid w:val="009E4BAD"/>
    <w:rsid w:val="009F071E"/>
    <w:rsid w:val="009F1503"/>
    <w:rsid w:val="00A24157"/>
    <w:rsid w:val="00A277EC"/>
    <w:rsid w:val="00A32505"/>
    <w:rsid w:val="00A55457"/>
    <w:rsid w:val="00A75AF4"/>
    <w:rsid w:val="00A80A5A"/>
    <w:rsid w:val="00A83CDA"/>
    <w:rsid w:val="00A86E23"/>
    <w:rsid w:val="00A87C55"/>
    <w:rsid w:val="00A87F0C"/>
    <w:rsid w:val="00A95A52"/>
    <w:rsid w:val="00AA07F8"/>
    <w:rsid w:val="00AA2944"/>
    <w:rsid w:val="00AB1E8D"/>
    <w:rsid w:val="00AB52B2"/>
    <w:rsid w:val="00AC29CB"/>
    <w:rsid w:val="00AC40AB"/>
    <w:rsid w:val="00AC42E5"/>
    <w:rsid w:val="00AC47AB"/>
    <w:rsid w:val="00AC6C3B"/>
    <w:rsid w:val="00AE3FF5"/>
    <w:rsid w:val="00AE5508"/>
    <w:rsid w:val="00AE5F20"/>
    <w:rsid w:val="00AF17D1"/>
    <w:rsid w:val="00B072E4"/>
    <w:rsid w:val="00B1097B"/>
    <w:rsid w:val="00B16EAE"/>
    <w:rsid w:val="00B20727"/>
    <w:rsid w:val="00B246C1"/>
    <w:rsid w:val="00B2476E"/>
    <w:rsid w:val="00B27FE4"/>
    <w:rsid w:val="00B35BC8"/>
    <w:rsid w:val="00B3716B"/>
    <w:rsid w:val="00B50CC7"/>
    <w:rsid w:val="00B559FF"/>
    <w:rsid w:val="00B61B2D"/>
    <w:rsid w:val="00B82F41"/>
    <w:rsid w:val="00B9446F"/>
    <w:rsid w:val="00B95E6E"/>
    <w:rsid w:val="00BA1204"/>
    <w:rsid w:val="00BB1D8F"/>
    <w:rsid w:val="00BB5551"/>
    <w:rsid w:val="00BD40A5"/>
    <w:rsid w:val="00BF51D9"/>
    <w:rsid w:val="00C176CF"/>
    <w:rsid w:val="00C27DB9"/>
    <w:rsid w:val="00C3707C"/>
    <w:rsid w:val="00C42348"/>
    <w:rsid w:val="00C54774"/>
    <w:rsid w:val="00C5722C"/>
    <w:rsid w:val="00C64175"/>
    <w:rsid w:val="00C667D7"/>
    <w:rsid w:val="00C74A1A"/>
    <w:rsid w:val="00C75C7F"/>
    <w:rsid w:val="00CB2CB5"/>
    <w:rsid w:val="00CB427C"/>
    <w:rsid w:val="00CD07EF"/>
    <w:rsid w:val="00CF6526"/>
    <w:rsid w:val="00D07B52"/>
    <w:rsid w:val="00D10FD5"/>
    <w:rsid w:val="00D1729F"/>
    <w:rsid w:val="00D213BA"/>
    <w:rsid w:val="00D32354"/>
    <w:rsid w:val="00D37E81"/>
    <w:rsid w:val="00D426AF"/>
    <w:rsid w:val="00D502C1"/>
    <w:rsid w:val="00D53BD6"/>
    <w:rsid w:val="00D60909"/>
    <w:rsid w:val="00D61764"/>
    <w:rsid w:val="00D63D76"/>
    <w:rsid w:val="00D65553"/>
    <w:rsid w:val="00D812E8"/>
    <w:rsid w:val="00DA2DB1"/>
    <w:rsid w:val="00DA68A4"/>
    <w:rsid w:val="00DB5A98"/>
    <w:rsid w:val="00DC23F0"/>
    <w:rsid w:val="00DC7752"/>
    <w:rsid w:val="00DF2D61"/>
    <w:rsid w:val="00E040B7"/>
    <w:rsid w:val="00E0608D"/>
    <w:rsid w:val="00E10922"/>
    <w:rsid w:val="00E1746D"/>
    <w:rsid w:val="00E2228B"/>
    <w:rsid w:val="00E22E50"/>
    <w:rsid w:val="00E2643D"/>
    <w:rsid w:val="00E27E96"/>
    <w:rsid w:val="00E40529"/>
    <w:rsid w:val="00E5033D"/>
    <w:rsid w:val="00E52CF5"/>
    <w:rsid w:val="00E55899"/>
    <w:rsid w:val="00E5597B"/>
    <w:rsid w:val="00E7383B"/>
    <w:rsid w:val="00E774D5"/>
    <w:rsid w:val="00E80FF5"/>
    <w:rsid w:val="00EA0383"/>
    <w:rsid w:val="00EA07F8"/>
    <w:rsid w:val="00EB55A2"/>
    <w:rsid w:val="00EC0436"/>
    <w:rsid w:val="00EC157C"/>
    <w:rsid w:val="00EC465D"/>
    <w:rsid w:val="00ED6174"/>
    <w:rsid w:val="00F048DF"/>
    <w:rsid w:val="00F0490A"/>
    <w:rsid w:val="00F11053"/>
    <w:rsid w:val="00F25128"/>
    <w:rsid w:val="00F265BF"/>
    <w:rsid w:val="00F27513"/>
    <w:rsid w:val="00F2763A"/>
    <w:rsid w:val="00F27D2E"/>
    <w:rsid w:val="00F33DE3"/>
    <w:rsid w:val="00F36163"/>
    <w:rsid w:val="00F53C3E"/>
    <w:rsid w:val="00F619C9"/>
    <w:rsid w:val="00F67E84"/>
    <w:rsid w:val="00F71730"/>
    <w:rsid w:val="00F72AC3"/>
    <w:rsid w:val="00F73551"/>
    <w:rsid w:val="00F76CAC"/>
    <w:rsid w:val="00F82BDD"/>
    <w:rsid w:val="00F83CD1"/>
    <w:rsid w:val="00F84B61"/>
    <w:rsid w:val="00F90102"/>
    <w:rsid w:val="00F932C2"/>
    <w:rsid w:val="00F94C3B"/>
    <w:rsid w:val="00F95FC3"/>
    <w:rsid w:val="00FA383B"/>
    <w:rsid w:val="00FA592F"/>
    <w:rsid w:val="00FB607F"/>
    <w:rsid w:val="00FB72D0"/>
    <w:rsid w:val="00FB7BFD"/>
    <w:rsid w:val="00FC10F3"/>
    <w:rsid w:val="00FC45DC"/>
    <w:rsid w:val="00FC53E4"/>
    <w:rsid w:val="00FD034E"/>
    <w:rsid w:val="00FD2717"/>
    <w:rsid w:val="00FD34D1"/>
    <w:rsid w:val="00FD3715"/>
    <w:rsid w:val="00FE6851"/>
    <w:rsid w:val="00FE6FAD"/>
    <w:rsid w:val="00FF1B66"/>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5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3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5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3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hyperlink" Target="http://www.marshall.edu/muonl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all.edu/disabled"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EA35D4-1464-4C2F-83A3-6D05AC2B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3232</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22260</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Graefe, David</cp:lastModifiedBy>
  <cp:revision>4</cp:revision>
  <cp:lastPrinted>2014-01-08T17:18:00Z</cp:lastPrinted>
  <dcterms:created xsi:type="dcterms:W3CDTF">2014-01-12T22:17:00Z</dcterms:created>
  <dcterms:modified xsi:type="dcterms:W3CDTF">2014-01-13T01:11:00Z</dcterms:modified>
</cp:coreProperties>
</file>