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073335">
        <w:rPr>
          <w:sz w:val="32"/>
          <w:szCs w:val="32"/>
        </w:rPr>
        <w:t>2</w:t>
      </w:r>
      <w:r w:rsidR="00852F09">
        <w:rPr>
          <w:sz w:val="32"/>
          <w:szCs w:val="32"/>
        </w:rPr>
        <w:t>13</w:t>
      </w:r>
      <w:r w:rsidR="00BE7C97" w:rsidRPr="00473C6B">
        <w:rPr>
          <w:sz w:val="32"/>
          <w:szCs w:val="32"/>
        </w:rPr>
        <w:t xml:space="preserve"> </w:t>
      </w:r>
    </w:p>
    <w:p w:rsidR="00C369D2" w:rsidRPr="00473C6B" w:rsidRDefault="00A13F88">
      <w:pPr>
        <w:jc w:val="center"/>
        <w:rPr>
          <w:sz w:val="32"/>
          <w:szCs w:val="32"/>
        </w:rPr>
      </w:pPr>
      <w:r>
        <w:rPr>
          <w:sz w:val="32"/>
          <w:szCs w:val="32"/>
        </w:rPr>
        <w:t>University</w:t>
      </w:r>
      <w:bookmarkStart w:id="0" w:name="_GoBack"/>
      <w:bookmarkEnd w:id="0"/>
      <w:r w:rsidR="00D00A8A" w:rsidRPr="00473C6B">
        <w:rPr>
          <w:sz w:val="32"/>
          <w:szCs w:val="32"/>
        </w:rPr>
        <w:t xml:space="preserve"> Physics I</w:t>
      </w:r>
      <w:r w:rsidR="00852F09">
        <w:rPr>
          <w:sz w:val="32"/>
          <w:szCs w:val="32"/>
        </w:rPr>
        <w:t>I</w:t>
      </w:r>
    </w:p>
    <w:p w:rsidR="00971F7E" w:rsidRPr="00473C6B" w:rsidRDefault="000E5F99">
      <w:pPr>
        <w:jc w:val="center"/>
        <w:rPr>
          <w:sz w:val="32"/>
          <w:szCs w:val="32"/>
        </w:rPr>
      </w:pPr>
      <w:r>
        <w:rPr>
          <w:sz w:val="32"/>
          <w:szCs w:val="32"/>
        </w:rPr>
        <w:t>Fall</w:t>
      </w:r>
      <w:r w:rsidR="001B23FF" w:rsidRPr="00473C6B">
        <w:rPr>
          <w:sz w:val="32"/>
          <w:szCs w:val="32"/>
        </w:rPr>
        <w:t xml:space="preserve"> 201</w:t>
      </w:r>
      <w:r w:rsidR="00411431">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05C0E" w:rsidRPr="00473C6B" w:rsidRDefault="00BE7C97" w:rsidP="00C05C0E">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05C0E" w:rsidRPr="00032CCB">
          <w:rPr>
            <w:rStyle w:val="Hyperlink"/>
          </w:rPr>
          <w:t>wehnera@marshall.edu</w:t>
        </w:r>
      </w:hyperlink>
      <w:r w:rsidR="00C05C0E">
        <w:t>, 304.696.2</w:t>
      </w:r>
      <w:r w:rsidR="001148A8">
        <w:t>755</w:t>
      </w:r>
    </w:p>
    <w:p w:rsidR="00971F7E" w:rsidRPr="00473C6B" w:rsidRDefault="00C05C0E" w:rsidP="00C05C0E">
      <w:r w:rsidRPr="00473C6B">
        <w:tab/>
      </w:r>
      <w:r w:rsidRPr="00473C6B">
        <w:tab/>
      </w:r>
      <w:r w:rsidRPr="00473C6B">
        <w:tab/>
        <w:t xml:space="preserve">Office Hours: </w:t>
      </w:r>
      <w:r w:rsidR="00C91DB0">
        <w:t>TTh</w:t>
      </w:r>
      <w:r w:rsidR="00C91DB0" w:rsidRPr="00473C6B">
        <w:t xml:space="preserve"> </w:t>
      </w:r>
      <w:r w:rsidR="00C91DB0">
        <w:t>11:00-12:30 &amp; 5:00-6:30</w:t>
      </w:r>
      <w:r w:rsidR="00C91DB0" w:rsidRPr="00473C6B">
        <w:t>,</w:t>
      </w:r>
      <w:r w:rsidR="00C91DB0">
        <w:t xml:space="preserve"> W 9-11,</w:t>
      </w:r>
      <w:r w:rsidR="00C91DB0"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C369D2" w:rsidRPr="00473C6B">
        <w:t xml:space="preserve">MF </w:t>
      </w:r>
      <w:r w:rsidR="00852F09">
        <w:t>9</w:t>
      </w:r>
      <w:r w:rsidRPr="00473C6B">
        <w:t>:00</w:t>
      </w:r>
      <w:r w:rsidR="00BC535B">
        <w:t>-</w:t>
      </w:r>
      <w:r w:rsidR="000E5F99">
        <w:t>1</w:t>
      </w:r>
      <w:r w:rsidR="00852F09">
        <w:t>0</w:t>
      </w:r>
      <w:r w:rsidR="008D7800" w:rsidRPr="00473C6B">
        <w:t>:</w:t>
      </w:r>
      <w:r w:rsidR="000E5F99">
        <w:t>5</w:t>
      </w:r>
      <w:r w:rsidR="00852F09">
        <w:t>0</w:t>
      </w:r>
      <w:r w:rsidR="00342C29" w:rsidRPr="00473C6B">
        <w:t>,</w:t>
      </w:r>
      <w:r w:rsidR="00D00A8A" w:rsidRPr="00473C6B">
        <w:t xml:space="preserve"> </w:t>
      </w:r>
      <w:r w:rsidR="000746DE">
        <w:t>Kanac 212</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852F09" w:rsidRPr="00852F09">
        <w:rPr>
          <w:i/>
        </w:rPr>
        <w:t>University Physics with Modern Physics</w:t>
      </w:r>
      <w:r w:rsidR="00852F09">
        <w:t>, by Young and Freeman</w:t>
      </w:r>
      <w:r w:rsidR="00BC535B" w:rsidRPr="00BC535B">
        <w:rPr>
          <w:rFonts w:eastAsia="LiberationSerif"/>
        </w:rPr>
        <w:t>.</w:t>
      </w:r>
      <w:r w:rsidR="00961E6D" w:rsidRPr="00961E6D">
        <w:t xml:space="preserve"> </w:t>
      </w:r>
      <w:r w:rsidR="00961E6D" w:rsidRPr="008D4075">
        <w:t xml:space="preserve">Mastering Physics online course management system (Course ID: </w:t>
      </w:r>
      <w:r w:rsidR="00411431">
        <w:rPr>
          <w:b/>
        </w:rPr>
        <w:t>PHY2</w:t>
      </w:r>
      <w:r w:rsidR="00852F09">
        <w:rPr>
          <w:b/>
        </w:rPr>
        <w:t>13</w:t>
      </w:r>
      <w:r w:rsidR="000E5F99">
        <w:rPr>
          <w:b/>
        </w:rPr>
        <w:t>F</w:t>
      </w:r>
      <w:r w:rsidR="00411431">
        <w:rPr>
          <w:b/>
        </w:rPr>
        <w:t>17</w:t>
      </w:r>
      <w:r w:rsidR="00961E6D">
        <w:t xml:space="preserve"> )</w:t>
      </w:r>
    </w:p>
    <w:p w:rsidR="0081746D" w:rsidRPr="00BC535B" w:rsidRDefault="0081746D" w:rsidP="0081746D"/>
    <w:p w:rsidR="000113C6" w:rsidRPr="00473C6B" w:rsidRDefault="000113C6" w:rsidP="0081746D"/>
    <w:p w:rsidR="0081746D" w:rsidRPr="00473C6B" w:rsidRDefault="0081746D" w:rsidP="0081746D"/>
    <w:p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rsidR="005F6178" w:rsidRDefault="005F6178" w:rsidP="00185597">
      <w:pPr>
        <w:autoSpaceDE w:val="0"/>
        <w:autoSpaceDN w:val="0"/>
        <w:adjustRightInd w:val="0"/>
        <w:rPr>
          <w:rFonts w:eastAsia="LiberationSerif-Bold"/>
          <w:b/>
          <w:bCs/>
        </w:rPr>
      </w:pPr>
    </w:p>
    <w:p w:rsidR="00185597" w:rsidRPr="00185597" w:rsidRDefault="00185597" w:rsidP="00185597">
      <w:pPr>
        <w:autoSpaceDE w:val="0"/>
        <w:autoSpaceDN w:val="0"/>
        <w:adjustRightInd w:val="0"/>
        <w:rPr>
          <w:rFonts w:eastAsia="LiberationSerif-Bold"/>
          <w:b/>
          <w:bCs/>
        </w:rPr>
      </w:pPr>
      <w:r>
        <w:rPr>
          <w:rFonts w:eastAsia="LiberationSerif-Bold"/>
          <w:b/>
          <w:bCs/>
        </w:rPr>
        <w:t xml:space="preserve">PHY </w:t>
      </w:r>
      <w:r w:rsidR="00852F09">
        <w:rPr>
          <w:rFonts w:eastAsia="LiberationSerif-Bold"/>
          <w:b/>
          <w:bCs/>
        </w:rPr>
        <w:t>213</w:t>
      </w:r>
      <w:r w:rsidRPr="00185597">
        <w:rPr>
          <w:rFonts w:eastAsia="LiberationSerif-Bold"/>
          <w:b/>
          <w:bCs/>
        </w:rPr>
        <w:t xml:space="preserve"> </w:t>
      </w:r>
      <w:r w:rsidR="00852F09">
        <w:rPr>
          <w:rFonts w:eastAsia="LiberationSerif-Bold"/>
          <w:b/>
          <w:bCs/>
        </w:rPr>
        <w:t>University</w:t>
      </w:r>
      <w:r w:rsidRPr="00185597">
        <w:rPr>
          <w:rFonts w:eastAsia="LiberationSerif-Bold"/>
          <w:b/>
          <w:bCs/>
        </w:rPr>
        <w:t xml:space="preserve"> Physics</w:t>
      </w:r>
      <w:r w:rsidR="00852F09">
        <w:rPr>
          <w:rFonts w:eastAsia="LiberationSerif-Bold"/>
          <w:b/>
          <w:bCs/>
        </w:rPr>
        <w:t xml:space="preserve"> II</w:t>
      </w:r>
      <w:r w:rsidRPr="00185597">
        <w:rPr>
          <w:rFonts w:eastAsia="LiberationSerif-Bold"/>
          <w:b/>
          <w:bCs/>
        </w:rPr>
        <w:t>. 3 hrs. I, II, S.</w:t>
      </w:r>
    </w:p>
    <w:p w:rsidR="00185597" w:rsidRDefault="00852F09" w:rsidP="00852F09">
      <w:pPr>
        <w:autoSpaceDE w:val="0"/>
        <w:autoSpaceDN w:val="0"/>
        <w:adjustRightInd w:val="0"/>
        <w:rPr>
          <w:rFonts w:eastAsia="LiberationSerif"/>
        </w:rPr>
      </w:pPr>
      <w:r>
        <w:t>Second half of an introduction to physics for students of physical science or engineering, using calculus and vectors by components: E&amp;M fields, circuits; ray optics, interference; atoms, nuclei.</w:t>
      </w:r>
      <w:r w:rsidR="00185597" w:rsidRPr="00185597">
        <w:rPr>
          <w:rFonts w:eastAsia="LiberationSerif"/>
        </w:rPr>
        <w:t xml:space="preserve">. </w:t>
      </w:r>
      <w:r>
        <w:t>PR: PHY211, and PHY202, Concurrent PR: MTH230 , and PHY204</w:t>
      </w:r>
    </w:p>
    <w:p w:rsidR="00185597" w:rsidRDefault="00185597" w:rsidP="00185597">
      <w:pPr>
        <w:rPr>
          <w:rFonts w:eastAsia="LiberationSerif"/>
        </w:rPr>
      </w:pPr>
    </w:p>
    <w:p w:rsidR="00185597" w:rsidRDefault="00185597"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D00A8A" w:rsidRPr="00473C6B" w:rsidRDefault="00D00A8A" w:rsidP="00D00A8A">
      <w:r w:rsidRPr="00473C6B">
        <w:t>Physics is the most fundamental science. Its laws and theories describe the workings of the universe at the most basic level. Physics deals with the structure of matter, the forces acting on matter, as well as the origin and fate of the universe.</w:t>
      </w:r>
    </w:p>
    <w:p w:rsidR="00D00A8A" w:rsidRPr="00473C6B" w:rsidRDefault="00D00A8A" w:rsidP="00D00A8A"/>
    <w:p w:rsidR="00D00A8A" w:rsidRPr="00473C6B" w:rsidRDefault="00185597" w:rsidP="00852F09">
      <w:r>
        <w:t>PHY</w:t>
      </w:r>
      <w:r w:rsidR="000912A8" w:rsidRPr="00473C6B">
        <w:t xml:space="preserve"> 2</w:t>
      </w:r>
      <w:r w:rsidR="00852F09">
        <w:t>13</w:t>
      </w:r>
      <w:r w:rsidR="00D00A8A" w:rsidRPr="00473C6B">
        <w:t xml:space="preserve"> is the </w:t>
      </w:r>
      <w:r w:rsidR="00852F09">
        <w:t>second</w:t>
      </w:r>
      <w:r w:rsidR="00D00A8A" w:rsidRPr="00473C6B">
        <w:t xml:space="preserve"> part of </w:t>
      </w:r>
      <w:r w:rsidR="00473C6B">
        <w:t>a two-semester</w:t>
      </w:r>
      <w:r w:rsidR="000912A8" w:rsidRPr="00473C6B">
        <w:t xml:space="preserve"> </w:t>
      </w:r>
      <w:r w:rsidR="00852F09">
        <w:t>calculus</w:t>
      </w:r>
      <w:r w:rsidR="00D00A8A" w:rsidRPr="00473C6B">
        <w:t xml:space="preserve">-based </w:t>
      </w:r>
      <w:r w:rsidR="00C1218A" w:rsidRPr="00473C6B">
        <w:t>introductory</w:t>
      </w:r>
      <w:r w:rsidR="00C223EF" w:rsidRPr="00473C6B">
        <w:t xml:space="preserve"> physics</w:t>
      </w:r>
      <w:r w:rsidR="00C1218A" w:rsidRPr="00473C6B">
        <w:t xml:space="preserve"> </w:t>
      </w:r>
      <w:r w:rsidR="00D00A8A" w:rsidRPr="00473C6B">
        <w:t>sequence</w:t>
      </w:r>
      <w:r w:rsidR="001B517D" w:rsidRPr="00473C6B">
        <w:t xml:space="preserve"> </w:t>
      </w:r>
      <w:r w:rsidR="000912A8" w:rsidRPr="00473C6B">
        <w:t xml:space="preserve">for </w:t>
      </w:r>
      <w:r w:rsidR="00852F09">
        <w:rPr>
          <w:b/>
        </w:rPr>
        <w:t>engineering</w:t>
      </w:r>
      <w:r w:rsidR="000912A8" w:rsidRPr="00473C6B">
        <w:rPr>
          <w:b/>
        </w:rPr>
        <w:t xml:space="preserve"> majors</w:t>
      </w:r>
      <w:r w:rsidR="00D00A8A" w:rsidRPr="00473C6B">
        <w:rPr>
          <w:b/>
        </w:rPr>
        <w:t xml:space="preserve">. </w:t>
      </w:r>
      <w:r w:rsidR="009159C0" w:rsidRPr="009159C0">
        <w:t>We will</w:t>
      </w:r>
      <w:r w:rsidR="009159C0">
        <w:rPr>
          <w:b/>
        </w:rPr>
        <w:t xml:space="preserve"> s</w:t>
      </w:r>
      <w:r w:rsidR="009159C0">
        <w:t>tudy some fundamental facts of electromagnetism, optics and modern physics, and learn how to set up and s</w:t>
      </w:r>
      <w:r w:rsidR="009159C0" w:rsidRPr="00DB4E2F">
        <w:t xml:space="preserve">olve physical problems involving </w:t>
      </w:r>
      <w:r w:rsidR="009159C0">
        <w:t>electric charge, current, magnetic field, electromagnetic waves, molecular, atomic, nuclear physics and relativity.</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21ED0" w:rsidRPr="00473C6B" w:rsidRDefault="005F6178" w:rsidP="00921ED0">
      <w:r>
        <w:lastRenderedPageBreak/>
        <w:t>The lab corresponding to this course, PHY 20</w:t>
      </w:r>
      <w:r w:rsidR="00852F09">
        <w:t>4</w:t>
      </w:r>
      <w:r>
        <w:t>, is a corequisite. 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t>20</w:t>
      </w:r>
      <w:r w:rsidR="00C369D2" w:rsidRPr="00473C6B">
        <w:t xml:space="preserve">% each = </w:t>
      </w:r>
      <w:r w:rsidR="001649A7">
        <w:t>60</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1649A7" w:rsidP="00005291">
      <w:r>
        <w:t xml:space="preserve">Online </w:t>
      </w:r>
      <w:r w:rsidR="00005291" w:rsidRPr="00473C6B">
        <w:t>Homework 1</w:t>
      </w:r>
      <w:r w:rsidR="00036FE9">
        <w:t>5</w:t>
      </w:r>
      <w:r w:rsidR="00005291" w:rsidRPr="00473C6B">
        <w:t>%</w:t>
      </w:r>
    </w:p>
    <w:p w:rsidR="0034295A" w:rsidRPr="00473C6B" w:rsidRDefault="001649A7" w:rsidP="00005291">
      <w:r>
        <w:t>I</w:t>
      </w:r>
      <w:r w:rsidR="00C369D2" w:rsidRPr="00473C6B">
        <w:t xml:space="preserve">n-class participation </w:t>
      </w:r>
      <w:r w:rsidR="00036FE9">
        <w:t>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131700">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AA0F52" w:rsidRPr="00810490" w:rsidRDefault="00AA0F52" w:rsidP="00AA0F52">
      <w:r w:rsidRPr="00473C6B">
        <w:t xml:space="preserve">Homework is an essential part of this course. You are expected to spend several hours each week on homework. </w:t>
      </w:r>
      <w:r w:rsidR="00810490">
        <w:t>H</w:t>
      </w:r>
      <w:r w:rsidRPr="00473C6B">
        <w:t>omework will be assigned through the online course system</w:t>
      </w:r>
      <w:r w:rsidR="00600625">
        <w:t xml:space="preserve"> </w:t>
      </w:r>
      <w:r w:rsidR="001649A7">
        <w:rPr>
          <w:i/>
        </w:rPr>
        <w:t>MasteringPhysics</w:t>
      </w:r>
      <w:r w:rsidRPr="00473C6B">
        <w:t xml:space="preserve"> </w:t>
      </w:r>
      <w:r w:rsidR="00961E6D">
        <w:t>(MP)</w:t>
      </w:r>
      <w:r w:rsidR="00961E6D" w:rsidRPr="00961E6D">
        <w:t xml:space="preserve"> </w:t>
      </w:r>
      <w:r w:rsidR="00961E6D">
        <w:t>(</w:t>
      </w:r>
      <w:hyperlink r:id="rId9" w:history="1">
        <w:r w:rsidR="00961E6D" w:rsidRPr="00935EDD">
          <w:rPr>
            <w:rStyle w:val="Hyperlink"/>
          </w:rPr>
          <w:t>www.masteringphysics.com</w:t>
        </w:r>
      </w:hyperlink>
      <w:r w:rsidR="00961E6D">
        <w:t xml:space="preserve">). You will need an access code for MP. Our course ID is </w:t>
      </w:r>
      <w:r w:rsidR="00411431">
        <w:rPr>
          <w:b/>
        </w:rPr>
        <w:t>PHY2</w:t>
      </w:r>
      <w:r w:rsidR="00852F09">
        <w:rPr>
          <w:b/>
        </w:rPr>
        <w:t>13</w:t>
      </w:r>
      <w:r w:rsidR="001A707D">
        <w:rPr>
          <w:b/>
        </w:rPr>
        <w:t>F</w:t>
      </w:r>
      <w:r w:rsidR="00411431">
        <w:rPr>
          <w:b/>
        </w:rPr>
        <w:t>17</w:t>
      </w:r>
      <w:r w:rsidR="00961E6D" w:rsidRPr="004A2D85">
        <w:rPr>
          <w:b/>
        </w:rPr>
        <w:t xml:space="preserve"> </w:t>
      </w:r>
      <w:r w:rsidR="00961E6D" w:rsidRPr="00961E6D">
        <w:t>and</w:t>
      </w:r>
      <w:r w:rsidR="00961E6D">
        <w:rPr>
          <w:b/>
        </w:rPr>
        <w:t xml:space="preserve"> </w:t>
      </w:r>
      <w:r w:rsidR="00961E6D">
        <w:t>will be required to register for</w:t>
      </w:r>
      <w:r w:rsidR="00810490">
        <w:t xml:space="preserve"> MP</w:t>
      </w:r>
      <w:r w:rsidR="00961E6D">
        <w:t>. The access code is included in the textbook at the Marshall bookstore. Otherwise, it can be purchased online.</w:t>
      </w:r>
      <w:r w:rsidR="00961E6D" w:rsidRPr="00810490">
        <w:t xml:space="preserve"> </w:t>
      </w:r>
      <w:r w:rsidR="00961E6D" w:rsidRPr="00810490">
        <w:rPr>
          <w:bCs/>
        </w:rPr>
        <w:t xml:space="preserve">You should use your Marshall email address for </w:t>
      </w:r>
      <w:r w:rsidR="00961E6D" w:rsidRPr="00411431">
        <w:rPr>
          <w:bCs/>
        </w:rPr>
        <w:t>MP</w:t>
      </w:r>
      <w:r w:rsidR="00961E6D" w:rsidRPr="00810490">
        <w:rPr>
          <w:bCs/>
        </w:rPr>
        <w:t xml:space="preserve"> registration</w:t>
      </w:r>
      <w:r w:rsidR="00810490">
        <w:rPr>
          <w:bCs/>
        </w:rPr>
        <w:t>.</w:t>
      </w:r>
    </w:p>
    <w:p w:rsidR="00600625" w:rsidRPr="00473C6B" w:rsidRDefault="00600625" w:rsidP="00AA0F52"/>
    <w:p w:rsidR="00262468" w:rsidRPr="00473C6B" w:rsidRDefault="00262468" w:rsidP="00262468">
      <w:r w:rsidRPr="00473C6B">
        <w:t xml:space="preserve">You will need a scientific (or graphing) calculator for this class, and </w:t>
      </w:r>
      <w:r w:rsidRPr="00473C6B">
        <w:rPr>
          <w:i/>
        </w:rPr>
        <w:t>you will need to know how to operate it</w:t>
      </w:r>
      <w:r w:rsidRPr="00473C6B">
        <w:t>. You are not allowed to use anything but a calculator on a test. You are encouraged to bring a ruler and graph paper to class.</w:t>
      </w:r>
    </w:p>
    <w:p w:rsidR="00262468" w:rsidRPr="00473C6B" w:rsidRDefault="00262468" w:rsidP="00262468"/>
    <w:p w:rsidR="00AA0F52" w:rsidRPr="00473C6B" w:rsidRDefault="00600625" w:rsidP="00AA0F52">
      <w:r>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 exercises, and problems covered in class and </w:t>
      </w:r>
      <w:r w:rsidR="00AA0F52" w:rsidRPr="00473C6B">
        <w:lastRenderedPageBreak/>
        <w:t xml:space="preserve">homework. Since every problem is different, it will do you no good to memorize specific problems. The solutions you present must be complete, coherent, and well-organized. You must show all work for full credit. Points will be taken off for missing or incorrect units in the answer as well as incorrect numbers of significant digits. </w:t>
      </w:r>
    </w:p>
    <w:p w:rsidR="00C05C0E" w:rsidRDefault="00C05C0E" w:rsidP="00C05C0E"/>
    <w:p w:rsidR="00C05C0E" w:rsidRPr="000C0B46" w:rsidRDefault="00C05C0E" w:rsidP="00C05C0E">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1148A8" w:rsidRDefault="001148A8" w:rsidP="00C05C0E">
      <w:pPr>
        <w:rPr>
          <w:color w:val="000000"/>
          <w:sz w:val="20"/>
          <w:szCs w:val="20"/>
        </w:rPr>
      </w:pPr>
    </w:p>
    <w:p w:rsidR="00C05C0E" w:rsidRPr="000C0B46" w:rsidRDefault="00C05C0E" w:rsidP="00C05C0E">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Pr="00473C6B" w:rsidRDefault="00AA0F52" w:rsidP="00AA0F52"/>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Pr="00473C6B" w:rsidRDefault="0081746D" w:rsidP="0081746D">
      <w:pPr>
        <w:jc w:val="center"/>
        <w:rPr>
          <w:sz w:val="28"/>
        </w:rPr>
      </w:pPr>
      <w:r w:rsidRPr="00473C6B">
        <w:rPr>
          <w:sz w:val="28"/>
        </w:rPr>
        <w:lastRenderedPageBreak/>
        <w:t xml:space="preserve">Schedule </w:t>
      </w:r>
      <w:r w:rsidR="000113C6" w:rsidRPr="00473C6B">
        <w:rPr>
          <w:sz w:val="28"/>
        </w:rPr>
        <w:t>(tentative)</w:t>
      </w:r>
    </w:p>
    <w:p w:rsidR="00D00A8A"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2775"/>
      </w:tblGrid>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E5F99" w:rsidRPr="008640C9" w:rsidRDefault="000E5F99" w:rsidP="00945C87">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E5F99" w:rsidRPr="008640C9" w:rsidRDefault="000E5F99" w:rsidP="00945C87">
            <w:r w:rsidRPr="008640C9">
              <w:t>Material covered (chapter)</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8/21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B377F" w:rsidP="00945C87">
            <w:r>
              <w:t>Introduction, PreTest</w:t>
            </w:r>
            <w:r w:rsidR="00182B58">
              <w:t>, 21</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8/25</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9159C0" w:rsidP="00945C87">
            <w:r>
              <w:t>21</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2</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rsidRPr="008640C9">
              <w:t>8/</w:t>
            </w:r>
            <w:r>
              <w:t>28</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9159C0" w:rsidP="00945C87">
            <w:r>
              <w:t>22</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t>9/1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9159C0" w:rsidP="00945C87">
            <w:r>
              <w:t>23</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3</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9/4</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9159C0" w:rsidP="00945C87">
            <w:r>
              <w:t>24</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9/8</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9159C0" w:rsidP="00945C87">
            <w:r>
              <w:t>25</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4</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9/11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25</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9/15</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26</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5</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9/18</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Test 1, 27</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9/22</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27</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6</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9/25</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28</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9/29</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29</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7</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10/2</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30</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10/6</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31</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8</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10/9</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32</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10/13</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32</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9</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10/16</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32</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10/20</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182B58">
            <w:r>
              <w:t>Test 2</w:t>
            </w:r>
            <w:r w:rsidR="00D90022">
              <w:t>, 33</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10</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10/23</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182B58" w:rsidP="00945C87">
            <w:r>
              <w:t>34</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10/27</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34</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10/30</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35</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11/3</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36</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12</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11/6</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37</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11/10</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38</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13</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11/13</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Test 3, 39</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11/17</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40</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14</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11/27</w:t>
            </w:r>
          </w:p>
        </w:tc>
        <w:tc>
          <w:tcPr>
            <w:tcW w:w="0" w:type="auto"/>
            <w:tcBorders>
              <w:top w:val="single" w:sz="4" w:space="0" w:color="auto"/>
              <w:left w:val="single" w:sz="4" w:space="0" w:color="auto"/>
              <w:bottom w:val="single" w:sz="4" w:space="0" w:color="auto"/>
              <w:right w:val="single" w:sz="4" w:space="0" w:color="auto"/>
            </w:tcBorders>
          </w:tcPr>
          <w:p w:rsidR="000E5F99" w:rsidRPr="00681026" w:rsidRDefault="00D90022" w:rsidP="00945C87">
            <w:r>
              <w:t>41</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12/1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42</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15</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12/4</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43</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12/8</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D90022" w:rsidP="00945C87">
            <w:r>
              <w:t xml:space="preserve">44, </w:t>
            </w:r>
            <w:r w:rsidR="00DB377F">
              <w:t>Post-Test</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0E5F99">
            <w:r>
              <w:t>12/11</w:t>
            </w:r>
          </w:p>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Final</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32B76" w:rsidRPr="00473C6B" w:rsidRDefault="00F32B76">
      <w:pPr>
        <w:rPr>
          <w:sz w:val="28"/>
        </w:rPr>
      </w:pP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5A" w:rsidRDefault="00B6205A" w:rsidP="00C25D9D">
      <w:r>
        <w:separator/>
      </w:r>
    </w:p>
  </w:endnote>
  <w:endnote w:type="continuationSeparator" w:id="0">
    <w:p w:rsidR="00B6205A" w:rsidRDefault="00B6205A"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5A" w:rsidRDefault="00B6205A" w:rsidP="00C25D9D">
      <w:r>
        <w:separator/>
      </w:r>
    </w:p>
  </w:footnote>
  <w:footnote w:type="continuationSeparator" w:id="0">
    <w:p w:rsidR="00B6205A" w:rsidRDefault="00B6205A"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31C77"/>
    <w:rsid w:val="00034B20"/>
    <w:rsid w:val="00036FE9"/>
    <w:rsid w:val="00042DA7"/>
    <w:rsid w:val="0004468C"/>
    <w:rsid w:val="00073335"/>
    <w:rsid w:val="000746DE"/>
    <w:rsid w:val="0007671D"/>
    <w:rsid w:val="000912A8"/>
    <w:rsid w:val="000B47E9"/>
    <w:rsid w:val="000E5F99"/>
    <w:rsid w:val="00106143"/>
    <w:rsid w:val="00112F79"/>
    <w:rsid w:val="001148A8"/>
    <w:rsid w:val="00121D24"/>
    <w:rsid w:val="0012249A"/>
    <w:rsid w:val="00131700"/>
    <w:rsid w:val="00161660"/>
    <w:rsid w:val="001649A7"/>
    <w:rsid w:val="001715CE"/>
    <w:rsid w:val="00182B58"/>
    <w:rsid w:val="00185597"/>
    <w:rsid w:val="00187AF9"/>
    <w:rsid w:val="001A0F57"/>
    <w:rsid w:val="001A707D"/>
    <w:rsid w:val="001B23FF"/>
    <w:rsid w:val="001B517D"/>
    <w:rsid w:val="001B60F6"/>
    <w:rsid w:val="001E6312"/>
    <w:rsid w:val="00246BDF"/>
    <w:rsid w:val="00257003"/>
    <w:rsid w:val="00262468"/>
    <w:rsid w:val="0026790E"/>
    <w:rsid w:val="00276DA2"/>
    <w:rsid w:val="00281187"/>
    <w:rsid w:val="002C2C70"/>
    <w:rsid w:val="002C40AE"/>
    <w:rsid w:val="002D5B27"/>
    <w:rsid w:val="002F5BDD"/>
    <w:rsid w:val="0031436E"/>
    <w:rsid w:val="0034295A"/>
    <w:rsid w:val="00342C29"/>
    <w:rsid w:val="003A5C8B"/>
    <w:rsid w:val="003A78D8"/>
    <w:rsid w:val="003B2C6E"/>
    <w:rsid w:val="003B591E"/>
    <w:rsid w:val="003B5F73"/>
    <w:rsid w:val="003C10C6"/>
    <w:rsid w:val="003D6FAE"/>
    <w:rsid w:val="003E2ECD"/>
    <w:rsid w:val="004025C6"/>
    <w:rsid w:val="00411431"/>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70494"/>
    <w:rsid w:val="0069414B"/>
    <w:rsid w:val="006A2055"/>
    <w:rsid w:val="006A6355"/>
    <w:rsid w:val="006B6EC8"/>
    <w:rsid w:val="006C7696"/>
    <w:rsid w:val="006F285B"/>
    <w:rsid w:val="007041C0"/>
    <w:rsid w:val="007205C5"/>
    <w:rsid w:val="00740BF8"/>
    <w:rsid w:val="007573A5"/>
    <w:rsid w:val="00780334"/>
    <w:rsid w:val="00786B6A"/>
    <w:rsid w:val="007A34B4"/>
    <w:rsid w:val="007C51BC"/>
    <w:rsid w:val="007F18CD"/>
    <w:rsid w:val="00810490"/>
    <w:rsid w:val="0081746D"/>
    <w:rsid w:val="0082799C"/>
    <w:rsid w:val="00852F09"/>
    <w:rsid w:val="0085304C"/>
    <w:rsid w:val="00890491"/>
    <w:rsid w:val="008B2A32"/>
    <w:rsid w:val="008C4D64"/>
    <w:rsid w:val="008D4075"/>
    <w:rsid w:val="008D7800"/>
    <w:rsid w:val="008E52D0"/>
    <w:rsid w:val="008E5B99"/>
    <w:rsid w:val="008F5BF8"/>
    <w:rsid w:val="00903B73"/>
    <w:rsid w:val="00910B9E"/>
    <w:rsid w:val="0091175D"/>
    <w:rsid w:val="009159C0"/>
    <w:rsid w:val="009168F9"/>
    <w:rsid w:val="00921ED0"/>
    <w:rsid w:val="009272E5"/>
    <w:rsid w:val="00961E6D"/>
    <w:rsid w:val="00971F7E"/>
    <w:rsid w:val="00981F04"/>
    <w:rsid w:val="009A1A07"/>
    <w:rsid w:val="009F1B90"/>
    <w:rsid w:val="00A11E12"/>
    <w:rsid w:val="00A13F88"/>
    <w:rsid w:val="00A267CF"/>
    <w:rsid w:val="00A32498"/>
    <w:rsid w:val="00A4421C"/>
    <w:rsid w:val="00A642E9"/>
    <w:rsid w:val="00A7235F"/>
    <w:rsid w:val="00A934B1"/>
    <w:rsid w:val="00AA0F52"/>
    <w:rsid w:val="00B3338D"/>
    <w:rsid w:val="00B36B9E"/>
    <w:rsid w:val="00B464C9"/>
    <w:rsid w:val="00B6205A"/>
    <w:rsid w:val="00B675FF"/>
    <w:rsid w:val="00B73BD5"/>
    <w:rsid w:val="00B871C9"/>
    <w:rsid w:val="00B93E88"/>
    <w:rsid w:val="00B95C08"/>
    <w:rsid w:val="00BC535B"/>
    <w:rsid w:val="00BE7C97"/>
    <w:rsid w:val="00BF13E8"/>
    <w:rsid w:val="00C05C0E"/>
    <w:rsid w:val="00C1218A"/>
    <w:rsid w:val="00C1786C"/>
    <w:rsid w:val="00C21EE5"/>
    <w:rsid w:val="00C223EF"/>
    <w:rsid w:val="00C24769"/>
    <w:rsid w:val="00C25D9D"/>
    <w:rsid w:val="00C3067A"/>
    <w:rsid w:val="00C334F0"/>
    <w:rsid w:val="00C369D2"/>
    <w:rsid w:val="00C427F2"/>
    <w:rsid w:val="00C510D8"/>
    <w:rsid w:val="00C65EBF"/>
    <w:rsid w:val="00C81E74"/>
    <w:rsid w:val="00C91DB0"/>
    <w:rsid w:val="00C91F4A"/>
    <w:rsid w:val="00C97EC2"/>
    <w:rsid w:val="00CA1CE1"/>
    <w:rsid w:val="00D006D8"/>
    <w:rsid w:val="00D00A8A"/>
    <w:rsid w:val="00D17282"/>
    <w:rsid w:val="00D5357C"/>
    <w:rsid w:val="00D60DDD"/>
    <w:rsid w:val="00D636E8"/>
    <w:rsid w:val="00D90022"/>
    <w:rsid w:val="00D95B5F"/>
    <w:rsid w:val="00DB35C6"/>
    <w:rsid w:val="00DB377F"/>
    <w:rsid w:val="00DC5932"/>
    <w:rsid w:val="00DC641A"/>
    <w:rsid w:val="00DD1AE4"/>
    <w:rsid w:val="00DE08A3"/>
    <w:rsid w:val="00DE4EBB"/>
    <w:rsid w:val="00E07760"/>
    <w:rsid w:val="00E251D1"/>
    <w:rsid w:val="00E42A5F"/>
    <w:rsid w:val="00E726A8"/>
    <w:rsid w:val="00E749A5"/>
    <w:rsid w:val="00E8102E"/>
    <w:rsid w:val="00EA6329"/>
    <w:rsid w:val="00EC4017"/>
    <w:rsid w:val="00EC76B2"/>
    <w:rsid w:val="00ED38A1"/>
    <w:rsid w:val="00EE3825"/>
    <w:rsid w:val="00EF6621"/>
    <w:rsid w:val="00F03BC9"/>
    <w:rsid w:val="00F17C5C"/>
    <w:rsid w:val="00F32B76"/>
    <w:rsid w:val="00F3325F"/>
    <w:rsid w:val="00F338C1"/>
    <w:rsid w:val="00F43934"/>
    <w:rsid w:val="00F61857"/>
    <w:rsid w:val="00F6201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63762"/>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phys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2593-4EA1-426C-B3B9-E720A8D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5</cp:revision>
  <cp:lastPrinted>2016-08-21T14:23:00Z</cp:lastPrinted>
  <dcterms:created xsi:type="dcterms:W3CDTF">2017-08-16T15:22:00Z</dcterms:created>
  <dcterms:modified xsi:type="dcterms:W3CDTF">2017-08-21T01:40:00Z</dcterms:modified>
</cp:coreProperties>
</file>