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3E8" w:rsidRPr="00573643" w:rsidRDefault="001253E8">
      <w:pPr>
        <w:pStyle w:val="CM4"/>
        <w:jc w:val="center"/>
        <w:rPr>
          <w:b/>
        </w:rPr>
      </w:pPr>
      <w:bookmarkStart w:id="0" w:name="_GoBack"/>
      <w:bookmarkEnd w:id="0"/>
      <w:r w:rsidRPr="00573643">
        <w:rPr>
          <w:b/>
        </w:rPr>
        <w:t xml:space="preserve">SYLLABUS </w:t>
      </w:r>
    </w:p>
    <w:p w:rsidR="00A663B9" w:rsidRPr="00A663B9" w:rsidRDefault="002034D1" w:rsidP="00A663B9">
      <w:pPr>
        <w:pStyle w:val="NoSpacing"/>
        <w:rPr>
          <w:rFonts w:ascii="Times New Roman" w:hAnsi="Times New Roman"/>
          <w:sz w:val="24"/>
          <w:szCs w:val="24"/>
        </w:rPr>
      </w:pPr>
      <w:r>
        <w:rPr>
          <w:rFonts w:ascii="Times New Roman" w:hAnsi="Times New Roman"/>
          <w:sz w:val="24"/>
          <w:szCs w:val="24"/>
        </w:rPr>
        <w:t>Thermal Physics – CRN</w:t>
      </w:r>
      <w:r w:rsidR="00FB2B6E">
        <w:rPr>
          <w:rFonts w:ascii="Times New Roman" w:hAnsi="Times New Roman"/>
          <w:sz w:val="24"/>
          <w:szCs w:val="24"/>
        </w:rPr>
        <w:t>4746, PHY308-2</w:t>
      </w:r>
      <w:r>
        <w:rPr>
          <w:rFonts w:ascii="Times New Roman" w:hAnsi="Times New Roman"/>
          <w:sz w:val="24"/>
          <w:szCs w:val="24"/>
        </w:rPr>
        <w:t>01</w:t>
      </w:r>
    </w:p>
    <w:p w:rsidR="00B47205" w:rsidRDefault="00B47205" w:rsidP="00A663B9">
      <w:pPr>
        <w:pStyle w:val="NoSpacing"/>
        <w:rPr>
          <w:rFonts w:ascii="Times New Roman" w:hAnsi="Times New Roman"/>
          <w:sz w:val="24"/>
          <w:szCs w:val="24"/>
        </w:rPr>
      </w:pPr>
      <w:r>
        <w:rPr>
          <w:rFonts w:ascii="Times New Roman" w:hAnsi="Times New Roman"/>
          <w:sz w:val="24"/>
          <w:szCs w:val="24"/>
        </w:rPr>
        <w:t xml:space="preserve">Time: </w:t>
      </w:r>
      <w:r w:rsidR="00277464">
        <w:rPr>
          <w:rFonts w:ascii="Times New Roman" w:hAnsi="Times New Roman"/>
          <w:sz w:val="24"/>
          <w:szCs w:val="24"/>
        </w:rPr>
        <w:t>TR</w:t>
      </w:r>
      <w:r w:rsidR="00A663B9" w:rsidRPr="00A663B9">
        <w:rPr>
          <w:rFonts w:ascii="Times New Roman" w:hAnsi="Times New Roman"/>
          <w:sz w:val="24"/>
          <w:szCs w:val="24"/>
        </w:rPr>
        <w:t xml:space="preserve">: </w:t>
      </w:r>
      <w:r w:rsidR="00277464">
        <w:rPr>
          <w:rFonts w:ascii="Times New Roman" w:hAnsi="Times New Roman"/>
          <w:sz w:val="24"/>
          <w:szCs w:val="24"/>
        </w:rPr>
        <w:t>9:30 am - 10:45</w:t>
      </w:r>
      <w:r w:rsidR="002034D1">
        <w:rPr>
          <w:rFonts w:ascii="Times New Roman" w:hAnsi="Times New Roman"/>
          <w:sz w:val="24"/>
          <w:szCs w:val="24"/>
        </w:rPr>
        <w:t xml:space="preserve"> am, </w:t>
      </w:r>
      <w:r w:rsidR="00277464">
        <w:rPr>
          <w:rFonts w:ascii="Times New Roman" w:hAnsi="Times New Roman"/>
          <w:sz w:val="24"/>
          <w:szCs w:val="24"/>
        </w:rPr>
        <w:t>Spring 2015</w:t>
      </w:r>
    </w:p>
    <w:p w:rsidR="00A663B9" w:rsidRPr="00A663B9" w:rsidRDefault="00B47205" w:rsidP="00A663B9">
      <w:pPr>
        <w:pStyle w:val="NoSpacing"/>
        <w:rPr>
          <w:rFonts w:ascii="Times New Roman" w:hAnsi="Times New Roman"/>
          <w:sz w:val="24"/>
          <w:szCs w:val="24"/>
        </w:rPr>
      </w:pPr>
      <w:r>
        <w:rPr>
          <w:rFonts w:ascii="Times New Roman" w:hAnsi="Times New Roman"/>
          <w:sz w:val="24"/>
          <w:szCs w:val="24"/>
        </w:rPr>
        <w:t xml:space="preserve">Location: </w:t>
      </w:r>
      <w:r w:rsidR="00277464">
        <w:rPr>
          <w:rFonts w:ascii="Times New Roman" w:hAnsi="Times New Roman"/>
          <w:sz w:val="24"/>
          <w:szCs w:val="24"/>
        </w:rPr>
        <w:t>S281</w:t>
      </w:r>
    </w:p>
    <w:p w:rsidR="001253E8" w:rsidRDefault="001253E8" w:rsidP="001253E8">
      <w:pPr>
        <w:pStyle w:val="CM4"/>
        <w:spacing w:after="0"/>
        <w:rPr>
          <w:rFonts w:ascii="IAAPIO+TimesNewRoman" w:hAnsi="IAAPIO+TimesNewRoman" w:cs="IAAPIO+TimesNewRoman"/>
        </w:rPr>
        <w:sectPr w:rsidR="001253E8">
          <w:type w:val="continuous"/>
          <w:pgSz w:w="12240" w:h="15840"/>
          <w:pgMar w:top="1400" w:right="960" w:bottom="1440" w:left="1300" w:header="720" w:footer="720" w:gutter="0"/>
          <w:cols w:space="720"/>
          <w:noEndnote/>
        </w:sectPr>
      </w:pPr>
    </w:p>
    <w:p w:rsidR="001253E8" w:rsidRDefault="001253E8" w:rsidP="001253E8">
      <w:pPr>
        <w:pStyle w:val="Default"/>
        <w:rPr>
          <w:rFonts w:cs="Times New Roman"/>
          <w:color w:val="auto"/>
        </w:rPr>
      </w:pPr>
    </w:p>
    <w:p w:rsidR="001253E8" w:rsidRPr="00573643" w:rsidRDefault="001253E8">
      <w:pPr>
        <w:pStyle w:val="CM4"/>
        <w:rPr>
          <w:b/>
        </w:rPr>
      </w:pPr>
      <w:r w:rsidRPr="00573643">
        <w:rPr>
          <w:b/>
        </w:rPr>
        <w:t xml:space="preserve">Instructor </w:t>
      </w:r>
    </w:p>
    <w:p w:rsidR="00573643" w:rsidRDefault="00573643" w:rsidP="00573643">
      <w:pPr>
        <w:pStyle w:val="CM4"/>
        <w:spacing w:after="0" w:line="276" w:lineRule="atLeast"/>
        <w:rPr>
          <w:rFonts w:ascii="IAAPIO+TimesNewRoman" w:hAnsi="IAAPIO+TimesNewRoman" w:cs="IAAPIO+TimesNewRoman"/>
        </w:rPr>
      </w:pPr>
      <w:r>
        <w:rPr>
          <w:rFonts w:ascii="IAAPIO+TimesNewRoman" w:hAnsi="IAAPIO+TimesNewRoman" w:cs="IAAPIO+TimesNewRoman"/>
        </w:rPr>
        <w:t>Thomas E Wilson</w:t>
      </w:r>
      <w:r w:rsidR="00BA36DE">
        <w:rPr>
          <w:rFonts w:ascii="IAAPIO+TimesNewRoman" w:hAnsi="IAAPIO+TimesNewRoman" w:cs="IAAPIO+TimesNewRoman"/>
        </w:rPr>
        <w:t>, Ph.D.</w:t>
      </w:r>
      <w:r w:rsidR="001253E8">
        <w:rPr>
          <w:rFonts w:ascii="IAAPIO+TimesNewRoman" w:hAnsi="IAAPIO+TimesNewRoman" w:cs="IAAPIO+TimesNewRoman"/>
        </w:rPr>
        <w:t xml:space="preserve"> </w:t>
      </w:r>
    </w:p>
    <w:p w:rsidR="00573643" w:rsidRDefault="001253E8" w:rsidP="00573643">
      <w:pPr>
        <w:pStyle w:val="CM4"/>
        <w:spacing w:after="0" w:line="276" w:lineRule="atLeast"/>
        <w:rPr>
          <w:rFonts w:ascii="IAAPIO+TimesNewRoman" w:hAnsi="IAAPIO+TimesNewRoman" w:cs="IAAPIO+TimesNewRoman"/>
        </w:rPr>
      </w:pPr>
      <w:r>
        <w:rPr>
          <w:rFonts w:ascii="IAAPIO+TimesNewRoman" w:hAnsi="IAAPIO+TimesNewRoman" w:cs="IAAPIO+TimesNewRoman"/>
        </w:rPr>
        <w:t xml:space="preserve">Office: </w:t>
      </w:r>
      <w:r w:rsidR="00573643">
        <w:rPr>
          <w:rFonts w:ascii="IAAPIO+TimesNewRoman" w:hAnsi="IAAPIO+TimesNewRoman" w:cs="IAAPIO+TimesNewRoman"/>
        </w:rPr>
        <w:t>S153</w:t>
      </w:r>
      <w:r>
        <w:rPr>
          <w:rFonts w:ascii="IAAPIO+TimesNewRoman" w:hAnsi="IAAPIO+TimesNewRoman" w:cs="IAAPIO+TimesNewRoman"/>
        </w:rPr>
        <w:t xml:space="preserve"> </w:t>
      </w:r>
    </w:p>
    <w:p w:rsidR="00573643" w:rsidRDefault="001253E8" w:rsidP="00573643">
      <w:pPr>
        <w:pStyle w:val="CM4"/>
        <w:spacing w:after="0" w:line="276" w:lineRule="atLeast"/>
        <w:rPr>
          <w:rFonts w:ascii="IAAPIO+TimesNewRoman" w:hAnsi="IAAPIO+TimesNewRoman" w:cs="IAAPIO+TimesNewRoman"/>
        </w:rPr>
      </w:pPr>
      <w:r>
        <w:rPr>
          <w:rFonts w:ascii="IAAPIO+TimesNewRoman" w:hAnsi="IAAPIO+TimesNewRoman" w:cs="IAAPIO+TimesNewRoman"/>
        </w:rPr>
        <w:t xml:space="preserve">Lab: </w:t>
      </w:r>
      <w:r w:rsidR="00573643">
        <w:rPr>
          <w:rFonts w:ascii="IAAPIO+TimesNewRoman" w:hAnsi="IAAPIO+TimesNewRoman" w:cs="IAAPIO+TimesNewRoman"/>
        </w:rPr>
        <w:t>S154</w:t>
      </w:r>
      <w:r>
        <w:rPr>
          <w:rFonts w:ascii="IAAPIO+TimesNewRoman" w:hAnsi="IAAPIO+TimesNewRoman" w:cs="IAAPIO+TimesNewRoman"/>
        </w:rPr>
        <w:t xml:space="preserve"> </w:t>
      </w:r>
    </w:p>
    <w:p w:rsidR="00573643" w:rsidRDefault="001253E8" w:rsidP="00573643">
      <w:pPr>
        <w:pStyle w:val="CM4"/>
        <w:spacing w:after="0" w:line="276" w:lineRule="atLeast"/>
        <w:rPr>
          <w:rFonts w:ascii="IAAPIO+TimesNewRoman" w:hAnsi="IAAPIO+TimesNewRoman" w:cs="IAAPIO+TimesNewRoman"/>
        </w:rPr>
      </w:pPr>
      <w:r>
        <w:rPr>
          <w:rFonts w:ascii="IAAPIO+TimesNewRoman" w:hAnsi="IAAPIO+TimesNewRoman" w:cs="IAAPIO+TimesNewRoman"/>
        </w:rPr>
        <w:t xml:space="preserve">Phone: </w:t>
      </w:r>
      <w:r w:rsidR="00573643">
        <w:rPr>
          <w:rFonts w:ascii="IAAPIO+TimesNewRoman" w:hAnsi="IAAPIO+TimesNewRoman" w:cs="IAAPIO+TimesNewRoman"/>
        </w:rPr>
        <w:t>696-2752</w:t>
      </w:r>
      <w:r>
        <w:rPr>
          <w:rFonts w:ascii="IAAPIO+TimesNewRoman" w:hAnsi="IAAPIO+TimesNewRoman" w:cs="IAAPIO+TimesNewRoman"/>
        </w:rPr>
        <w:t xml:space="preserve"> </w:t>
      </w:r>
    </w:p>
    <w:p w:rsidR="001253E8" w:rsidRPr="006C1071" w:rsidRDefault="00513176" w:rsidP="000635EF">
      <w:pPr>
        <w:pStyle w:val="CM4"/>
        <w:spacing w:after="0" w:line="276" w:lineRule="atLeast"/>
        <w:rPr>
          <w:rFonts w:ascii="IAAPIO+TimesNewRoman" w:hAnsi="IAAPIO+TimesNewRoman" w:cs="IAAPIO+TimesNewRoman"/>
          <w:color w:val="0000FF"/>
        </w:rPr>
        <w:sectPr w:rsidR="001253E8" w:rsidRPr="006C1071">
          <w:type w:val="continuous"/>
          <w:pgSz w:w="12240" w:h="15840"/>
          <w:pgMar w:top="1400" w:right="960" w:bottom="1440" w:left="1300" w:header="720" w:footer="720" w:gutter="0"/>
          <w:cols w:space="720"/>
          <w:noEndnote/>
        </w:sectPr>
      </w:pPr>
      <w:r w:rsidRPr="006C1071">
        <w:rPr>
          <w:rFonts w:ascii="IAAPIO+TimesNewRoman" w:hAnsi="IAAPIO+TimesNewRoman" w:cs="IAAPIO+TimesNewRoman"/>
        </w:rPr>
        <w:t>E</w:t>
      </w:r>
      <w:r w:rsidR="001253E8" w:rsidRPr="006C1071">
        <w:rPr>
          <w:rFonts w:ascii="IAAPIO+TimesNewRoman" w:hAnsi="IAAPIO+TimesNewRoman" w:cs="IAAPIO+TimesNewRoman"/>
        </w:rPr>
        <w:t xml:space="preserve">-mail: </w:t>
      </w:r>
      <w:r w:rsidR="00573643" w:rsidRPr="006C1071">
        <w:rPr>
          <w:rFonts w:ascii="IAAPIO+TimesNewRoman" w:hAnsi="IAAPIO+TimesNewRoman" w:cs="IAAPIO+TimesNewRoman"/>
        </w:rPr>
        <w:t>wilsont@marshall.edu</w:t>
      </w:r>
      <w:r w:rsidR="001253E8" w:rsidRPr="006C1071">
        <w:rPr>
          <w:rFonts w:ascii="IAAPIO+TimesNewRoman" w:hAnsi="IAAPIO+TimesNewRoman" w:cs="IAAPIO+TimesNewRoman"/>
          <w:color w:val="0000FF"/>
          <w:u w:val="single"/>
        </w:rPr>
        <w:br/>
      </w:r>
    </w:p>
    <w:p w:rsidR="001253E8" w:rsidRPr="006C1071" w:rsidRDefault="001253E8">
      <w:pPr>
        <w:pStyle w:val="Default"/>
        <w:rPr>
          <w:rFonts w:cs="Times New Roman"/>
          <w:color w:val="auto"/>
        </w:rPr>
      </w:pPr>
    </w:p>
    <w:p w:rsidR="001253E8" w:rsidRPr="001253E8" w:rsidRDefault="001253E8">
      <w:pPr>
        <w:pStyle w:val="CM4"/>
        <w:spacing w:line="276" w:lineRule="atLeast"/>
        <w:rPr>
          <w:b/>
        </w:rPr>
      </w:pPr>
      <w:r w:rsidRPr="001253E8">
        <w:rPr>
          <w:b/>
        </w:rPr>
        <w:t xml:space="preserve">Office Hours </w:t>
      </w:r>
    </w:p>
    <w:p w:rsidR="001253E8" w:rsidRDefault="001253E8" w:rsidP="000635EF">
      <w:pPr>
        <w:pStyle w:val="CM4"/>
        <w:spacing w:line="276" w:lineRule="atLeast"/>
        <w:ind w:left="720"/>
        <w:rPr>
          <w:rFonts w:ascii="IAAPIO+TimesNewRoman" w:hAnsi="IAAPIO+TimesNewRoman" w:cs="IAAPIO+TimesNewRoman"/>
        </w:rPr>
        <w:sectPr w:rsidR="001253E8">
          <w:type w:val="continuous"/>
          <w:pgSz w:w="12240" w:h="15840"/>
          <w:pgMar w:top="1400" w:right="960" w:bottom="1440" w:left="1300" w:header="720" w:footer="720" w:gutter="0"/>
          <w:cols w:space="720"/>
          <w:noEndnote/>
        </w:sectPr>
      </w:pPr>
      <w:r>
        <w:rPr>
          <w:rFonts w:ascii="IAAPIO+TimesNewRoman" w:hAnsi="IAAPIO+TimesNewRoman" w:cs="IAAPIO+TimesNewRoman"/>
        </w:rPr>
        <w:t>MWF 3:</w:t>
      </w:r>
      <w:r w:rsidR="00871109">
        <w:rPr>
          <w:rFonts w:ascii="IAAPIO+TimesNewRoman" w:hAnsi="IAAPIO+TimesNewRoman" w:cs="IAAPIO+TimesNewRoman"/>
        </w:rPr>
        <w:t>00</w:t>
      </w:r>
      <w:r>
        <w:rPr>
          <w:rFonts w:ascii="IAAPIO+TimesNewRoman" w:hAnsi="IAAPIO+TimesNewRoman" w:cs="IAAPIO+TimesNewRoman"/>
        </w:rPr>
        <w:t>-4:</w:t>
      </w:r>
      <w:r w:rsidR="00696E4D">
        <w:rPr>
          <w:rFonts w:ascii="IAAPIO+TimesNewRoman" w:hAnsi="IAAPIO+TimesNewRoman" w:cs="IAAPIO+TimesNewRoman"/>
        </w:rPr>
        <w:t xml:space="preserve">00 </w:t>
      </w:r>
      <w:r w:rsidR="00A52D5B">
        <w:rPr>
          <w:rFonts w:ascii="IAAPIO+TimesNewRoman" w:hAnsi="IAAPIO+TimesNewRoman" w:cs="IAAPIO+TimesNewRoman"/>
        </w:rPr>
        <w:t xml:space="preserve">pm, </w:t>
      </w:r>
      <w:r w:rsidR="00696E4D">
        <w:rPr>
          <w:rFonts w:ascii="IAAPIO+TimesNewRoman" w:hAnsi="IAAPIO+TimesNewRoman" w:cs="IAAPIO+TimesNewRoman"/>
        </w:rPr>
        <w:t>or by</w:t>
      </w:r>
      <w:r>
        <w:rPr>
          <w:rFonts w:ascii="IAAPIO+TimesNewRoman" w:hAnsi="IAAPIO+TimesNewRoman" w:cs="IAAPIO+TimesNewRoman"/>
        </w:rPr>
        <w:t xml:space="preserve"> appointment. </w:t>
      </w:r>
    </w:p>
    <w:p w:rsidR="00AA32D3" w:rsidRPr="001253E8" w:rsidRDefault="00AA32D3" w:rsidP="00AA32D3">
      <w:pPr>
        <w:pStyle w:val="CM4"/>
        <w:rPr>
          <w:b/>
        </w:rPr>
      </w:pPr>
      <w:r w:rsidRPr="001253E8">
        <w:rPr>
          <w:b/>
        </w:rPr>
        <w:lastRenderedPageBreak/>
        <w:t xml:space="preserve">Text </w:t>
      </w:r>
    </w:p>
    <w:p w:rsidR="00AA32D3" w:rsidRDefault="00AA32D3" w:rsidP="00AA32D3">
      <w:pPr>
        <w:pStyle w:val="CM4"/>
        <w:spacing w:line="276" w:lineRule="atLeast"/>
        <w:ind w:left="720" w:right="533"/>
        <w:rPr>
          <w:rFonts w:ascii="IAAPIO+TimesNewRoman" w:hAnsi="IAAPIO+TimesNewRoman" w:cs="IAAPIO+TimesNewRoman"/>
        </w:rPr>
      </w:pPr>
      <w:r w:rsidRPr="00AA32D3">
        <w:rPr>
          <w:rFonts w:ascii="IAAPIO+TimesNewRoman" w:hAnsi="IAAPIO+TimesNewRoman" w:cs="IAAPIO+TimesNewRoman"/>
          <w:i/>
        </w:rPr>
        <w:t>Introduction to Thermal Physics</w:t>
      </w:r>
      <w:r w:rsidRPr="009A13E8">
        <w:rPr>
          <w:rFonts w:ascii="IAAPIO+TimesNewRoman" w:hAnsi="IAAPIO+TimesNewRoman" w:cs="IAAPIO+TimesNewRoman"/>
        </w:rPr>
        <w:t>, 5</w:t>
      </w:r>
      <w:r w:rsidRPr="009A13E8">
        <w:rPr>
          <w:rFonts w:ascii="IAAPIO+TimesNewRoman" w:hAnsi="IAAPIO+TimesNewRoman" w:cs="IAAPIO+TimesNewRoman"/>
          <w:vertAlign w:val="superscript"/>
        </w:rPr>
        <w:t>th</w:t>
      </w:r>
      <w:r>
        <w:rPr>
          <w:rFonts w:ascii="IAAPIO+TimesNewRoman" w:hAnsi="IAAPIO+TimesNewRoman" w:cs="IAAPIO+TimesNewRoman"/>
        </w:rPr>
        <w:t xml:space="preserve"> edition</w:t>
      </w:r>
      <w:r w:rsidRPr="009A13E8">
        <w:rPr>
          <w:rFonts w:ascii="IAAPIO+TimesNewRoman" w:hAnsi="IAAPIO+TimesNewRoman" w:cs="IAAPIO+TimesNewRoman"/>
        </w:rPr>
        <w:t>, Schroeder (Addison Wesley)</w:t>
      </w:r>
      <w:r>
        <w:rPr>
          <w:rFonts w:ascii="IAAPIO+TimesNewRoman" w:hAnsi="IAAPIO+TimesNewRoman" w:cs="IAAPIO+TimesNewRoman"/>
        </w:rPr>
        <w:t xml:space="preserve">. Most of the assigned reading will be drawn from the text, with some ancillary material taken from other sources. </w:t>
      </w:r>
    </w:p>
    <w:p w:rsidR="001253E8" w:rsidRPr="001253E8" w:rsidRDefault="001253E8">
      <w:pPr>
        <w:pStyle w:val="CM4"/>
        <w:spacing w:line="276" w:lineRule="atLeast"/>
        <w:rPr>
          <w:b/>
        </w:rPr>
      </w:pPr>
      <w:r w:rsidRPr="001253E8">
        <w:rPr>
          <w:b/>
        </w:rPr>
        <w:t xml:space="preserve">Overview </w:t>
      </w:r>
    </w:p>
    <w:p w:rsidR="001253E8" w:rsidRDefault="001253E8" w:rsidP="009D410A">
      <w:pPr>
        <w:pStyle w:val="CM4"/>
        <w:spacing w:line="276" w:lineRule="atLeast"/>
        <w:ind w:left="720"/>
        <w:rPr>
          <w:rFonts w:ascii="IAAPIO+TimesNewRoman" w:hAnsi="IAAPIO+TimesNewRoman" w:cs="IAAPIO+TimesNewRoman"/>
        </w:rPr>
        <w:sectPr w:rsidR="001253E8">
          <w:type w:val="continuous"/>
          <w:pgSz w:w="12240" w:h="15840"/>
          <w:pgMar w:top="1400" w:right="960" w:bottom="1440" w:left="1300" w:header="720" w:footer="720" w:gutter="0"/>
          <w:cols w:space="720"/>
          <w:noEndnote/>
        </w:sectPr>
      </w:pPr>
      <w:r>
        <w:rPr>
          <w:rFonts w:ascii="IAAPIO+TimesNewRoman" w:hAnsi="IAAPIO+TimesNewRoman" w:cs="IAAPIO+TimesNewRoman"/>
        </w:rPr>
        <w:t xml:space="preserve">The level of the course will be aimed at students who have completed the introductory </w:t>
      </w:r>
      <w:r w:rsidR="006C1071">
        <w:rPr>
          <w:rFonts w:ascii="IAAPIO+TimesNewRoman" w:hAnsi="IAAPIO+TimesNewRoman" w:cs="IAAPIO+TimesNewRoman"/>
        </w:rPr>
        <w:t xml:space="preserve">calculus-based </w:t>
      </w:r>
      <w:r>
        <w:rPr>
          <w:rFonts w:ascii="IAAPIO+TimesNewRoman" w:hAnsi="IAAPIO+TimesNewRoman" w:cs="IAAPIO+TimesNewRoman"/>
        </w:rPr>
        <w:t xml:space="preserve">physics sequence.  </w:t>
      </w:r>
      <w:r w:rsidR="00277464">
        <w:rPr>
          <w:rFonts w:ascii="IAAPIO+TimesNewRoman" w:hAnsi="IAAPIO+TimesNewRoman" w:cs="IAAPIO+TimesNewRoman"/>
        </w:rPr>
        <w:t xml:space="preserve">One should be conversant with </w:t>
      </w:r>
      <w:r w:rsidR="00277464" w:rsidRPr="00277464">
        <w:rPr>
          <w:rFonts w:ascii="IAAPIO+TimesNewRoman" w:hAnsi="IAAPIO+TimesNewRoman" w:cs="IAAPIO+TimesNewRoman"/>
          <w:i/>
        </w:rPr>
        <w:t>partial</w:t>
      </w:r>
      <w:r w:rsidR="00277464">
        <w:rPr>
          <w:rFonts w:ascii="IAAPIO+TimesNewRoman" w:hAnsi="IAAPIO+TimesNewRoman" w:cs="IAAPIO+TimesNewRoman"/>
        </w:rPr>
        <w:t xml:space="preserve"> derivatives and common integrals. </w:t>
      </w:r>
      <w:r w:rsidR="00A52D5B">
        <w:rPr>
          <w:rFonts w:ascii="IAAPIO+TimesNewRoman" w:hAnsi="IAAPIO+TimesNewRoman" w:cs="IAAPIO+TimesNewRoman"/>
        </w:rPr>
        <w:t xml:space="preserve">There is much to learn in a first course in </w:t>
      </w:r>
      <w:r w:rsidR="002034D1">
        <w:rPr>
          <w:rFonts w:ascii="IAAPIO+TimesNewRoman" w:hAnsi="IAAPIO+TimesNewRoman" w:cs="IAAPIO+TimesNewRoman"/>
        </w:rPr>
        <w:t>thermal physics</w:t>
      </w:r>
      <w:r w:rsidR="00A52D5B">
        <w:rPr>
          <w:rFonts w:ascii="IAAPIO+TimesNewRoman" w:hAnsi="IAAPIO+TimesNewRoman" w:cs="IAAPIO+TimesNewRoman"/>
        </w:rPr>
        <w:t xml:space="preserve">. </w:t>
      </w:r>
      <w:r w:rsidR="00E07BA5">
        <w:rPr>
          <w:rFonts w:ascii="IAAPIO+TimesNewRoman" w:hAnsi="IAAPIO+TimesNewRoman" w:cs="IAAPIO+TimesNewRoman"/>
        </w:rPr>
        <w:t>Be</w:t>
      </w:r>
      <w:r w:rsidR="00A95DC4">
        <w:rPr>
          <w:rFonts w:ascii="IAAPIO+TimesNewRoman" w:hAnsi="IAAPIO+TimesNewRoman" w:cs="IAAPIO+TimesNewRoman"/>
        </w:rPr>
        <w:t xml:space="preserve"> forewarned - m</w:t>
      </w:r>
      <w:r w:rsidR="00A52D5B">
        <w:rPr>
          <w:rFonts w:ascii="IAAPIO+TimesNewRoman" w:hAnsi="IAAPIO+TimesNewRoman" w:cs="IAAPIO+TimesNewRoman"/>
        </w:rPr>
        <w:t xml:space="preserve">any of the assigned problems are </w:t>
      </w:r>
      <w:r w:rsidR="00A95DC4">
        <w:rPr>
          <w:rFonts w:ascii="IAAPIO+TimesNewRoman" w:hAnsi="IAAPIO+TimesNewRoman" w:cs="IAAPIO+TimesNewRoman"/>
        </w:rPr>
        <w:t>VERY</w:t>
      </w:r>
      <w:r w:rsidR="00A52D5B">
        <w:rPr>
          <w:rFonts w:ascii="IAAPIO+TimesNewRoman" w:hAnsi="IAAPIO+TimesNewRoman" w:cs="IAAPIO+TimesNewRoman"/>
        </w:rPr>
        <w:t xml:space="preserve"> challenging so plan to invest a minimum of ten hours per week </w:t>
      </w:r>
      <w:r w:rsidR="00451E41">
        <w:rPr>
          <w:rFonts w:ascii="IAAPIO+TimesNewRoman" w:hAnsi="IAAPIO+TimesNewRoman" w:cs="IAAPIO+TimesNewRoman"/>
        </w:rPr>
        <w:t>on them</w:t>
      </w:r>
      <w:r w:rsidR="00A52D5B">
        <w:rPr>
          <w:rFonts w:ascii="IAAPIO+TimesNewRoman" w:hAnsi="IAAPIO+TimesNewRoman" w:cs="IAAPIO+TimesNewRoman"/>
        </w:rPr>
        <w:t xml:space="preserve">. </w:t>
      </w:r>
      <w:r w:rsidR="009D410A">
        <w:rPr>
          <w:rFonts w:ascii="IAAPIO+TimesNewRoman" w:hAnsi="IAAPIO+TimesNewRoman" w:cs="IAAPIO+TimesNewRoman"/>
        </w:rPr>
        <w:t xml:space="preserve">I will </w:t>
      </w:r>
      <w:r w:rsidR="00477D06">
        <w:rPr>
          <w:rFonts w:ascii="IAAPIO+TimesNewRoman" w:hAnsi="IAAPIO+TimesNewRoman" w:cs="IAAPIO+TimesNewRoman"/>
        </w:rPr>
        <w:t xml:space="preserve">not spend a great deal of time re-reading the </w:t>
      </w:r>
      <w:r w:rsidR="00A95DC4">
        <w:rPr>
          <w:rFonts w:ascii="IAAPIO+TimesNewRoman" w:hAnsi="IAAPIO+TimesNewRoman" w:cs="IAAPIO+TimesNewRoman"/>
        </w:rPr>
        <w:t>textbook to you</w:t>
      </w:r>
      <w:r w:rsidR="009D410A">
        <w:rPr>
          <w:rFonts w:ascii="IAAPIO+TimesNewRoman" w:hAnsi="IAAPIO+TimesNewRoman" w:cs="IAAPIO+TimesNewRoman"/>
        </w:rPr>
        <w:t xml:space="preserve">. Rather, I intend to help you learn by solving </w:t>
      </w:r>
      <w:r w:rsidR="00451E41">
        <w:rPr>
          <w:rFonts w:ascii="IAAPIO+TimesNewRoman" w:hAnsi="IAAPIO+TimesNewRoman" w:cs="IAAPIO+TimesNewRoman"/>
        </w:rPr>
        <w:t>a fair number of</w:t>
      </w:r>
      <w:r w:rsidR="009D410A">
        <w:rPr>
          <w:rFonts w:ascii="IAAPIO+TimesNewRoman" w:hAnsi="IAAPIO+TimesNewRoman" w:cs="IAAPIO+TimesNewRoman"/>
        </w:rPr>
        <w:t xml:space="preserve"> </w:t>
      </w:r>
      <w:r w:rsidR="00573E18">
        <w:rPr>
          <w:rFonts w:ascii="IAAPIO+TimesNewRoman" w:hAnsi="IAAPIO+TimesNewRoman" w:cs="IAAPIO+TimesNewRoman"/>
        </w:rPr>
        <w:t xml:space="preserve">textbook </w:t>
      </w:r>
      <w:r w:rsidR="009D410A">
        <w:rPr>
          <w:rFonts w:ascii="IAAPIO+TimesNewRoman" w:hAnsi="IAAPIO+TimesNewRoman" w:cs="IAAPIO+TimesNewRoman"/>
        </w:rPr>
        <w:t>problems</w:t>
      </w:r>
      <w:r w:rsidR="00451E41">
        <w:rPr>
          <w:rFonts w:ascii="IAAPIO+TimesNewRoman" w:hAnsi="IAAPIO+TimesNewRoman" w:cs="IAAPIO+TimesNewRoman"/>
        </w:rPr>
        <w:t>,</w:t>
      </w:r>
      <w:r w:rsidR="009D410A">
        <w:rPr>
          <w:rFonts w:ascii="IAAPIO+TimesNewRoman" w:hAnsi="IAAPIO+TimesNewRoman" w:cs="IAAPIO+TimesNewRoman"/>
        </w:rPr>
        <w:t xml:space="preserve"> and </w:t>
      </w:r>
      <w:r w:rsidR="00451E41">
        <w:rPr>
          <w:rFonts w:ascii="IAAPIO+TimesNewRoman" w:hAnsi="IAAPIO+TimesNewRoman" w:cs="IAAPIO+TimesNewRoman"/>
        </w:rPr>
        <w:t xml:space="preserve">also </w:t>
      </w:r>
      <w:r w:rsidR="009D410A">
        <w:rPr>
          <w:rFonts w:ascii="IAAPIO+TimesNewRoman" w:hAnsi="IAAPIO+TimesNewRoman" w:cs="IAAPIO+TimesNewRoman"/>
        </w:rPr>
        <w:t>will ask for student volunteers to also present the</w:t>
      </w:r>
      <w:r w:rsidR="000635EF">
        <w:rPr>
          <w:rFonts w:ascii="IAAPIO+TimesNewRoman" w:hAnsi="IAAPIO+TimesNewRoman" w:cs="IAAPIO+TimesNewRoman"/>
        </w:rPr>
        <w:t>ir solutions (for bonus poin</w:t>
      </w:r>
      <w:r w:rsidR="00477D06">
        <w:rPr>
          <w:rFonts w:ascii="IAAPIO+TimesNewRoman" w:hAnsi="IAAPIO+TimesNewRoman" w:cs="IAAPIO+TimesNewRoman"/>
        </w:rPr>
        <w:t>ts).</w:t>
      </w:r>
      <w:r w:rsidR="00A95DC4">
        <w:rPr>
          <w:rFonts w:ascii="IAAPIO+TimesNewRoman" w:hAnsi="IAAPIO+TimesNewRoman" w:cs="IAAPIO+TimesNewRoman"/>
        </w:rPr>
        <w:t xml:space="preserve"> You may feel lost if you do not keep up with the readings and assignments. If you do not become discouraged</w:t>
      </w:r>
      <w:r w:rsidR="002034D1">
        <w:rPr>
          <w:rFonts w:ascii="IAAPIO+TimesNewRoman" w:hAnsi="IAAPIO+TimesNewRoman" w:cs="IAAPIO+TimesNewRoman"/>
        </w:rPr>
        <w:t xml:space="preserve"> and preserver with a strong effort</w:t>
      </w:r>
      <w:r w:rsidR="00A95DC4">
        <w:rPr>
          <w:rFonts w:ascii="IAAPIO+TimesNewRoman" w:hAnsi="IAAPIO+TimesNewRoman" w:cs="IAAPIO+TimesNewRoman"/>
        </w:rPr>
        <w:t>, by the end of the semester, you will have become a budding physicist! Avail yourselves of my office hours.</w:t>
      </w:r>
    </w:p>
    <w:p w:rsidR="001253E8" w:rsidRDefault="001253E8">
      <w:pPr>
        <w:pStyle w:val="Default"/>
        <w:rPr>
          <w:rFonts w:cs="Times New Roman"/>
          <w:color w:val="auto"/>
        </w:rPr>
      </w:pPr>
    </w:p>
    <w:p w:rsidR="001253E8" w:rsidRPr="001253E8" w:rsidRDefault="001253E8">
      <w:pPr>
        <w:pStyle w:val="CM4"/>
        <w:spacing w:line="276" w:lineRule="atLeast"/>
        <w:rPr>
          <w:b/>
        </w:rPr>
      </w:pPr>
      <w:r w:rsidRPr="001253E8">
        <w:rPr>
          <w:b/>
        </w:rPr>
        <w:t xml:space="preserve">Attendance </w:t>
      </w:r>
    </w:p>
    <w:p w:rsidR="001253E8" w:rsidRDefault="001253E8">
      <w:pPr>
        <w:pStyle w:val="CM1"/>
        <w:ind w:left="720"/>
        <w:rPr>
          <w:rFonts w:ascii="IAAPIO+TimesNewRoman" w:hAnsi="IAAPIO+TimesNewRoman" w:cs="IAAPIO+TimesNewRoman"/>
        </w:rPr>
      </w:pPr>
      <w:r>
        <w:rPr>
          <w:rFonts w:ascii="IAAPIO+TimesNewRoman" w:hAnsi="IAAPIO+TimesNewRoman" w:cs="IAAPIO+TimesNewRoman"/>
        </w:rPr>
        <w:t xml:space="preserve">Attendance of all class meetings is expected, but allowance will be made for extenuating circumstances.  Students are responsible for material presented in lecture, whether they are in attendance or not. </w:t>
      </w:r>
    </w:p>
    <w:p w:rsidR="001253E8" w:rsidRDefault="001253E8">
      <w:pPr>
        <w:pStyle w:val="CM1"/>
        <w:ind w:left="720"/>
        <w:rPr>
          <w:rFonts w:ascii="IAAPIO+TimesNewRoman" w:hAnsi="IAAPIO+TimesNewRoman" w:cs="IAAPIO+TimesNewRoman"/>
        </w:rPr>
        <w:sectPr w:rsidR="001253E8">
          <w:type w:val="continuous"/>
          <w:pgSz w:w="12240" w:h="15840"/>
          <w:pgMar w:top="1400" w:right="960" w:bottom="1440" w:left="1300" w:header="720" w:footer="720" w:gutter="0"/>
          <w:cols w:space="720"/>
          <w:noEndnote/>
        </w:sectPr>
      </w:pPr>
    </w:p>
    <w:p w:rsidR="001253E8" w:rsidRDefault="001253E8">
      <w:pPr>
        <w:pStyle w:val="Default"/>
        <w:rPr>
          <w:rFonts w:cs="Times New Roman"/>
          <w:color w:val="auto"/>
        </w:rPr>
      </w:pPr>
    </w:p>
    <w:p w:rsidR="001253E8" w:rsidRPr="001253E8" w:rsidRDefault="001253E8">
      <w:pPr>
        <w:pStyle w:val="CM4"/>
        <w:rPr>
          <w:b/>
        </w:rPr>
      </w:pPr>
      <w:r w:rsidRPr="001253E8">
        <w:rPr>
          <w:b/>
        </w:rPr>
        <w:t xml:space="preserve">Special Needs </w:t>
      </w:r>
    </w:p>
    <w:p w:rsidR="001253E8" w:rsidRDefault="001253E8" w:rsidP="000635EF">
      <w:pPr>
        <w:pStyle w:val="CM4"/>
        <w:spacing w:line="276" w:lineRule="atLeast"/>
        <w:ind w:left="720"/>
        <w:rPr>
          <w:rFonts w:ascii="IAAPIO+TimesNewRoman" w:hAnsi="IAAPIO+TimesNewRoman" w:cs="IAAPIO+TimesNewRoman"/>
        </w:rPr>
        <w:sectPr w:rsidR="001253E8">
          <w:type w:val="continuous"/>
          <w:pgSz w:w="12240" w:h="15840"/>
          <w:pgMar w:top="1400" w:right="820" w:bottom="1440" w:left="1300" w:header="720" w:footer="720" w:gutter="0"/>
          <w:cols w:space="720"/>
          <w:noEndnote/>
        </w:sectPr>
      </w:pPr>
      <w:r>
        <w:rPr>
          <w:rFonts w:ascii="IAAPIO+TimesNewRoman" w:hAnsi="IAAPIO+TimesNewRoman" w:cs="IAAPIO+TimesNewRoman"/>
        </w:rPr>
        <w:t xml:space="preserve">Students with special needs (as documented by the Office of Disability Services) should identify </w:t>
      </w:r>
      <w:r>
        <w:rPr>
          <w:rFonts w:ascii="IAAPIO+TimesNewRoman" w:hAnsi="IAAPIO+TimesNewRoman" w:cs="IAAPIO+TimesNewRoman"/>
        </w:rPr>
        <w:lastRenderedPageBreak/>
        <w:t xml:space="preserve">themselves at the beginning of the semester.  Every effort will be made to accommodate the special needs of these students. </w:t>
      </w:r>
    </w:p>
    <w:p w:rsidR="001253E8" w:rsidRDefault="001253E8">
      <w:pPr>
        <w:pStyle w:val="Default"/>
        <w:rPr>
          <w:rFonts w:cs="Times New Roman"/>
          <w:color w:val="auto"/>
        </w:rPr>
      </w:pPr>
    </w:p>
    <w:p w:rsidR="001253E8" w:rsidRPr="001253E8" w:rsidRDefault="001253E8">
      <w:pPr>
        <w:pStyle w:val="CM4"/>
        <w:spacing w:line="276" w:lineRule="atLeast"/>
        <w:rPr>
          <w:b/>
        </w:rPr>
      </w:pPr>
      <w:r w:rsidRPr="001253E8">
        <w:rPr>
          <w:b/>
        </w:rPr>
        <w:t xml:space="preserve">Disruptive Behavior </w:t>
      </w:r>
    </w:p>
    <w:p w:rsidR="001253E8" w:rsidRDefault="001253E8">
      <w:pPr>
        <w:pStyle w:val="CM3"/>
        <w:spacing w:after="555"/>
        <w:ind w:left="720" w:right="180"/>
        <w:rPr>
          <w:rFonts w:ascii="IAAPIO+TimesNewRoman" w:hAnsi="IAAPIO+TimesNewRoman" w:cs="IAAPIO+TimesNewRoman"/>
        </w:rPr>
      </w:pPr>
      <w:r>
        <w:rPr>
          <w:rFonts w:ascii="IAAPIO+TimesNewRoman" w:hAnsi="IAAPIO+TimesNewRoman" w:cs="IAAPIO+TimesNewRoman"/>
        </w:rPr>
        <w:t xml:space="preserve">Students are expected to conduct themselves in a manner that creates a productive learning environment for all members of the class.  To this end, disruptive behavior will not be tolerated. Disruptive behavior is any behavior that interferes with the normal conduct of lecture, including sleeping. In particular, electronic devices (cell phones, pagers, etc.) should be turned off before entering the class. </w:t>
      </w:r>
    </w:p>
    <w:p w:rsidR="001253E8" w:rsidRDefault="001253E8">
      <w:pPr>
        <w:pStyle w:val="CM3"/>
        <w:spacing w:after="555"/>
        <w:ind w:left="720" w:right="180"/>
        <w:rPr>
          <w:rFonts w:ascii="IAAPIO+TimesNewRoman" w:hAnsi="IAAPIO+TimesNewRoman" w:cs="IAAPIO+TimesNewRoman"/>
        </w:rPr>
        <w:sectPr w:rsidR="001253E8">
          <w:type w:val="continuous"/>
          <w:pgSz w:w="12240" w:h="15840"/>
          <w:pgMar w:top="1400" w:right="820" w:bottom="1440" w:left="1300" w:header="720" w:footer="720" w:gutter="0"/>
          <w:cols w:space="720"/>
          <w:noEndnote/>
        </w:sectPr>
      </w:pPr>
    </w:p>
    <w:p w:rsidR="001253E8" w:rsidRPr="001253E8" w:rsidRDefault="001253E8">
      <w:pPr>
        <w:pStyle w:val="CM4"/>
        <w:spacing w:line="276" w:lineRule="atLeast"/>
        <w:rPr>
          <w:b/>
        </w:rPr>
      </w:pPr>
      <w:r w:rsidRPr="001253E8">
        <w:rPr>
          <w:b/>
        </w:rPr>
        <w:lastRenderedPageBreak/>
        <w:t xml:space="preserve">Academic Integrity </w:t>
      </w:r>
    </w:p>
    <w:p w:rsidR="001253E8" w:rsidRPr="00FB2B6E" w:rsidRDefault="001253E8" w:rsidP="00FB2B6E">
      <w:pPr>
        <w:pStyle w:val="CM4"/>
        <w:spacing w:line="276" w:lineRule="atLeast"/>
        <w:ind w:left="720" w:right="313"/>
        <w:rPr>
          <w:rFonts w:ascii="IAAPIO+TimesNewRoman" w:hAnsi="IAAPIO+TimesNewRoman" w:cs="IAAPIO+TimesNewRoman"/>
        </w:rPr>
        <w:sectPr w:rsidR="001253E8" w:rsidRPr="00FB2B6E">
          <w:type w:val="continuous"/>
          <w:pgSz w:w="12240" w:h="15840"/>
          <w:pgMar w:top="1400" w:right="820" w:bottom="1440" w:left="1300" w:header="720" w:footer="720" w:gutter="0"/>
          <w:cols w:space="720"/>
          <w:noEndnote/>
        </w:sectPr>
      </w:pPr>
      <w:r>
        <w:rPr>
          <w:rFonts w:ascii="IAAPIO+TimesNewRoman" w:hAnsi="IAAPIO+TimesNewRoman" w:cs="IAAPIO+TimesNewRoman"/>
        </w:rPr>
        <w:t xml:space="preserve">It is expected that students will discuss homework with each other, but any </w:t>
      </w:r>
      <w:r w:rsidR="009D410A">
        <w:rPr>
          <w:rFonts w:ascii="IAAPIO+TimesNewRoman" w:hAnsi="IAAPIO+TimesNewRoman" w:cs="IAAPIO+TimesNewRoman"/>
        </w:rPr>
        <w:t xml:space="preserve">solutions presented </w:t>
      </w:r>
      <w:r w:rsidR="00277464">
        <w:rPr>
          <w:rFonts w:ascii="IAAPIO+TimesNewRoman" w:hAnsi="IAAPIO+TimesNewRoman" w:cs="IAAPIO+TimesNewRoman"/>
        </w:rPr>
        <w:t>should</w:t>
      </w:r>
      <w:r w:rsidR="009D410A">
        <w:rPr>
          <w:rFonts w:ascii="IAAPIO+TimesNewRoman" w:hAnsi="IAAPIO+TimesNewRoman" w:cs="IAAPIO+TimesNewRoman"/>
        </w:rPr>
        <w:t xml:space="preserve"> </w:t>
      </w:r>
      <w:r w:rsidR="00FB2B6E">
        <w:rPr>
          <w:rFonts w:ascii="IAAPIO+TimesNewRoman" w:hAnsi="IAAPIO+TimesNewRoman" w:cs="IAAPIO+TimesNewRoman"/>
        </w:rPr>
        <w:t xml:space="preserve">be </w:t>
      </w:r>
      <w:r w:rsidR="00277464">
        <w:rPr>
          <w:rFonts w:ascii="IAAPIO+TimesNewRoman" w:hAnsi="IAAPIO+TimesNewRoman" w:cs="IAAPIO+TimesNewRoman"/>
        </w:rPr>
        <w:t xml:space="preserve">substantially one’s </w:t>
      </w:r>
      <w:r w:rsidR="00FB2B6E">
        <w:rPr>
          <w:rFonts w:ascii="IAAPIO+TimesNewRoman" w:hAnsi="IAAPIO+TimesNewRoman" w:cs="IAAPIO+TimesNewRoman"/>
        </w:rPr>
        <w:t xml:space="preserve">own work. </w:t>
      </w:r>
      <w:r w:rsidR="00494569">
        <w:rPr>
          <w:rFonts w:ascii="IAAPIO+TimesNewRoman" w:hAnsi="IAAPIO+TimesNewRoman" w:cs="IAAPIO+TimesNewRoman"/>
        </w:rPr>
        <w:t>For general university</w:t>
      </w:r>
      <w:r w:rsidR="001C66C7">
        <w:rPr>
          <w:rFonts w:ascii="IAAPIO+TimesNewRoman" w:hAnsi="IAAPIO+TimesNewRoman" w:cs="IAAPIO+TimesNewRoman"/>
        </w:rPr>
        <w:t xml:space="preserve"> policy on academic integrity</w:t>
      </w:r>
      <w:r w:rsidR="003256A3">
        <w:rPr>
          <w:rFonts w:ascii="IAAPIO+TimesNewRoman" w:hAnsi="IAAPIO+TimesNewRoman" w:cs="IAAPIO+TimesNewRoman"/>
        </w:rPr>
        <w:t xml:space="preserve"> as well as</w:t>
      </w:r>
      <w:r w:rsidR="001C66C7">
        <w:rPr>
          <w:rFonts w:ascii="IAAPIO+TimesNewRoman" w:hAnsi="IAAPIO+TimesNewRoman" w:cs="IAAPIO+TimesNewRoman"/>
        </w:rPr>
        <w:t xml:space="preserve"> other issues, see</w:t>
      </w:r>
      <w:r w:rsidR="00494569">
        <w:rPr>
          <w:rFonts w:ascii="IAAPIO+TimesNewRoman" w:hAnsi="IAAPIO+TimesNewRoman" w:cs="IAAPIO+TimesNewRoman"/>
        </w:rPr>
        <w:t xml:space="preserve">: </w:t>
      </w:r>
      <w:hyperlink r:id="rId7" w:history="1">
        <w:r w:rsidR="00494569" w:rsidRPr="000A2930">
          <w:rPr>
            <w:rStyle w:val="Hyperlink"/>
            <w:rFonts w:ascii="IAAPIO+TimesNewRoman" w:hAnsi="IAAPIO+TimesNewRoman" w:cs="IAAPIO+TimesNewRoman"/>
          </w:rPr>
          <w:t>http://muwww-new.marshall.edu/academic-affairs/policies/</w:t>
        </w:r>
      </w:hyperlink>
      <w:r w:rsidR="00FB2B6E">
        <w:rPr>
          <w:rStyle w:val="Hyperlink"/>
          <w:rFonts w:ascii="IAAPIO+TimesNewRoman" w:hAnsi="IAAPIO+TimesNewRoman" w:cs="IAAPIO+TimesNewRoman"/>
        </w:rPr>
        <w:t>.</w:t>
      </w:r>
      <w:r w:rsidR="00FB2B6E">
        <w:rPr>
          <w:rStyle w:val="Hyperlink"/>
          <w:rFonts w:ascii="IAAPIO+TimesNewRoman" w:hAnsi="IAAPIO+TimesNewRoman" w:cs="IAAPIO+TimesNewRoman"/>
          <w:u w:val="none"/>
        </w:rPr>
        <w:t xml:space="preserve"> Anyone caught cheating on exams will receive a score of 0%, and if egregious enough, an F for the course grade. It’s simple, do your own work.</w:t>
      </w:r>
    </w:p>
    <w:p w:rsidR="001253E8" w:rsidRDefault="001253E8">
      <w:pPr>
        <w:pStyle w:val="Default"/>
        <w:rPr>
          <w:rFonts w:cs="Times New Roman"/>
          <w:color w:val="auto"/>
        </w:rPr>
      </w:pPr>
    </w:p>
    <w:p w:rsidR="001253E8" w:rsidRPr="001253E8" w:rsidRDefault="001253E8">
      <w:pPr>
        <w:pStyle w:val="CM4"/>
        <w:spacing w:line="276" w:lineRule="atLeast"/>
        <w:rPr>
          <w:b/>
        </w:rPr>
      </w:pPr>
      <w:r w:rsidRPr="001253E8">
        <w:rPr>
          <w:b/>
        </w:rPr>
        <w:t xml:space="preserve">Withdrawal </w:t>
      </w:r>
    </w:p>
    <w:p w:rsidR="001253E8" w:rsidRDefault="001253E8">
      <w:pPr>
        <w:pStyle w:val="CM1"/>
        <w:ind w:left="720"/>
        <w:rPr>
          <w:rFonts w:ascii="IAAPIO+TimesNewRoman" w:hAnsi="IAAPIO+TimesNewRoman" w:cs="IAAPIO+TimesNewRoman"/>
        </w:rPr>
      </w:pPr>
      <w:r>
        <w:rPr>
          <w:rFonts w:ascii="IAAPIO+TimesNewRoman" w:hAnsi="IAAPIO+TimesNewRoman" w:cs="IAAPIO+TimesNewRoman"/>
        </w:rPr>
        <w:t xml:space="preserve">Students may withdraw from the course with no record by 4 pm </w:t>
      </w:r>
      <w:r w:rsidR="009D410A">
        <w:rPr>
          <w:rFonts w:ascii="IAAPIO+TimesNewRoman" w:hAnsi="IAAPIO+TimesNewRoman" w:cs="IAAPIO+TimesNewRoman"/>
        </w:rPr>
        <w:t xml:space="preserve">Friday, </w:t>
      </w:r>
      <w:r>
        <w:rPr>
          <w:rFonts w:ascii="IAAPIO+TimesNewRoman" w:hAnsi="IAAPIO+TimesNewRoman" w:cs="IAAPIO+TimesNewRoman"/>
        </w:rPr>
        <w:t xml:space="preserve">August </w:t>
      </w:r>
      <w:r w:rsidR="009D410A">
        <w:rPr>
          <w:rFonts w:ascii="IAAPIO+TimesNewRoman" w:hAnsi="IAAPIO+TimesNewRoman" w:cs="IAAPIO+TimesNewRoman"/>
        </w:rPr>
        <w:t>30</w:t>
      </w:r>
      <w:r>
        <w:rPr>
          <w:rFonts w:ascii="IAAPIO+TimesNewRoman" w:hAnsi="IAAPIO+TimesNewRoman" w:cs="IAAPIO+TimesNewRoman"/>
          <w:position w:val="11"/>
          <w:sz w:val="16"/>
          <w:szCs w:val="16"/>
          <w:vertAlign w:val="superscript"/>
        </w:rPr>
        <w:t>t</w:t>
      </w:r>
      <w:r w:rsidR="000635EF">
        <w:rPr>
          <w:rFonts w:ascii="IAAPIO+TimesNewRoman" w:hAnsi="IAAPIO+TimesNewRoman" w:cs="IAAPIO+TimesNewRoman"/>
          <w:position w:val="11"/>
          <w:sz w:val="16"/>
          <w:szCs w:val="16"/>
          <w:vertAlign w:val="superscript"/>
        </w:rPr>
        <w:t>m</w:t>
      </w:r>
      <w:r>
        <w:rPr>
          <w:rFonts w:ascii="IAAPIO+TimesNewRoman" w:hAnsi="IAAPIO+TimesNewRoman" w:cs="IAAPIO+TimesNewRoman"/>
        </w:rPr>
        <w:t xml:space="preserve">at the Registrar’s office. Students may withdraw from the course and receive a W on their transcript before </w:t>
      </w:r>
      <w:r w:rsidR="009D410A">
        <w:rPr>
          <w:rFonts w:ascii="IAAPIO+TimesNewRoman" w:hAnsi="IAAPIO+TimesNewRoman" w:cs="IAAPIO+TimesNewRoman"/>
        </w:rPr>
        <w:t>November 1</w:t>
      </w:r>
      <w:r>
        <w:rPr>
          <w:rFonts w:ascii="IAAPIO+TimesNewRoman" w:hAnsi="IAAPIO+TimesNewRoman" w:cs="IAAPIO+TimesNewRoman"/>
        </w:rPr>
        <w:t xml:space="preserve">. Students who are considering withdrawing from the course are encouraged to discuss their standing with me first. </w:t>
      </w:r>
    </w:p>
    <w:p w:rsidR="001253E8" w:rsidRDefault="001253E8">
      <w:pPr>
        <w:pStyle w:val="CM1"/>
        <w:ind w:left="720"/>
        <w:rPr>
          <w:rFonts w:ascii="IAAPIO+TimesNewRoman" w:hAnsi="IAAPIO+TimesNewRoman" w:cs="IAAPIO+TimesNewRoman"/>
        </w:rPr>
        <w:sectPr w:rsidR="001253E8">
          <w:type w:val="continuous"/>
          <w:pgSz w:w="12240" w:h="15840"/>
          <w:pgMar w:top="1400" w:right="820" w:bottom="1440" w:left="1300" w:header="720" w:footer="720" w:gutter="0"/>
          <w:cols w:space="720"/>
          <w:noEndnote/>
        </w:sectPr>
      </w:pPr>
    </w:p>
    <w:p w:rsidR="001253E8" w:rsidRDefault="001253E8">
      <w:pPr>
        <w:pStyle w:val="Default"/>
        <w:rPr>
          <w:rFonts w:cs="Times New Roman"/>
          <w:color w:val="auto"/>
        </w:rPr>
      </w:pPr>
    </w:p>
    <w:p w:rsidR="001253E8" w:rsidRDefault="001253E8">
      <w:pPr>
        <w:pStyle w:val="CM4"/>
        <w:spacing w:line="276" w:lineRule="atLeast"/>
        <w:ind w:left="720" w:right="533"/>
        <w:rPr>
          <w:rFonts w:ascii="IAAPIO+TimesNewRoman" w:hAnsi="IAAPIO+TimesNewRoman" w:cs="IAAPIO+TimesNewRoman"/>
        </w:rPr>
        <w:sectPr w:rsidR="001253E8">
          <w:type w:val="continuous"/>
          <w:pgSz w:w="12240" w:h="15840"/>
          <w:pgMar w:top="1400" w:right="940" w:bottom="1440" w:left="1300" w:header="720" w:footer="720" w:gutter="0"/>
          <w:cols w:space="720"/>
          <w:noEndnote/>
        </w:sectPr>
      </w:pPr>
    </w:p>
    <w:p w:rsidR="001253E8" w:rsidRDefault="00477D06" w:rsidP="00EA1981">
      <w:pPr>
        <w:pStyle w:val="CM4"/>
        <w:spacing w:line="276" w:lineRule="atLeast"/>
        <w:rPr>
          <w:rFonts w:ascii="IAAPIO+TimesNewRoman" w:hAnsi="IAAPIO+TimesNewRoman" w:cs="IAAPIO+TimesNewRoman"/>
        </w:rPr>
      </w:pPr>
      <w:r>
        <w:rPr>
          <w:rFonts w:ascii="IAAPIO+TimesNewRoman" w:hAnsi="IAAPIO+TimesNewRoman" w:cs="IAAPIO+TimesNewRoman"/>
          <w:b/>
        </w:rPr>
        <w:lastRenderedPageBreak/>
        <w:t>Grade</w:t>
      </w:r>
      <w:r w:rsidR="001253E8" w:rsidRPr="00EA1981">
        <w:rPr>
          <w:rFonts w:ascii="IAAPIO+TimesNewRoman" w:hAnsi="IAAPIO+TimesNewRoman" w:cs="IAAPIO+TimesNewRoman"/>
          <w:b/>
        </w:rPr>
        <w:t xml:space="preserve"> </w:t>
      </w:r>
      <w:r w:rsidR="00EA1981">
        <w:rPr>
          <w:rFonts w:ascii="IAAPIO+TimesNewRoman" w:hAnsi="IAAPIO+TimesNewRoman" w:cs="IAAPIO+TimesNewRoman"/>
          <w:b/>
        </w:rPr>
        <w:t>Determination</w:t>
      </w:r>
      <w:r w:rsidR="001253E8">
        <w:rPr>
          <w:rFonts w:ascii="IAAPIO+TimesNewRoman" w:hAnsi="IAAPIO+TimesNewRoman" w:cs="IAAPIO+TimesNewRoman"/>
        </w:rPr>
        <w:t xml:space="preserve">: </w:t>
      </w:r>
    </w:p>
    <w:p w:rsidR="00B47205" w:rsidRDefault="00FB2B6E" w:rsidP="00021820">
      <w:pPr>
        <w:pStyle w:val="CM4"/>
        <w:tabs>
          <w:tab w:val="left" w:pos="720"/>
        </w:tabs>
        <w:spacing w:line="276" w:lineRule="atLeast"/>
        <w:ind w:left="720"/>
        <w:rPr>
          <w:rFonts w:ascii="IAAPIO+TimesNewRoman" w:hAnsi="IAAPIO+TimesNewRoman" w:cs="IAAPIO+TimesNewRoman"/>
        </w:rPr>
      </w:pPr>
      <w:r>
        <w:rPr>
          <w:rFonts w:ascii="IAAPIO+TimesNewRoman" w:hAnsi="IAAPIO+TimesNewRoman" w:cs="IAAPIO+TimesNewRoman"/>
        </w:rPr>
        <w:t xml:space="preserve">An unexcused (lack of </w:t>
      </w:r>
      <w:r w:rsidR="00021820">
        <w:rPr>
          <w:rFonts w:ascii="IAAPIO+TimesNewRoman" w:hAnsi="IAAPIO+TimesNewRoman" w:cs="IAAPIO+TimesNewRoman"/>
        </w:rPr>
        <w:t xml:space="preserve">a </w:t>
      </w:r>
      <w:r>
        <w:rPr>
          <w:rFonts w:ascii="IAAPIO+TimesNewRoman" w:hAnsi="IAAPIO+TimesNewRoman" w:cs="IAAPIO+TimesNewRoman"/>
        </w:rPr>
        <w:t>notification to me from the Dean of St</w:t>
      </w:r>
      <w:r w:rsidR="00021820">
        <w:rPr>
          <w:rFonts w:ascii="IAAPIO+TimesNewRoman" w:hAnsi="IAAPIO+TimesNewRoman" w:cs="IAAPIO+TimesNewRoman"/>
        </w:rPr>
        <w:t>udent’s Office) absence for an e</w:t>
      </w:r>
      <w:r>
        <w:rPr>
          <w:rFonts w:ascii="IAAPIO+TimesNewRoman" w:hAnsi="IAAPIO+TimesNewRoman" w:cs="IAAPIO+TimesNewRoman"/>
        </w:rPr>
        <w:t xml:space="preserve">xam will result in a score of 0%. Arrangements can be made for a make-up exam for an excused absence. </w:t>
      </w:r>
      <w:r w:rsidR="009455C3">
        <w:rPr>
          <w:rFonts w:ascii="IAAPIO+TimesNewRoman" w:hAnsi="IAAPIO+TimesNewRoman" w:cs="IAAPIO+TimesNewRoman"/>
        </w:rPr>
        <w:t>Volunt</w:t>
      </w:r>
      <w:r w:rsidR="00F36378">
        <w:rPr>
          <w:rFonts w:ascii="IAAPIO+TimesNewRoman" w:hAnsi="IAAPIO+TimesNewRoman" w:cs="IAAPIO+TimesNewRoman"/>
        </w:rPr>
        <w:t>eers</w:t>
      </w:r>
      <w:r w:rsidR="009455C3">
        <w:rPr>
          <w:rFonts w:ascii="IAAPIO+TimesNewRoman" w:hAnsi="IAAPIO+TimesNewRoman" w:cs="IAAPIO+TimesNewRoman"/>
        </w:rPr>
        <w:t xml:space="preserve"> </w:t>
      </w:r>
      <w:r w:rsidR="00470D88">
        <w:rPr>
          <w:rFonts w:ascii="IAAPIO+TimesNewRoman" w:hAnsi="IAAPIO+TimesNewRoman" w:cs="IAAPIO+TimesNewRoman"/>
        </w:rPr>
        <w:t xml:space="preserve">will be </w:t>
      </w:r>
      <w:r w:rsidR="009455C3">
        <w:rPr>
          <w:rFonts w:ascii="IAAPIO+TimesNewRoman" w:hAnsi="IAAPIO+TimesNewRoman" w:cs="IAAPIO+TimesNewRoman"/>
        </w:rPr>
        <w:t xml:space="preserve">requested </w:t>
      </w:r>
      <w:r w:rsidR="00F36378">
        <w:rPr>
          <w:rFonts w:ascii="IAAPIO+TimesNewRoman" w:hAnsi="IAAPIO+TimesNewRoman" w:cs="IAAPIO+TimesNewRoman"/>
        </w:rPr>
        <w:t xml:space="preserve">to </w:t>
      </w:r>
      <w:r w:rsidR="009455C3">
        <w:rPr>
          <w:rFonts w:ascii="IAAPIO+TimesNewRoman" w:hAnsi="IAAPIO+TimesNewRoman" w:cs="IAAPIO+TimesNewRoman"/>
        </w:rPr>
        <w:t>s</w:t>
      </w:r>
      <w:r w:rsidR="00F36378">
        <w:rPr>
          <w:rFonts w:ascii="IAAPIO+TimesNewRoman" w:hAnsi="IAAPIO+TimesNewRoman" w:cs="IAAPIO+TimesNewRoman"/>
        </w:rPr>
        <w:t>olve assigned problems</w:t>
      </w:r>
      <w:r w:rsidR="00EA1981">
        <w:rPr>
          <w:rFonts w:ascii="IAAPIO+TimesNewRoman" w:hAnsi="IAAPIO+TimesNewRoman" w:cs="IAAPIO+TimesNewRoman"/>
        </w:rPr>
        <w:t xml:space="preserve"> at the board: </w:t>
      </w:r>
      <w:r w:rsidR="00871109">
        <w:rPr>
          <w:rFonts w:ascii="IAAPIO+TimesNewRoman" w:hAnsi="IAAPIO+TimesNewRoman" w:cs="IAAPIO+TimesNewRoman"/>
        </w:rPr>
        <w:t>1</w:t>
      </w:r>
      <w:r w:rsidR="00B47205">
        <w:rPr>
          <w:rFonts w:ascii="IAAPIO+TimesNewRoman" w:hAnsi="IAAPIO+TimesNewRoman" w:cs="IAAPIO+TimesNewRoman"/>
        </w:rPr>
        <w:t>0%</w:t>
      </w:r>
      <w:r w:rsidR="00F36378">
        <w:rPr>
          <w:rFonts w:ascii="IAAPIO+TimesNewRoman" w:hAnsi="IAAPIO+TimesNewRoman" w:cs="IAAPIO+TimesNewRoman"/>
        </w:rPr>
        <w:t xml:space="preserve"> b</w:t>
      </w:r>
      <w:r w:rsidR="000A2930">
        <w:rPr>
          <w:rFonts w:ascii="IAAPIO+TimesNewRoman" w:hAnsi="IAAPIO+TimesNewRoman" w:cs="IAAPIO+TimesNewRoman"/>
        </w:rPr>
        <w:t>onus</w:t>
      </w:r>
      <w:r w:rsidR="00F36378">
        <w:rPr>
          <w:rFonts w:ascii="IAAPIO+TimesNewRoman" w:hAnsi="IAAPIO+TimesNewRoman" w:cs="IAAPIO+TimesNewRoman"/>
        </w:rPr>
        <w:t xml:space="preserve"> points</w:t>
      </w:r>
    </w:p>
    <w:p w:rsidR="001253E8" w:rsidRDefault="00B20E0E" w:rsidP="000A2930">
      <w:pPr>
        <w:pStyle w:val="CM4"/>
        <w:spacing w:line="276" w:lineRule="atLeast"/>
        <w:ind w:left="1440" w:hanging="720"/>
        <w:rPr>
          <w:rFonts w:ascii="IAAPIO+TimesNewRoman" w:hAnsi="IAAPIO+TimesNewRoman" w:cs="IAAPIO+TimesNewRoman"/>
        </w:rPr>
      </w:pPr>
      <w:r>
        <w:rPr>
          <w:rFonts w:ascii="IAAPIO+TimesNewRoman" w:hAnsi="IAAPIO+TimesNewRoman" w:cs="IAAPIO+TimesNewRoman"/>
        </w:rPr>
        <w:t>Exam</w:t>
      </w:r>
      <w:r w:rsidR="00F36378">
        <w:rPr>
          <w:rFonts w:ascii="IAAPIO+TimesNewRoman" w:hAnsi="IAAPIO+TimesNewRoman" w:cs="IAAPIO+TimesNewRoman"/>
        </w:rPr>
        <w:t>s</w:t>
      </w:r>
      <w:r>
        <w:rPr>
          <w:rFonts w:ascii="IAAPIO+TimesNewRoman" w:hAnsi="IAAPIO+TimesNewRoman" w:cs="IAAPIO+TimesNewRoman"/>
        </w:rPr>
        <w:t xml:space="preserve"> I, II, III,</w:t>
      </w:r>
      <w:r w:rsidR="00871109">
        <w:rPr>
          <w:rFonts w:ascii="IAAPIO+TimesNewRoman" w:hAnsi="IAAPIO+TimesNewRoman" w:cs="IAAPIO+TimesNewRoman"/>
        </w:rPr>
        <w:t xml:space="preserve"> and Final</w:t>
      </w:r>
      <w:r w:rsidR="00F36378">
        <w:rPr>
          <w:rFonts w:ascii="IAAPIO+TimesNewRoman" w:hAnsi="IAAPIO+TimesNewRoman" w:cs="IAAPIO+TimesNewRoman"/>
        </w:rPr>
        <w:t xml:space="preserve">: </w:t>
      </w:r>
      <w:r w:rsidR="00871109">
        <w:rPr>
          <w:rFonts w:ascii="IAAPIO+TimesNewRoman" w:hAnsi="IAAPIO+TimesNewRoman" w:cs="IAAPIO+TimesNewRoman"/>
        </w:rPr>
        <w:t>2</w:t>
      </w:r>
      <w:r>
        <w:rPr>
          <w:rFonts w:ascii="IAAPIO+TimesNewRoman" w:hAnsi="IAAPIO+TimesNewRoman" w:cs="IAAPIO+TimesNewRoman"/>
        </w:rPr>
        <w:t>5</w:t>
      </w:r>
      <w:r w:rsidR="001253E8">
        <w:rPr>
          <w:rFonts w:ascii="IAAPIO+TimesNewRoman" w:hAnsi="IAAPIO+TimesNewRoman" w:cs="IAAPIO+TimesNewRoman"/>
        </w:rPr>
        <w:t xml:space="preserve">% </w:t>
      </w:r>
      <w:r w:rsidR="00871109">
        <w:rPr>
          <w:rFonts w:ascii="IAAPIO+TimesNewRoman" w:hAnsi="IAAPIO+TimesNewRoman" w:cs="IAAPIO+TimesNewRoman"/>
        </w:rPr>
        <w:t>each</w:t>
      </w:r>
    </w:p>
    <w:p w:rsidR="00B53EF8" w:rsidRPr="000A2930" w:rsidRDefault="000A2930" w:rsidP="000A2930">
      <w:pPr>
        <w:pStyle w:val="Default"/>
        <w:ind w:left="720"/>
        <w:rPr>
          <w:rFonts w:ascii="IAAPIO+TimesNewRoman" w:hAnsi="IAAPIO+TimesNewRoman" w:cs="IAAPIO+TimesNewRoman"/>
          <w:color w:val="auto"/>
        </w:rPr>
        <w:sectPr w:rsidR="00B53EF8" w:rsidRPr="000A2930">
          <w:type w:val="continuous"/>
          <w:pgSz w:w="12240" w:h="15840"/>
          <w:pgMar w:top="1400" w:right="940" w:bottom="1440" w:left="1300" w:header="720" w:footer="720" w:gutter="0"/>
          <w:cols w:space="720"/>
          <w:noEndnote/>
        </w:sectPr>
      </w:pPr>
      <w:r>
        <w:rPr>
          <w:rFonts w:ascii="IAAPIO+TimesNewRoman" w:hAnsi="IAAPIO+TimesNewRoman" w:cs="IAAPIO+TimesNewRoman"/>
          <w:color w:val="auto"/>
        </w:rPr>
        <w:t xml:space="preserve">Overall Course Average: </w:t>
      </w:r>
      <w:r w:rsidR="00B53EF8">
        <w:rPr>
          <w:rFonts w:ascii="IAAPIO+TimesNewRoman" w:hAnsi="IAAPIO+TimesNewRoman" w:cs="IAAPIO+TimesNewRoman"/>
          <w:color w:val="auto"/>
        </w:rPr>
        <w:t xml:space="preserve">A = 90% or above, B=80% or above, C=70% or above, D=60% or </w:t>
      </w:r>
      <w:r>
        <w:rPr>
          <w:rFonts w:ascii="IAAPIO+TimesNewRoman" w:hAnsi="IAAPIO+TimesNewRoman" w:cs="IAAPIO+TimesNewRoman"/>
          <w:color w:val="auto"/>
        </w:rPr>
        <w:t xml:space="preserve">above, </w:t>
      </w:r>
      <w:r w:rsidR="00B53EF8">
        <w:rPr>
          <w:rFonts w:ascii="IAAPIO+TimesNewRoman" w:hAnsi="IAAPIO+TimesNewRoman" w:cs="IAAPIO+TimesNewRoman"/>
          <w:color w:val="auto"/>
        </w:rPr>
        <w:t>F=less than 60%</w:t>
      </w:r>
    </w:p>
    <w:p w:rsidR="001253E8" w:rsidRDefault="001253E8">
      <w:pPr>
        <w:pStyle w:val="Default"/>
        <w:rPr>
          <w:rFonts w:cs="Times New Roman"/>
          <w:color w:val="auto"/>
        </w:rPr>
      </w:pPr>
    </w:p>
    <w:p w:rsidR="00871109" w:rsidRPr="00871109" w:rsidRDefault="00871109" w:rsidP="00871109">
      <w:pPr>
        <w:pStyle w:val="CM4"/>
        <w:spacing w:line="276" w:lineRule="atLeast"/>
        <w:rPr>
          <w:b/>
        </w:rPr>
      </w:pPr>
      <w:r>
        <w:rPr>
          <w:b/>
        </w:rPr>
        <w:t>Problem Solving at the Black</w:t>
      </w:r>
      <w:r w:rsidR="00EA1981">
        <w:rPr>
          <w:b/>
        </w:rPr>
        <w:t xml:space="preserve"> </w:t>
      </w:r>
      <w:r>
        <w:rPr>
          <w:b/>
        </w:rPr>
        <w:t>Board</w:t>
      </w:r>
      <w:r w:rsidR="001253E8" w:rsidRPr="001253E8">
        <w:rPr>
          <w:b/>
        </w:rPr>
        <w:t xml:space="preserve"> </w:t>
      </w:r>
    </w:p>
    <w:p w:rsidR="001253E8" w:rsidRDefault="001253E8" w:rsidP="00EA1981">
      <w:pPr>
        <w:pStyle w:val="CM4"/>
        <w:spacing w:line="276" w:lineRule="atLeast"/>
        <w:ind w:left="720" w:right="180"/>
        <w:rPr>
          <w:rFonts w:ascii="IAAPIO+TimesNewRoman" w:hAnsi="IAAPIO+TimesNewRoman" w:cs="IAAPIO+TimesNewRoman"/>
        </w:rPr>
        <w:sectPr w:rsidR="001253E8">
          <w:type w:val="continuous"/>
          <w:pgSz w:w="12240" w:h="15840"/>
          <w:pgMar w:top="1400" w:right="940" w:bottom="1440" w:left="1300" w:header="720" w:footer="720" w:gutter="0"/>
          <w:cols w:space="720"/>
          <w:noEndnote/>
        </w:sectPr>
      </w:pPr>
      <w:r>
        <w:rPr>
          <w:rFonts w:ascii="IAAPIO+TimesNewRoman" w:hAnsi="IAAPIO+TimesNewRoman" w:cs="IAAPIO+TimesNewRoman"/>
        </w:rPr>
        <w:t xml:space="preserve">Most assigned problems will </w:t>
      </w:r>
      <w:r w:rsidR="002034D1">
        <w:rPr>
          <w:rFonts w:ascii="IAAPIO+TimesNewRoman" w:hAnsi="IAAPIO+TimesNewRoman" w:cs="IAAPIO+TimesNewRoman"/>
        </w:rPr>
        <w:t xml:space="preserve">taken from those found in </w:t>
      </w:r>
      <w:r w:rsidR="00F77AD9">
        <w:rPr>
          <w:rFonts w:ascii="IAAPIO+TimesNewRoman" w:hAnsi="IAAPIO+TimesNewRoman" w:cs="IAAPIO+TimesNewRoman"/>
        </w:rPr>
        <w:t xml:space="preserve">the </w:t>
      </w:r>
      <w:r w:rsidR="00312B0B">
        <w:rPr>
          <w:rFonts w:ascii="IAAPIO+TimesNewRoman" w:hAnsi="IAAPIO+TimesNewRoman" w:cs="IAAPIO+TimesNewRoman"/>
        </w:rPr>
        <w:t>text</w:t>
      </w:r>
      <w:r>
        <w:rPr>
          <w:rFonts w:ascii="IAAPIO+TimesNewRoman" w:hAnsi="IAAPIO+TimesNewRoman" w:cs="IAAPIO+TimesNewRoman"/>
        </w:rPr>
        <w:t xml:space="preserve">. </w:t>
      </w:r>
      <w:r w:rsidR="00E066C4">
        <w:rPr>
          <w:rFonts w:ascii="IAAPIO+TimesNewRoman" w:hAnsi="IAAPIO+TimesNewRoman" w:cs="IAAPIO+TimesNewRoman"/>
        </w:rPr>
        <w:t xml:space="preserve">I </w:t>
      </w:r>
      <w:r w:rsidR="00C828B1">
        <w:rPr>
          <w:rFonts w:ascii="IAAPIO+TimesNewRoman" w:hAnsi="IAAPIO+TimesNewRoman" w:cs="IAAPIO+TimesNewRoman"/>
        </w:rPr>
        <w:t>may</w:t>
      </w:r>
      <w:r w:rsidR="00E066C4">
        <w:rPr>
          <w:rFonts w:ascii="IAAPIO+TimesNewRoman" w:hAnsi="IAAPIO+TimesNewRoman" w:cs="IAAPIO+TimesNewRoman"/>
        </w:rPr>
        <w:t xml:space="preserve"> ask for volunteers on </w:t>
      </w:r>
      <w:r w:rsidR="00C828B1">
        <w:rPr>
          <w:rFonts w:ascii="IAAPIO+TimesNewRoman" w:hAnsi="IAAPIO+TimesNewRoman" w:cs="IAAPIO+TimesNewRoman"/>
        </w:rPr>
        <w:t>Thursday</w:t>
      </w:r>
      <w:r w:rsidR="009A13E8">
        <w:rPr>
          <w:rFonts w:ascii="IAAPIO+TimesNewRoman" w:hAnsi="IAAPIO+TimesNewRoman" w:cs="IAAPIO+TimesNewRoman"/>
        </w:rPr>
        <w:t>s</w:t>
      </w:r>
      <w:r w:rsidR="00E066C4">
        <w:rPr>
          <w:rFonts w:ascii="IAAPIO+TimesNewRoman" w:hAnsi="IAAPIO+TimesNewRoman" w:cs="IAAPIO+TimesNewRoman"/>
        </w:rPr>
        <w:t xml:space="preserve"> typically, to present assigned problem</w:t>
      </w:r>
      <w:r w:rsidR="00EA1981">
        <w:rPr>
          <w:rFonts w:ascii="IAAPIO+TimesNewRoman" w:hAnsi="IAAPIO+TimesNewRoman" w:cs="IAAPIO+TimesNewRoman"/>
        </w:rPr>
        <w:t xml:space="preserve"> solutions at the</w:t>
      </w:r>
      <w:r w:rsidR="00E066C4">
        <w:rPr>
          <w:rFonts w:ascii="IAAPIO+TimesNewRoman" w:hAnsi="IAAPIO+TimesNewRoman" w:cs="IAAPIO+TimesNewRoman"/>
        </w:rPr>
        <w:t xml:space="preserve"> blackboard</w:t>
      </w:r>
      <w:r w:rsidR="00EA1981">
        <w:rPr>
          <w:rFonts w:ascii="IAAPIO+TimesNewRoman" w:hAnsi="IAAPIO+TimesNewRoman" w:cs="IAAPIO+TimesNewRoman"/>
        </w:rPr>
        <w:t xml:space="preserve">. Points will be given for accuracy, clarity, and adequate verbal description and defense of </w:t>
      </w:r>
      <w:r w:rsidR="009A13E8">
        <w:rPr>
          <w:rFonts w:ascii="IAAPIO+TimesNewRoman" w:hAnsi="IAAPIO+TimesNewRoman" w:cs="IAAPIO+TimesNewRoman"/>
        </w:rPr>
        <w:t>one’s</w:t>
      </w:r>
      <w:r w:rsidR="00EA1981">
        <w:rPr>
          <w:rFonts w:ascii="IAAPIO+TimesNewRoman" w:hAnsi="IAAPIO+TimesNewRoman" w:cs="IAAPIO+TimesNewRoman"/>
        </w:rPr>
        <w:t xml:space="preserve"> solutions</w:t>
      </w:r>
      <w:r w:rsidR="00277464">
        <w:rPr>
          <w:rFonts w:ascii="IAAPIO+TimesNewRoman" w:hAnsi="IAAPIO+TimesNewRoman" w:cs="IAAPIO+TimesNewRoman"/>
        </w:rPr>
        <w:t>.</w:t>
      </w:r>
    </w:p>
    <w:p w:rsidR="001253E8" w:rsidRPr="001253E8" w:rsidRDefault="00871109">
      <w:pPr>
        <w:pStyle w:val="CM4"/>
        <w:spacing w:line="276" w:lineRule="atLeast"/>
        <w:rPr>
          <w:b/>
        </w:rPr>
      </w:pPr>
      <w:r>
        <w:rPr>
          <w:b/>
        </w:rPr>
        <w:lastRenderedPageBreak/>
        <w:t>Exam Schedule</w:t>
      </w:r>
    </w:p>
    <w:p w:rsidR="00B20E0E" w:rsidRPr="000A2930" w:rsidRDefault="002034D1" w:rsidP="000A2930">
      <w:pPr>
        <w:pStyle w:val="NoSpacing"/>
        <w:ind w:firstLine="720"/>
        <w:rPr>
          <w:rFonts w:ascii="Times New Roman" w:hAnsi="Times New Roman"/>
          <w:sz w:val="24"/>
          <w:szCs w:val="24"/>
        </w:rPr>
      </w:pPr>
      <w:r>
        <w:rPr>
          <w:rFonts w:ascii="Times New Roman" w:hAnsi="Times New Roman"/>
          <w:sz w:val="24"/>
          <w:szCs w:val="24"/>
        </w:rPr>
        <w:t xml:space="preserve">Exam I:  </w:t>
      </w:r>
      <w:r w:rsidR="00277464">
        <w:rPr>
          <w:rFonts w:ascii="Times New Roman" w:hAnsi="Times New Roman"/>
          <w:sz w:val="24"/>
          <w:szCs w:val="24"/>
        </w:rPr>
        <w:t>Tuesday, February 10</w:t>
      </w:r>
    </w:p>
    <w:p w:rsidR="00B20E0E" w:rsidRPr="000A2930" w:rsidRDefault="002034D1" w:rsidP="000A2930">
      <w:pPr>
        <w:pStyle w:val="NoSpacing"/>
        <w:ind w:firstLine="720"/>
        <w:rPr>
          <w:rFonts w:ascii="Times New Roman" w:hAnsi="Times New Roman"/>
          <w:sz w:val="24"/>
          <w:szCs w:val="24"/>
        </w:rPr>
      </w:pPr>
      <w:r>
        <w:rPr>
          <w:rFonts w:ascii="Times New Roman" w:hAnsi="Times New Roman"/>
          <w:sz w:val="24"/>
          <w:szCs w:val="24"/>
        </w:rPr>
        <w:t xml:space="preserve">Exam II: </w:t>
      </w:r>
      <w:r w:rsidR="00277464">
        <w:rPr>
          <w:rFonts w:ascii="Times New Roman" w:hAnsi="Times New Roman"/>
          <w:sz w:val="24"/>
          <w:szCs w:val="24"/>
        </w:rPr>
        <w:t>Tuesday, March 10</w:t>
      </w:r>
    </w:p>
    <w:p w:rsidR="00B20E0E" w:rsidRPr="000A2930" w:rsidRDefault="00277464" w:rsidP="000A2930">
      <w:pPr>
        <w:pStyle w:val="NoSpacing"/>
        <w:ind w:firstLine="720"/>
        <w:rPr>
          <w:rFonts w:ascii="Times New Roman" w:hAnsi="Times New Roman"/>
          <w:sz w:val="24"/>
          <w:szCs w:val="24"/>
        </w:rPr>
      </w:pPr>
      <w:r>
        <w:rPr>
          <w:rFonts w:ascii="Times New Roman" w:hAnsi="Times New Roman"/>
          <w:sz w:val="24"/>
          <w:szCs w:val="24"/>
        </w:rPr>
        <w:t>Exam III: Tuesday, April 7</w:t>
      </w:r>
    </w:p>
    <w:p w:rsidR="00B20E0E" w:rsidRPr="000A2930" w:rsidRDefault="00B20E0E" w:rsidP="000A2930">
      <w:pPr>
        <w:pStyle w:val="NoSpacing"/>
        <w:ind w:firstLine="720"/>
        <w:rPr>
          <w:rFonts w:ascii="Times New Roman" w:hAnsi="Times New Roman"/>
          <w:sz w:val="24"/>
          <w:szCs w:val="24"/>
        </w:rPr>
      </w:pPr>
      <w:r w:rsidRPr="000A2930">
        <w:rPr>
          <w:rFonts w:ascii="Times New Roman" w:hAnsi="Times New Roman"/>
          <w:sz w:val="24"/>
          <w:szCs w:val="24"/>
        </w:rPr>
        <w:t>Comp</w:t>
      </w:r>
      <w:r w:rsidR="00573E18">
        <w:rPr>
          <w:rFonts w:ascii="Times New Roman" w:hAnsi="Times New Roman"/>
          <w:sz w:val="24"/>
          <w:szCs w:val="24"/>
        </w:rPr>
        <w:t xml:space="preserve">rehensive Final Exam: </w:t>
      </w:r>
      <w:r w:rsidR="00994D5B">
        <w:rPr>
          <w:rFonts w:ascii="Times New Roman" w:hAnsi="Times New Roman"/>
          <w:sz w:val="24"/>
          <w:szCs w:val="24"/>
        </w:rPr>
        <w:t>Tuesday, May 5</w:t>
      </w:r>
      <w:r w:rsidR="00573E18">
        <w:rPr>
          <w:rFonts w:ascii="Times New Roman" w:hAnsi="Times New Roman"/>
          <w:sz w:val="24"/>
          <w:szCs w:val="24"/>
        </w:rPr>
        <w:t xml:space="preserve"> (8-10 am</w:t>
      </w:r>
      <w:r w:rsidRPr="000A2930">
        <w:rPr>
          <w:rFonts w:ascii="Times New Roman" w:hAnsi="Times New Roman"/>
          <w:sz w:val="24"/>
          <w:szCs w:val="24"/>
        </w:rPr>
        <w:t>)</w:t>
      </w:r>
    </w:p>
    <w:p w:rsidR="00EA1981" w:rsidRDefault="00EA1981">
      <w:pPr>
        <w:pStyle w:val="CM4"/>
        <w:rPr>
          <w:rFonts w:ascii="IAAPIO+TimesNewRoman" w:hAnsi="IAAPIO+TimesNewRoman" w:cs="IAAPIO+TimesNewRoman"/>
        </w:rPr>
      </w:pPr>
    </w:p>
    <w:p w:rsidR="001253E8" w:rsidRPr="001253E8" w:rsidRDefault="001253E8">
      <w:pPr>
        <w:pStyle w:val="CM4"/>
        <w:rPr>
          <w:rFonts w:cs="IAAPFK+TimesNewRoman,Bold"/>
          <w:b/>
        </w:rPr>
      </w:pPr>
      <w:r w:rsidRPr="001253E8">
        <w:rPr>
          <w:rFonts w:cs="IAAPFK+TimesNewRoman,Bold"/>
          <w:b/>
        </w:rPr>
        <w:t xml:space="preserve">Topics Covered </w:t>
      </w:r>
      <w:r w:rsidR="00416BC3">
        <w:rPr>
          <w:rFonts w:cs="IAAPFK+TimesNewRoman,Bold"/>
          <w:b/>
        </w:rPr>
        <w:t>from Chapters 1-6</w:t>
      </w:r>
    </w:p>
    <w:tbl>
      <w:tblPr>
        <w:tblW w:w="0" w:type="auto"/>
        <w:tblLook w:val="0000" w:firstRow="0" w:lastRow="0" w:firstColumn="0" w:lastColumn="0" w:noHBand="0" w:noVBand="0"/>
      </w:tblPr>
      <w:tblGrid>
        <w:gridCol w:w="10216"/>
      </w:tblGrid>
      <w:tr w:rsidR="001253E8" w:rsidRPr="006B4EE6" w:rsidTr="001253E8">
        <w:trPr>
          <w:trHeight w:val="838"/>
        </w:trPr>
        <w:tc>
          <w:tcPr>
            <w:tcW w:w="0" w:type="auto"/>
            <w:tcBorders>
              <w:top w:val="nil"/>
              <w:left w:val="nil"/>
              <w:bottom w:val="nil"/>
              <w:right w:val="nil"/>
            </w:tcBorders>
          </w:tcPr>
          <w:p w:rsidR="00416BC3" w:rsidRDefault="00416BC3" w:rsidP="00416BC3">
            <w:pPr>
              <w:pStyle w:val="Default"/>
              <w:ind w:firstLine="720"/>
              <w:rPr>
                <w:rFonts w:ascii="IAAPIO+TimesNewRoman" w:hAnsi="IAAPIO+TimesNewRoman" w:cs="IAAPIO+TimesNewRoman"/>
              </w:rPr>
            </w:pPr>
            <w:r w:rsidRPr="00416BC3">
              <w:rPr>
                <w:rFonts w:ascii="IAAPIO+TimesNewRoman" w:hAnsi="IAAPIO+TimesNewRoman" w:cs="IAAPIO+TimesNewRoman"/>
              </w:rPr>
              <w:t>Part I: Fundamentals</w:t>
            </w:r>
          </w:p>
          <w:p w:rsidR="00416BC3" w:rsidRPr="00416BC3" w:rsidRDefault="00416BC3" w:rsidP="00416BC3">
            <w:pPr>
              <w:pStyle w:val="Default"/>
              <w:ind w:firstLine="720"/>
              <w:rPr>
                <w:rFonts w:ascii="IAAPIO+TimesNewRoman" w:hAnsi="IAAPIO+TimesNewRoman" w:cs="IAAPIO+TimesNewRoman"/>
              </w:rPr>
            </w:pPr>
          </w:p>
          <w:p w:rsidR="00416BC3" w:rsidRPr="00416BC3" w:rsidRDefault="00416BC3" w:rsidP="00416BC3">
            <w:pPr>
              <w:pStyle w:val="Default"/>
              <w:numPr>
                <w:ilvl w:val="0"/>
                <w:numId w:val="1"/>
              </w:numPr>
              <w:rPr>
                <w:rFonts w:ascii="IAAPIO+TimesNewRoman" w:hAnsi="IAAPIO+TimesNewRoman" w:cs="IAAPIO+TimesNewRoman"/>
              </w:rPr>
            </w:pPr>
            <w:r w:rsidRPr="000A2117">
              <w:rPr>
                <w:rFonts w:ascii="IAAPIO+TimesNewRoman" w:hAnsi="IAAPIO+TimesNewRoman" w:cs="IAAPIO+TimesNewRoman"/>
                <w:bCs/>
              </w:rPr>
              <w:t>Chapter 1: Energy in Thermal Physics.</w:t>
            </w:r>
            <w:r w:rsidRPr="00416BC3">
              <w:rPr>
                <w:rFonts w:ascii="IAAPIO+TimesNewRoman" w:hAnsi="IAAPIO+TimesNewRoman" w:cs="IAAPIO+TimesNewRoman"/>
              </w:rPr>
              <w:t xml:space="preserve"> An overview of temperature, ideal gases, equipartition, the first law, heat capacities, and transport processes.</w:t>
            </w:r>
          </w:p>
          <w:p w:rsidR="00416BC3" w:rsidRPr="00416BC3" w:rsidRDefault="00416BC3" w:rsidP="00416BC3">
            <w:pPr>
              <w:pStyle w:val="Default"/>
              <w:numPr>
                <w:ilvl w:val="0"/>
                <w:numId w:val="1"/>
              </w:numPr>
              <w:rPr>
                <w:rFonts w:ascii="IAAPIO+TimesNewRoman" w:hAnsi="IAAPIO+TimesNewRoman" w:cs="IAAPIO+TimesNewRoman"/>
              </w:rPr>
            </w:pPr>
            <w:r w:rsidRPr="000A2117">
              <w:rPr>
                <w:rFonts w:ascii="IAAPIO+TimesNewRoman" w:hAnsi="IAAPIO+TimesNewRoman" w:cs="IAAPIO+TimesNewRoman"/>
                <w:bCs/>
              </w:rPr>
              <w:t>Chapter 2: The Second Law.</w:t>
            </w:r>
            <w:r w:rsidRPr="00416BC3">
              <w:rPr>
                <w:rFonts w:ascii="IAAPIO+TimesNewRoman" w:hAnsi="IAAPIO+TimesNewRoman" w:cs="IAAPIO+TimesNewRoman"/>
              </w:rPr>
              <w:t xml:space="preserve"> Fundamental statistical ideas applied to two-state systems and the Einstein solid model; analysis of two interacting Einstein solids, leading to the second law; multiplicity of an ideal gas; statistical definition of entropy.</w:t>
            </w:r>
          </w:p>
          <w:p w:rsidR="00416BC3" w:rsidRPr="00416BC3" w:rsidRDefault="00416BC3" w:rsidP="00416BC3">
            <w:pPr>
              <w:pStyle w:val="Default"/>
              <w:numPr>
                <w:ilvl w:val="0"/>
                <w:numId w:val="1"/>
              </w:numPr>
              <w:rPr>
                <w:rFonts w:ascii="IAAPIO+TimesNewRoman" w:hAnsi="IAAPIO+TimesNewRoman" w:cs="IAAPIO+TimesNewRoman"/>
              </w:rPr>
            </w:pPr>
            <w:r w:rsidRPr="000A2117">
              <w:rPr>
                <w:rFonts w:ascii="IAAPIO+TimesNewRoman" w:hAnsi="IAAPIO+TimesNewRoman" w:cs="IAAPIO+TimesNewRoman"/>
                <w:bCs/>
              </w:rPr>
              <w:t>Chapter 3: Interactions and Implications.</w:t>
            </w:r>
            <w:r w:rsidRPr="000A2117">
              <w:rPr>
                <w:rFonts w:ascii="IAAPIO+TimesNewRoman" w:hAnsi="IAAPIO+TimesNewRoman" w:cs="IAAPIO+TimesNewRoman"/>
              </w:rPr>
              <w:t xml:space="preserve"> </w:t>
            </w:r>
            <w:r w:rsidRPr="00416BC3">
              <w:rPr>
                <w:rFonts w:ascii="IAAPIO+TimesNewRoman" w:hAnsi="IAAPIO+TimesNewRoman" w:cs="IAAPIO+TimesNewRoman"/>
              </w:rPr>
              <w:t>Temperature, pressure, and chemical potential as partial derivatives of the entropy; the relation between entropy and heat; prediction of heat capacities and other thermal properties of a paramagnet, Einstein solid, and ideal gas (all microcanonical).</w:t>
            </w:r>
          </w:p>
          <w:p w:rsidR="00416BC3" w:rsidRDefault="00416BC3" w:rsidP="00416BC3">
            <w:pPr>
              <w:pStyle w:val="Default"/>
              <w:ind w:firstLine="720"/>
              <w:rPr>
                <w:rFonts w:ascii="IAAPIO+TimesNewRoman" w:hAnsi="IAAPIO+TimesNewRoman" w:cs="IAAPIO+TimesNewRoman"/>
              </w:rPr>
            </w:pPr>
          </w:p>
          <w:p w:rsidR="00416BC3" w:rsidRDefault="00416BC3" w:rsidP="00416BC3">
            <w:pPr>
              <w:pStyle w:val="Default"/>
              <w:ind w:firstLine="720"/>
              <w:rPr>
                <w:rFonts w:ascii="IAAPIO+TimesNewRoman" w:hAnsi="IAAPIO+TimesNewRoman" w:cs="IAAPIO+TimesNewRoman"/>
              </w:rPr>
            </w:pPr>
            <w:r w:rsidRPr="00416BC3">
              <w:rPr>
                <w:rFonts w:ascii="IAAPIO+TimesNewRoman" w:hAnsi="IAAPIO+TimesNewRoman" w:cs="IAAPIO+TimesNewRoman"/>
              </w:rPr>
              <w:t>Part II: Thermodynamics</w:t>
            </w:r>
          </w:p>
          <w:p w:rsidR="00416BC3" w:rsidRPr="00416BC3" w:rsidRDefault="00416BC3" w:rsidP="00416BC3">
            <w:pPr>
              <w:pStyle w:val="Default"/>
              <w:ind w:firstLine="720"/>
              <w:rPr>
                <w:rFonts w:ascii="IAAPIO+TimesNewRoman" w:hAnsi="IAAPIO+TimesNewRoman" w:cs="IAAPIO+TimesNewRoman"/>
              </w:rPr>
            </w:pPr>
          </w:p>
          <w:p w:rsidR="00416BC3" w:rsidRPr="00416BC3" w:rsidRDefault="00416BC3" w:rsidP="00416BC3">
            <w:pPr>
              <w:pStyle w:val="Default"/>
              <w:numPr>
                <w:ilvl w:val="0"/>
                <w:numId w:val="2"/>
              </w:numPr>
              <w:rPr>
                <w:rFonts w:ascii="IAAPIO+TimesNewRoman" w:hAnsi="IAAPIO+TimesNewRoman" w:cs="IAAPIO+TimesNewRoman"/>
              </w:rPr>
            </w:pPr>
            <w:r w:rsidRPr="000A2117">
              <w:rPr>
                <w:rFonts w:ascii="IAAPIO+TimesNewRoman" w:hAnsi="IAAPIO+TimesNewRoman" w:cs="IAAPIO+TimesNewRoman"/>
                <w:bCs/>
              </w:rPr>
              <w:t>Chapter 4: Engines and Refrigerators.</w:t>
            </w:r>
            <w:r w:rsidRPr="00416BC3">
              <w:rPr>
                <w:rFonts w:ascii="IAAPIO+TimesNewRoman" w:hAnsi="IAAPIO+TimesNewRoman" w:cs="IAAPIO+TimesNewRoman"/>
              </w:rPr>
              <w:t xml:space="preserve"> Derivation of limits on efficiency from the laws of thermodynamics; Carnot cycle; realistic cycles for internal combustion engines, steam engines, and refrigeration; methods of reaching very low temperatures.</w:t>
            </w:r>
          </w:p>
          <w:p w:rsidR="00416BC3" w:rsidRPr="00416BC3" w:rsidRDefault="00416BC3" w:rsidP="00416BC3">
            <w:pPr>
              <w:pStyle w:val="Default"/>
              <w:numPr>
                <w:ilvl w:val="0"/>
                <w:numId w:val="2"/>
              </w:numPr>
              <w:rPr>
                <w:rFonts w:ascii="IAAPIO+TimesNewRoman" w:hAnsi="IAAPIO+TimesNewRoman" w:cs="IAAPIO+TimesNewRoman"/>
              </w:rPr>
            </w:pPr>
            <w:r w:rsidRPr="000A2117">
              <w:rPr>
                <w:rFonts w:ascii="IAAPIO+TimesNewRoman" w:hAnsi="IAAPIO+TimesNewRoman" w:cs="IAAPIO+TimesNewRoman"/>
                <w:bCs/>
              </w:rPr>
              <w:t>Chapter 5: Free Energy and Chemical Thermodynamics.</w:t>
            </w:r>
            <w:r w:rsidRPr="00416BC3">
              <w:rPr>
                <w:rFonts w:ascii="IAAPIO+TimesNewRoman" w:hAnsi="IAAPIO+TimesNewRoman" w:cs="IAAPIO+TimesNewRoman"/>
              </w:rPr>
              <w:t xml:space="preserve"> Definitions and interpretations of Helmholtz and Gibbs free energies; applications to electrochemistry, phase transformations, mixtures, dilute solutions, and chemical equilibrium.</w:t>
            </w:r>
          </w:p>
          <w:p w:rsidR="00416BC3" w:rsidRDefault="00416BC3" w:rsidP="00416BC3">
            <w:pPr>
              <w:pStyle w:val="Default"/>
              <w:ind w:firstLine="720"/>
              <w:rPr>
                <w:rFonts w:ascii="IAAPIO+TimesNewRoman" w:hAnsi="IAAPIO+TimesNewRoman" w:cs="IAAPIO+TimesNewRoman"/>
              </w:rPr>
            </w:pPr>
          </w:p>
          <w:p w:rsidR="00416BC3" w:rsidRDefault="00416BC3" w:rsidP="00416BC3">
            <w:pPr>
              <w:pStyle w:val="Default"/>
              <w:ind w:firstLine="720"/>
              <w:rPr>
                <w:rFonts w:ascii="IAAPIO+TimesNewRoman" w:hAnsi="IAAPIO+TimesNewRoman" w:cs="IAAPIO+TimesNewRoman"/>
              </w:rPr>
            </w:pPr>
            <w:r w:rsidRPr="00416BC3">
              <w:rPr>
                <w:rFonts w:ascii="IAAPIO+TimesNewRoman" w:hAnsi="IAAPIO+TimesNewRoman" w:cs="IAAPIO+TimesNewRoman"/>
              </w:rPr>
              <w:t>Part III: Statistical Mechanics</w:t>
            </w:r>
          </w:p>
          <w:p w:rsidR="00416BC3" w:rsidRPr="00416BC3" w:rsidRDefault="00416BC3" w:rsidP="00416BC3">
            <w:pPr>
              <w:pStyle w:val="Default"/>
              <w:ind w:firstLine="720"/>
              <w:rPr>
                <w:rFonts w:ascii="IAAPIO+TimesNewRoman" w:hAnsi="IAAPIO+TimesNewRoman" w:cs="IAAPIO+TimesNewRoman"/>
              </w:rPr>
            </w:pPr>
          </w:p>
          <w:p w:rsidR="00416BC3" w:rsidRPr="00416BC3" w:rsidRDefault="00416BC3" w:rsidP="00416BC3">
            <w:pPr>
              <w:pStyle w:val="Default"/>
              <w:numPr>
                <w:ilvl w:val="0"/>
                <w:numId w:val="3"/>
              </w:numPr>
              <w:rPr>
                <w:rFonts w:ascii="IAAPIO+TimesNewRoman" w:hAnsi="IAAPIO+TimesNewRoman" w:cs="IAAPIO+TimesNewRoman"/>
              </w:rPr>
            </w:pPr>
            <w:r w:rsidRPr="000A2117">
              <w:rPr>
                <w:rFonts w:ascii="IAAPIO+TimesNewRoman" w:hAnsi="IAAPIO+TimesNewRoman" w:cs="IAAPIO+TimesNewRoman"/>
                <w:bCs/>
              </w:rPr>
              <w:t>Chapter 6: Boltzmann Statistics.</w:t>
            </w:r>
            <w:r w:rsidRPr="000A2117">
              <w:rPr>
                <w:rFonts w:ascii="IAAPIO+TimesNewRoman" w:hAnsi="IAAPIO+TimesNewRoman" w:cs="IAAPIO+TimesNewRoman"/>
              </w:rPr>
              <w:t xml:space="preserve"> </w:t>
            </w:r>
            <w:r w:rsidRPr="00416BC3">
              <w:rPr>
                <w:rFonts w:ascii="IAAPIO+TimesNewRoman" w:hAnsi="IAAPIO+TimesNewRoman" w:cs="IAAPIO+TimesNewRoman"/>
              </w:rPr>
              <w:t>Boltzmann factors and partition functions, including applications to atomic and molecular excitations, paramagnetism, equipartition theorem, Maxwell distribution, ideal gases.</w:t>
            </w:r>
          </w:p>
          <w:p w:rsidR="001253E8" w:rsidRPr="006B4EE6" w:rsidRDefault="00416BC3" w:rsidP="000A2117">
            <w:pPr>
              <w:pStyle w:val="Default"/>
              <w:numPr>
                <w:ilvl w:val="0"/>
                <w:numId w:val="3"/>
              </w:numPr>
              <w:rPr>
                <w:rFonts w:ascii="IAAPIO+TimesNewRoman" w:hAnsi="IAAPIO+TimesNewRoman" w:cs="IAAPIO+TimesNewRoman"/>
              </w:rPr>
            </w:pPr>
            <w:r w:rsidRPr="000A2117">
              <w:rPr>
                <w:rFonts w:ascii="IAAPIO+TimesNewRoman" w:hAnsi="IAAPIO+TimesNewRoman" w:cs="IAAPIO+TimesNewRoman"/>
                <w:bCs/>
              </w:rPr>
              <w:t>Chapter 7: Quantum Statistics.</w:t>
            </w:r>
            <w:r w:rsidRPr="00416BC3">
              <w:rPr>
                <w:rFonts w:ascii="IAAPIO+TimesNewRoman" w:hAnsi="IAAPIO+TimesNewRoman" w:cs="IAAPIO+TimesNewRoman"/>
              </w:rPr>
              <w:t xml:space="preserve"> Gibbs factors; Fermi-Dirac and Bose-Einstein distributions; degenerate electron gases; blackbody radiation; Debye theory; Bose-Einstein condensation.</w:t>
            </w:r>
          </w:p>
        </w:tc>
      </w:tr>
    </w:tbl>
    <w:p w:rsidR="000F3E08" w:rsidRPr="00B96270" w:rsidRDefault="000F3E08" w:rsidP="00FB2B6E">
      <w:pPr>
        <w:rPr>
          <w:b/>
          <w:sz w:val="20"/>
          <w:szCs w:val="20"/>
        </w:rPr>
      </w:pPr>
    </w:p>
    <w:sectPr w:rsidR="000F3E08" w:rsidRPr="00B96270" w:rsidSect="00F33678">
      <w:type w:val="continuous"/>
      <w:pgSz w:w="12240" w:h="15840"/>
      <w:pgMar w:top="1400" w:right="940" w:bottom="1440" w:left="13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IAAPFK+TimesNewRoman,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IAAPIO+TimesNewRoman">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225EBA52"/>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643"/>
    <w:rsid w:val="00021820"/>
    <w:rsid w:val="000635EF"/>
    <w:rsid w:val="000A0364"/>
    <w:rsid w:val="000A2117"/>
    <w:rsid w:val="000A2930"/>
    <w:rsid w:val="000F3E08"/>
    <w:rsid w:val="001253E8"/>
    <w:rsid w:val="00162FE8"/>
    <w:rsid w:val="001C66C7"/>
    <w:rsid w:val="002034D1"/>
    <w:rsid w:val="00245813"/>
    <w:rsid w:val="00277464"/>
    <w:rsid w:val="002B2C2A"/>
    <w:rsid w:val="00312B0B"/>
    <w:rsid w:val="003256A3"/>
    <w:rsid w:val="00416BC3"/>
    <w:rsid w:val="00451E41"/>
    <w:rsid w:val="00470D88"/>
    <w:rsid w:val="00477D06"/>
    <w:rsid w:val="00491CF1"/>
    <w:rsid w:val="00494569"/>
    <w:rsid w:val="004B5755"/>
    <w:rsid w:val="004B79B9"/>
    <w:rsid w:val="00513176"/>
    <w:rsid w:val="0052004C"/>
    <w:rsid w:val="005362B5"/>
    <w:rsid w:val="00554C36"/>
    <w:rsid w:val="00573643"/>
    <w:rsid w:val="00573E18"/>
    <w:rsid w:val="006311C2"/>
    <w:rsid w:val="00685423"/>
    <w:rsid w:val="00696E4D"/>
    <w:rsid w:val="006A1D67"/>
    <w:rsid w:val="006B4EE6"/>
    <w:rsid w:val="006C1071"/>
    <w:rsid w:val="006E3285"/>
    <w:rsid w:val="00715AFA"/>
    <w:rsid w:val="0073029E"/>
    <w:rsid w:val="00773C1F"/>
    <w:rsid w:val="007766BE"/>
    <w:rsid w:val="007934E3"/>
    <w:rsid w:val="00821030"/>
    <w:rsid w:val="00853808"/>
    <w:rsid w:val="00856F57"/>
    <w:rsid w:val="008641D9"/>
    <w:rsid w:val="00871109"/>
    <w:rsid w:val="008F51CB"/>
    <w:rsid w:val="00936C03"/>
    <w:rsid w:val="009455C3"/>
    <w:rsid w:val="00951BF6"/>
    <w:rsid w:val="00994D5B"/>
    <w:rsid w:val="009A13E8"/>
    <w:rsid w:val="009B5FEC"/>
    <w:rsid w:val="009C53D2"/>
    <w:rsid w:val="009D410A"/>
    <w:rsid w:val="00A30005"/>
    <w:rsid w:val="00A41681"/>
    <w:rsid w:val="00A44ACF"/>
    <w:rsid w:val="00A47443"/>
    <w:rsid w:val="00A52D5B"/>
    <w:rsid w:val="00A663B9"/>
    <w:rsid w:val="00A6671F"/>
    <w:rsid w:val="00A95DC4"/>
    <w:rsid w:val="00AA32D3"/>
    <w:rsid w:val="00AE1727"/>
    <w:rsid w:val="00AF165F"/>
    <w:rsid w:val="00AF1A0D"/>
    <w:rsid w:val="00B20E0E"/>
    <w:rsid w:val="00B47205"/>
    <w:rsid w:val="00B53EF8"/>
    <w:rsid w:val="00B9232E"/>
    <w:rsid w:val="00B96270"/>
    <w:rsid w:val="00BA36DE"/>
    <w:rsid w:val="00C1778F"/>
    <w:rsid w:val="00C828B1"/>
    <w:rsid w:val="00CB5019"/>
    <w:rsid w:val="00D25FD7"/>
    <w:rsid w:val="00DD7338"/>
    <w:rsid w:val="00E01139"/>
    <w:rsid w:val="00E066C4"/>
    <w:rsid w:val="00E07BA5"/>
    <w:rsid w:val="00E206CA"/>
    <w:rsid w:val="00E65D3D"/>
    <w:rsid w:val="00E83AD9"/>
    <w:rsid w:val="00E85F85"/>
    <w:rsid w:val="00EA1981"/>
    <w:rsid w:val="00EA4A54"/>
    <w:rsid w:val="00EC7ACB"/>
    <w:rsid w:val="00F33678"/>
    <w:rsid w:val="00F36378"/>
    <w:rsid w:val="00F55B6A"/>
    <w:rsid w:val="00F56BEB"/>
    <w:rsid w:val="00F77AD9"/>
    <w:rsid w:val="00FB2B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367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33678"/>
    <w:pPr>
      <w:widowControl w:val="0"/>
      <w:autoSpaceDE w:val="0"/>
      <w:autoSpaceDN w:val="0"/>
      <w:adjustRightInd w:val="0"/>
    </w:pPr>
    <w:rPr>
      <w:rFonts w:ascii="IAAPFK+TimesNewRoman,Bold" w:hAnsi="IAAPFK+TimesNewRoman,Bold" w:cs="IAAPFK+TimesNewRoman,Bold"/>
      <w:color w:val="000000"/>
      <w:sz w:val="24"/>
      <w:szCs w:val="24"/>
    </w:rPr>
  </w:style>
  <w:style w:type="paragraph" w:customStyle="1" w:styleId="CM4">
    <w:name w:val="CM4"/>
    <w:basedOn w:val="Default"/>
    <w:next w:val="Default"/>
    <w:uiPriority w:val="99"/>
    <w:rsid w:val="00F33678"/>
    <w:pPr>
      <w:spacing w:after="275"/>
    </w:pPr>
    <w:rPr>
      <w:rFonts w:cs="Times New Roman"/>
      <w:color w:val="auto"/>
    </w:rPr>
  </w:style>
  <w:style w:type="paragraph" w:customStyle="1" w:styleId="CM1">
    <w:name w:val="CM1"/>
    <w:basedOn w:val="Default"/>
    <w:next w:val="Default"/>
    <w:uiPriority w:val="99"/>
    <w:rsid w:val="00F33678"/>
    <w:pPr>
      <w:spacing w:line="276" w:lineRule="atLeast"/>
    </w:pPr>
    <w:rPr>
      <w:rFonts w:cs="Times New Roman"/>
      <w:color w:val="auto"/>
    </w:rPr>
  </w:style>
  <w:style w:type="paragraph" w:customStyle="1" w:styleId="CM2">
    <w:name w:val="CM2"/>
    <w:basedOn w:val="Default"/>
    <w:next w:val="Default"/>
    <w:uiPriority w:val="99"/>
    <w:rsid w:val="00F33678"/>
    <w:pPr>
      <w:spacing w:line="276" w:lineRule="atLeast"/>
    </w:pPr>
    <w:rPr>
      <w:rFonts w:cs="Times New Roman"/>
      <w:color w:val="auto"/>
    </w:rPr>
  </w:style>
  <w:style w:type="paragraph" w:customStyle="1" w:styleId="CM3">
    <w:name w:val="CM3"/>
    <w:basedOn w:val="Default"/>
    <w:next w:val="Default"/>
    <w:uiPriority w:val="99"/>
    <w:rsid w:val="00F33678"/>
    <w:pPr>
      <w:spacing w:line="276" w:lineRule="atLeast"/>
    </w:pPr>
    <w:rPr>
      <w:rFonts w:cs="Times New Roman"/>
      <w:color w:val="auto"/>
    </w:rPr>
  </w:style>
  <w:style w:type="paragraph" w:styleId="NoSpacing">
    <w:name w:val="No Spacing"/>
    <w:uiPriority w:val="1"/>
    <w:qFormat/>
    <w:rsid w:val="00A663B9"/>
    <w:rPr>
      <w:sz w:val="22"/>
      <w:szCs w:val="22"/>
    </w:rPr>
  </w:style>
  <w:style w:type="character" w:styleId="Hyperlink">
    <w:name w:val="Hyperlink"/>
    <w:basedOn w:val="DefaultParagraphFont"/>
    <w:uiPriority w:val="99"/>
    <w:unhideWhenUsed/>
    <w:rsid w:val="000A2930"/>
    <w:rPr>
      <w:color w:val="0000FF" w:themeColor="hyperlink"/>
      <w:u w:val="single"/>
    </w:rPr>
  </w:style>
  <w:style w:type="table" w:styleId="TableGrid">
    <w:name w:val="Table Grid"/>
    <w:basedOn w:val="TableNormal"/>
    <w:uiPriority w:val="59"/>
    <w:rsid w:val="000F3E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C66C7"/>
    <w:rPr>
      <w:color w:val="800080" w:themeColor="followedHyperlink"/>
      <w:u w:val="single"/>
    </w:rPr>
  </w:style>
  <w:style w:type="paragraph" w:styleId="BalloonText">
    <w:name w:val="Balloon Text"/>
    <w:basedOn w:val="Normal"/>
    <w:link w:val="BalloonTextChar"/>
    <w:uiPriority w:val="99"/>
    <w:semiHidden/>
    <w:unhideWhenUsed/>
    <w:rsid w:val="005362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62B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367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33678"/>
    <w:pPr>
      <w:widowControl w:val="0"/>
      <w:autoSpaceDE w:val="0"/>
      <w:autoSpaceDN w:val="0"/>
      <w:adjustRightInd w:val="0"/>
    </w:pPr>
    <w:rPr>
      <w:rFonts w:ascii="IAAPFK+TimesNewRoman,Bold" w:hAnsi="IAAPFK+TimesNewRoman,Bold" w:cs="IAAPFK+TimesNewRoman,Bold"/>
      <w:color w:val="000000"/>
      <w:sz w:val="24"/>
      <w:szCs w:val="24"/>
    </w:rPr>
  </w:style>
  <w:style w:type="paragraph" w:customStyle="1" w:styleId="CM4">
    <w:name w:val="CM4"/>
    <w:basedOn w:val="Default"/>
    <w:next w:val="Default"/>
    <w:uiPriority w:val="99"/>
    <w:rsid w:val="00F33678"/>
    <w:pPr>
      <w:spacing w:after="275"/>
    </w:pPr>
    <w:rPr>
      <w:rFonts w:cs="Times New Roman"/>
      <w:color w:val="auto"/>
    </w:rPr>
  </w:style>
  <w:style w:type="paragraph" w:customStyle="1" w:styleId="CM1">
    <w:name w:val="CM1"/>
    <w:basedOn w:val="Default"/>
    <w:next w:val="Default"/>
    <w:uiPriority w:val="99"/>
    <w:rsid w:val="00F33678"/>
    <w:pPr>
      <w:spacing w:line="276" w:lineRule="atLeast"/>
    </w:pPr>
    <w:rPr>
      <w:rFonts w:cs="Times New Roman"/>
      <w:color w:val="auto"/>
    </w:rPr>
  </w:style>
  <w:style w:type="paragraph" w:customStyle="1" w:styleId="CM2">
    <w:name w:val="CM2"/>
    <w:basedOn w:val="Default"/>
    <w:next w:val="Default"/>
    <w:uiPriority w:val="99"/>
    <w:rsid w:val="00F33678"/>
    <w:pPr>
      <w:spacing w:line="276" w:lineRule="atLeast"/>
    </w:pPr>
    <w:rPr>
      <w:rFonts w:cs="Times New Roman"/>
      <w:color w:val="auto"/>
    </w:rPr>
  </w:style>
  <w:style w:type="paragraph" w:customStyle="1" w:styleId="CM3">
    <w:name w:val="CM3"/>
    <w:basedOn w:val="Default"/>
    <w:next w:val="Default"/>
    <w:uiPriority w:val="99"/>
    <w:rsid w:val="00F33678"/>
    <w:pPr>
      <w:spacing w:line="276" w:lineRule="atLeast"/>
    </w:pPr>
    <w:rPr>
      <w:rFonts w:cs="Times New Roman"/>
      <w:color w:val="auto"/>
    </w:rPr>
  </w:style>
  <w:style w:type="paragraph" w:styleId="NoSpacing">
    <w:name w:val="No Spacing"/>
    <w:uiPriority w:val="1"/>
    <w:qFormat/>
    <w:rsid w:val="00A663B9"/>
    <w:rPr>
      <w:sz w:val="22"/>
      <w:szCs w:val="22"/>
    </w:rPr>
  </w:style>
  <w:style w:type="character" w:styleId="Hyperlink">
    <w:name w:val="Hyperlink"/>
    <w:basedOn w:val="DefaultParagraphFont"/>
    <w:uiPriority w:val="99"/>
    <w:unhideWhenUsed/>
    <w:rsid w:val="000A2930"/>
    <w:rPr>
      <w:color w:val="0000FF" w:themeColor="hyperlink"/>
      <w:u w:val="single"/>
    </w:rPr>
  </w:style>
  <w:style w:type="table" w:styleId="TableGrid">
    <w:name w:val="Table Grid"/>
    <w:basedOn w:val="TableNormal"/>
    <w:uiPriority w:val="59"/>
    <w:rsid w:val="000F3E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C66C7"/>
    <w:rPr>
      <w:color w:val="800080" w:themeColor="followedHyperlink"/>
      <w:u w:val="single"/>
    </w:rPr>
  </w:style>
  <w:style w:type="paragraph" w:styleId="BalloonText">
    <w:name w:val="Balloon Text"/>
    <w:basedOn w:val="Normal"/>
    <w:link w:val="BalloonTextChar"/>
    <w:uiPriority w:val="99"/>
    <w:semiHidden/>
    <w:unhideWhenUsed/>
    <w:rsid w:val="005362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62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muwww-new.marshall.edu/academic-affairs/polici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058513-3DF9-4872-A194-87060AB1C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847</Words>
  <Characters>4830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Microsoft Word - Syllabus.doc</vt:lpstr>
    </vt:vector>
  </TitlesOfParts>
  <Company>Marshall University</Company>
  <LinksUpToDate>false</LinksUpToDate>
  <CharactersWithSpaces>5666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Syllabus.doc</dc:title>
  <dc:creator>dd14</dc:creator>
  <cp:lastModifiedBy>Clark, Judith</cp:lastModifiedBy>
  <cp:revision>2</cp:revision>
  <cp:lastPrinted>2015-01-08T18:06:00Z</cp:lastPrinted>
  <dcterms:created xsi:type="dcterms:W3CDTF">2015-01-08T18:06:00Z</dcterms:created>
  <dcterms:modified xsi:type="dcterms:W3CDTF">2015-01-08T18:06:00Z</dcterms:modified>
</cp:coreProperties>
</file>