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8D176E">
        <w:rPr>
          <w:b/>
          <w:sz w:val="32"/>
          <w:szCs w:val="28"/>
        </w:rPr>
        <w:t>34</w:t>
      </w:r>
      <w:r w:rsidR="00387D1F" w:rsidRPr="00392B23">
        <w:rPr>
          <w:b/>
          <w:sz w:val="32"/>
          <w:szCs w:val="28"/>
        </w:rPr>
        <w:t xml:space="preserve">0 </w:t>
      </w:r>
      <w:proofErr w:type="gramStart"/>
      <w:r w:rsidR="008D176E">
        <w:rPr>
          <w:b/>
          <w:sz w:val="32"/>
          <w:szCs w:val="28"/>
        </w:rPr>
        <w:t>Spring</w:t>
      </w:r>
      <w:proofErr w:type="gramEnd"/>
      <w:r w:rsidR="00387D1F" w:rsidRPr="00392B23">
        <w:rPr>
          <w:b/>
          <w:sz w:val="32"/>
          <w:szCs w:val="28"/>
        </w:rPr>
        <w:t xml:space="preserve"> 201</w:t>
      </w:r>
      <w:r w:rsidR="00D36B2E">
        <w:rPr>
          <w:b/>
          <w:sz w:val="32"/>
          <w:szCs w:val="28"/>
        </w:rPr>
        <w:t>5</w:t>
      </w:r>
    </w:p>
    <w:p w:rsidR="00387D1F" w:rsidRPr="00392B23" w:rsidRDefault="0082167D" w:rsidP="008F79A6">
      <w:pPr>
        <w:pStyle w:val="Heading1"/>
        <w:rPr>
          <w:rFonts w:eastAsia="SimSun"/>
          <w:color w:val="auto"/>
          <w:sz w:val="32"/>
        </w:rPr>
      </w:pPr>
      <w:r>
        <w:rPr>
          <w:rFonts w:eastAsia="SimSun"/>
          <w:color w:val="auto"/>
          <w:sz w:val="32"/>
        </w:rPr>
        <w:t>Special Event Management</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E823EF">
        <w:rPr>
          <w:sz w:val="22"/>
          <w:szCs w:val="20"/>
        </w:rPr>
        <w:t>M/W/F 11:00-11:50am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ML Commons</w:t>
      </w:r>
    </w:p>
    <w:p w:rsidR="00387D1F" w:rsidRPr="00392B23"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87D1F" w:rsidRPr="00392B23" w:rsidRDefault="00387D1F" w:rsidP="008F79A6">
      <w:pPr>
        <w:rPr>
          <w:sz w:val="22"/>
          <w:szCs w:val="20"/>
        </w:rPr>
      </w:pPr>
      <w:r w:rsidRPr="00392B23">
        <w:rPr>
          <w:sz w:val="22"/>
          <w:szCs w:val="20"/>
        </w:rPr>
        <w:t>Office:</w:t>
      </w:r>
      <w:r w:rsidRPr="00392B23">
        <w:rPr>
          <w:sz w:val="22"/>
          <w:szCs w:val="20"/>
        </w:rPr>
        <w:tab/>
        <w:t xml:space="preserve"> </w:t>
      </w:r>
      <w:r w:rsidRPr="00392B23">
        <w:rPr>
          <w:sz w:val="22"/>
          <w:szCs w:val="20"/>
        </w:rPr>
        <w:tab/>
      </w:r>
      <w:r w:rsidR="00302E89">
        <w:rPr>
          <w:sz w:val="22"/>
          <w:szCs w:val="20"/>
        </w:rPr>
        <w:tab/>
      </w:r>
      <w:r w:rsidR="00C03D4B" w:rsidRPr="00392B23">
        <w:rPr>
          <w:sz w:val="22"/>
          <w:szCs w:val="20"/>
        </w:rPr>
        <w:t>105 Morrow Lib</w:t>
      </w:r>
    </w:p>
    <w:p w:rsidR="00387D1F" w:rsidRDefault="00141A9B" w:rsidP="002D20FF">
      <w:pPr>
        <w:ind w:left="1440" w:hanging="1440"/>
        <w:rPr>
          <w:sz w:val="22"/>
          <w:szCs w:val="20"/>
        </w:rPr>
      </w:pPr>
      <w:r>
        <w:rPr>
          <w:sz w:val="22"/>
          <w:szCs w:val="20"/>
        </w:rPr>
        <w:lastRenderedPageBreak/>
        <w:t>Office Hours:</w:t>
      </w:r>
      <w:r>
        <w:rPr>
          <w:sz w:val="22"/>
          <w:szCs w:val="20"/>
        </w:rPr>
        <w:tab/>
      </w:r>
      <w:r w:rsidR="00302E89">
        <w:rPr>
          <w:sz w:val="22"/>
          <w:szCs w:val="20"/>
        </w:rPr>
        <w:t>Mon</w:t>
      </w:r>
      <w:proofErr w:type="gramStart"/>
      <w:r w:rsidR="00302E89">
        <w:rPr>
          <w:sz w:val="22"/>
          <w:szCs w:val="20"/>
        </w:rPr>
        <w:t>./</w:t>
      </w:r>
      <w:proofErr w:type="gramEnd"/>
      <w:r w:rsidR="00302E89">
        <w:rPr>
          <w:sz w:val="22"/>
          <w:szCs w:val="20"/>
        </w:rPr>
        <w:t>Wed. 1:00-3:00pm</w:t>
      </w:r>
    </w:p>
    <w:p w:rsidR="00302E89" w:rsidRPr="00392B23" w:rsidRDefault="00302E89" w:rsidP="002D20FF">
      <w:pPr>
        <w:ind w:left="1440" w:hanging="1440"/>
        <w:rPr>
          <w:sz w:val="22"/>
          <w:szCs w:val="20"/>
        </w:rPr>
      </w:pPr>
      <w:r>
        <w:rPr>
          <w:sz w:val="22"/>
          <w:szCs w:val="20"/>
        </w:rPr>
        <w:tab/>
        <w:t>Tues. 2:00-4:00pm</w:t>
      </w:r>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E-mail:</w:t>
      </w:r>
      <w:r w:rsidRPr="00392B23">
        <w:rPr>
          <w:sz w:val="22"/>
          <w:szCs w:val="20"/>
          <w:lang w:val="pt-PT"/>
        </w:rPr>
        <w:tab/>
        <w:t xml:space="preserve">  </w:t>
      </w:r>
      <w:r w:rsidRPr="00392B23">
        <w:rPr>
          <w:sz w:val="22"/>
          <w:szCs w:val="20"/>
          <w:lang w:val="pt-PT"/>
        </w:rPr>
        <w:tab/>
      </w:r>
      <w:r w:rsidR="00C03D4B" w:rsidRPr="00392B23">
        <w:rPr>
          <w:sz w:val="22"/>
          <w:szCs w:val="20"/>
          <w:lang w:val="pt-PT"/>
        </w:rPr>
        <w:t>gager@marshall.edu</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F77628" w:rsidRPr="00F77628">
        <w:rPr>
          <w:rFonts w:eastAsia="Times New Roman"/>
          <w:sz w:val="22"/>
          <w:szCs w:val="20"/>
          <w:lang w:eastAsia="en-US"/>
        </w:rPr>
        <w:t xml:space="preserve">This course </w:t>
      </w:r>
      <w:r w:rsidR="001962CC">
        <w:rPr>
          <w:rFonts w:eastAsia="Times New Roman"/>
          <w:sz w:val="22"/>
          <w:szCs w:val="20"/>
          <w:lang w:eastAsia="en-US"/>
        </w:rPr>
        <w:t>will study the processes for event facilitation.  Special attention will be given to the roles and skills utilized by a variety of recreation managers.</w:t>
      </w:r>
      <w:r>
        <w:rPr>
          <w:rFonts w:eastAsia="Times New Roman"/>
          <w:sz w:val="22"/>
          <w:szCs w:val="20"/>
          <w:lang w:eastAsia="en-US"/>
        </w:rPr>
        <w:t>”</w:t>
      </w:r>
    </w:p>
    <w:p w:rsidR="00F77628" w:rsidRPr="00157532" w:rsidRDefault="00F77628" w:rsidP="008F79A6">
      <w:pPr>
        <w:spacing w:after="120"/>
        <w:rPr>
          <w:b/>
          <w:sz w:val="22"/>
        </w:rPr>
      </w:pPr>
    </w:p>
    <w:p w:rsidR="005F669A" w:rsidRPr="00541E94" w:rsidRDefault="00387D1F" w:rsidP="008F79A6">
      <w:pPr>
        <w:rPr>
          <w:sz w:val="22"/>
          <w:szCs w:val="20"/>
        </w:rPr>
      </w:pPr>
      <w:r w:rsidRPr="00541E94">
        <w:rPr>
          <w:sz w:val="22"/>
          <w:szCs w:val="20"/>
        </w:rPr>
        <w:t xml:space="preserve">The primary objective of this course is to provide students with an understanding of the tools and approaches used in </w:t>
      </w:r>
      <w:r w:rsidR="001962CC" w:rsidRPr="00541E94">
        <w:rPr>
          <w:sz w:val="22"/>
          <w:szCs w:val="20"/>
        </w:rPr>
        <w:t>special events planning and management</w:t>
      </w:r>
      <w:r w:rsidR="00E4258F">
        <w:rPr>
          <w:sz w:val="22"/>
          <w:szCs w:val="20"/>
        </w:rPr>
        <w:t xml:space="preserve"> as well as practical experience necessary to successfully design, promote, implement, and evaluate a large-scale special event in the community or on campus</w:t>
      </w:r>
      <w:r w:rsidRPr="00541E94">
        <w:rPr>
          <w:sz w:val="22"/>
          <w:szCs w:val="20"/>
        </w:rPr>
        <w:t xml:space="preserve">. </w:t>
      </w:r>
      <w:r w:rsidR="001962CC" w:rsidRPr="00541E94">
        <w:rPr>
          <w:sz w:val="22"/>
          <w:szCs w:val="20"/>
        </w:rPr>
        <w:t xml:space="preserve">Throughout the semester, students will work individually and in teams to plan and execute a </w:t>
      </w:r>
      <w:r w:rsidR="00541E94" w:rsidRPr="00541E94">
        <w:rPr>
          <w:sz w:val="22"/>
          <w:szCs w:val="20"/>
        </w:rPr>
        <w:t>special</w:t>
      </w:r>
      <w:r w:rsidR="001962CC" w:rsidRPr="00541E94">
        <w:rPr>
          <w:sz w:val="22"/>
          <w:szCs w:val="20"/>
        </w:rPr>
        <w:t xml:space="preserve"> event</w:t>
      </w:r>
      <w:r w:rsidR="00541E94" w:rsidRPr="00541E94">
        <w:rPr>
          <w:sz w:val="22"/>
          <w:szCs w:val="20"/>
        </w:rPr>
        <w:t xml:space="preserve"> for the Marshall/Huntington community</w:t>
      </w:r>
      <w:r w:rsidR="001962CC" w:rsidRPr="00541E94">
        <w:rPr>
          <w:sz w:val="22"/>
          <w:szCs w:val="20"/>
        </w:rPr>
        <w:t xml:space="preserve">.  Topics to be covered include </w:t>
      </w:r>
      <w:r w:rsidR="00541E94">
        <w:rPr>
          <w:sz w:val="22"/>
          <w:szCs w:val="20"/>
        </w:rPr>
        <w:t xml:space="preserve">(but are not limited to) </w:t>
      </w:r>
      <w:r w:rsidR="001962CC" w:rsidRPr="00541E94">
        <w:rPr>
          <w:sz w:val="22"/>
          <w:szCs w:val="20"/>
        </w:rPr>
        <w:t xml:space="preserve">feasibility, strategic planning, marketing, budgeting, logistics, and </w:t>
      </w:r>
      <w:r w:rsidR="00DD4295">
        <w:rPr>
          <w:sz w:val="22"/>
          <w:szCs w:val="20"/>
        </w:rPr>
        <w:t xml:space="preserve">site </w:t>
      </w:r>
      <w:r w:rsidR="001962CC" w:rsidRPr="00541E94">
        <w:rPr>
          <w:sz w:val="22"/>
          <w:szCs w:val="20"/>
        </w:rPr>
        <w:t xml:space="preserve">design.  </w:t>
      </w:r>
    </w:p>
    <w:p w:rsidR="005F669A" w:rsidRDefault="005F669A" w:rsidP="008F79A6">
      <w:pPr>
        <w:rPr>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8A3883" w:rsidRPr="00EE2E4B" w:rsidTr="00284231">
        <w:tc>
          <w:tcPr>
            <w:tcW w:w="3240" w:type="dxa"/>
          </w:tcPr>
          <w:p w:rsidR="008A3883" w:rsidRPr="00EE2E4B" w:rsidRDefault="008A3883" w:rsidP="00392C4C">
            <w:pPr>
              <w:outlineLvl w:val="0"/>
              <w:rPr>
                <w:rFonts w:asciiTheme="minorHAnsi" w:hAnsiTheme="minorHAnsi"/>
                <w:sz w:val="18"/>
                <w:szCs w:val="18"/>
              </w:rPr>
            </w:pPr>
            <w:r w:rsidRPr="00EE2E4B">
              <w:rPr>
                <w:rFonts w:asciiTheme="minorHAnsi" w:hAnsiTheme="minorHAnsi"/>
                <w:sz w:val="18"/>
                <w:szCs w:val="18"/>
              </w:rPr>
              <w:t xml:space="preserve">Students will know key </w:t>
            </w:r>
            <w:r w:rsidR="00392C4C">
              <w:rPr>
                <w:rFonts w:asciiTheme="minorHAnsi" w:hAnsiTheme="minorHAnsi"/>
                <w:sz w:val="18"/>
                <w:szCs w:val="18"/>
              </w:rPr>
              <w:t xml:space="preserve">planning and </w:t>
            </w:r>
            <w:r w:rsidRPr="00EE2E4B">
              <w:rPr>
                <w:rFonts w:asciiTheme="minorHAnsi" w:hAnsiTheme="minorHAnsi"/>
                <w:sz w:val="18"/>
                <w:szCs w:val="18"/>
              </w:rPr>
              <w:t xml:space="preserve"> management principles and </w:t>
            </w:r>
            <w:r w:rsidR="00392C4C">
              <w:rPr>
                <w:rFonts w:asciiTheme="minorHAnsi" w:hAnsiTheme="minorHAnsi"/>
                <w:sz w:val="18"/>
                <w:szCs w:val="18"/>
              </w:rPr>
              <w:t xml:space="preserve">the </w:t>
            </w:r>
            <w:r w:rsidRPr="00EE2E4B">
              <w:rPr>
                <w:rFonts w:asciiTheme="minorHAnsi" w:hAnsiTheme="minorHAnsi"/>
                <w:sz w:val="18"/>
                <w:szCs w:val="18"/>
              </w:rPr>
              <w:t>historical context</w:t>
            </w:r>
            <w:r w:rsidR="00392C4C">
              <w:rPr>
                <w:rFonts w:asciiTheme="minorHAnsi" w:hAnsiTheme="minorHAnsi"/>
                <w:sz w:val="18"/>
                <w:szCs w:val="18"/>
              </w:rPr>
              <w:t xml:space="preserve"> for special events</w:t>
            </w:r>
          </w:p>
        </w:tc>
        <w:tc>
          <w:tcPr>
            <w:tcW w:w="4140" w:type="dxa"/>
          </w:tcPr>
          <w:p w:rsidR="008A3883" w:rsidRPr="000E5A9A" w:rsidRDefault="000E5A9A" w:rsidP="000E5A9A">
            <w:pPr>
              <w:outlineLvl w:val="0"/>
              <w:rPr>
                <w:rFonts w:asciiTheme="minorHAnsi" w:hAnsiTheme="minorHAnsi"/>
                <w:sz w:val="18"/>
                <w:szCs w:val="18"/>
              </w:rPr>
            </w:pPr>
            <w:r w:rsidRPr="000E5A9A">
              <w:rPr>
                <w:rFonts w:asciiTheme="minorHAnsi" w:hAnsiTheme="minorHAnsi"/>
                <w:sz w:val="18"/>
                <w:szCs w:val="18"/>
              </w:rPr>
              <w:t>Chapter</w:t>
            </w:r>
            <w:r>
              <w:rPr>
                <w:rFonts w:asciiTheme="minorHAnsi" w:hAnsiTheme="minorHAnsi"/>
                <w:sz w:val="18"/>
                <w:szCs w:val="18"/>
              </w:rPr>
              <w:t>s</w:t>
            </w:r>
            <w:r w:rsidRPr="000E5A9A">
              <w:rPr>
                <w:rFonts w:asciiTheme="minorHAnsi" w:hAnsiTheme="minorHAnsi"/>
                <w:sz w:val="18"/>
                <w:szCs w:val="18"/>
              </w:rPr>
              <w:t xml:space="preserve"> 1</w:t>
            </w:r>
            <w:r>
              <w:rPr>
                <w:rFonts w:asciiTheme="minorHAnsi" w:hAnsiTheme="minorHAnsi"/>
                <w:sz w:val="18"/>
                <w:szCs w:val="18"/>
              </w:rPr>
              <w:t xml:space="preserve"> &amp; 2</w:t>
            </w:r>
            <w:r w:rsidRPr="000E5A9A">
              <w:rPr>
                <w:rFonts w:asciiTheme="minorHAnsi" w:hAnsiTheme="minorHAnsi"/>
                <w:sz w:val="18"/>
                <w:szCs w:val="18"/>
              </w:rPr>
              <w:t>, committee work</w:t>
            </w:r>
          </w:p>
        </w:tc>
        <w:tc>
          <w:tcPr>
            <w:tcW w:w="2880" w:type="dxa"/>
          </w:tcPr>
          <w:p w:rsidR="008A3883" w:rsidRPr="004C6E84" w:rsidRDefault="00280182" w:rsidP="00834170">
            <w:pPr>
              <w:outlineLvl w:val="0"/>
              <w:rPr>
                <w:rFonts w:asciiTheme="minorHAnsi" w:hAnsiTheme="minorHAnsi"/>
                <w:sz w:val="18"/>
                <w:szCs w:val="18"/>
              </w:rPr>
            </w:pPr>
            <w:r w:rsidRPr="004C6E84">
              <w:rPr>
                <w:rFonts w:asciiTheme="minorHAnsi" w:hAnsiTheme="minorHAnsi"/>
                <w:sz w:val="18"/>
                <w:szCs w:val="18"/>
              </w:rPr>
              <w:t>Quizzes,</w:t>
            </w:r>
            <w:r w:rsidR="003B20DB" w:rsidRPr="004C6E84">
              <w:rPr>
                <w:rFonts w:asciiTheme="minorHAnsi" w:hAnsiTheme="minorHAnsi"/>
                <w:sz w:val="18"/>
                <w:szCs w:val="18"/>
              </w:rPr>
              <w:t xml:space="preserve"> </w:t>
            </w:r>
            <w:r w:rsidR="00834170" w:rsidRPr="004C6E84">
              <w:rPr>
                <w:rFonts w:asciiTheme="minorHAnsi" w:hAnsiTheme="minorHAnsi"/>
                <w:sz w:val="18"/>
                <w:szCs w:val="18"/>
              </w:rPr>
              <w:t>Individual Assignments, Team Assignments</w:t>
            </w:r>
          </w:p>
        </w:tc>
      </w:tr>
      <w:tr w:rsidR="008A3883" w:rsidRPr="00EE2E4B" w:rsidTr="00284231">
        <w:tc>
          <w:tcPr>
            <w:tcW w:w="3240" w:type="dxa"/>
          </w:tcPr>
          <w:p w:rsidR="008A3883" w:rsidRPr="00EE2E4B" w:rsidRDefault="008A3883"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identify and understand key event management concepts including planning, administration, and operations</w:t>
            </w:r>
          </w:p>
        </w:tc>
        <w:tc>
          <w:tcPr>
            <w:tcW w:w="4140" w:type="dxa"/>
          </w:tcPr>
          <w:p w:rsidR="008A3883" w:rsidRPr="000E5A9A" w:rsidRDefault="000E5A9A" w:rsidP="00284231">
            <w:pPr>
              <w:outlineLvl w:val="0"/>
              <w:rPr>
                <w:rFonts w:asciiTheme="minorHAnsi" w:hAnsiTheme="minorHAnsi"/>
                <w:sz w:val="18"/>
                <w:szCs w:val="18"/>
              </w:rPr>
            </w:pPr>
            <w:r>
              <w:rPr>
                <w:rFonts w:asciiTheme="minorHAnsi" w:hAnsiTheme="minorHAnsi"/>
                <w:sz w:val="18"/>
                <w:szCs w:val="18"/>
              </w:rPr>
              <w:t>Chapters 3 &amp; 4</w:t>
            </w:r>
            <w:r w:rsidR="003B20DB">
              <w:rPr>
                <w:rFonts w:asciiTheme="minorHAnsi" w:hAnsiTheme="minorHAnsi"/>
                <w:sz w:val="18"/>
                <w:szCs w:val="18"/>
              </w:rPr>
              <w:t>, committee work</w:t>
            </w:r>
          </w:p>
        </w:tc>
        <w:tc>
          <w:tcPr>
            <w:tcW w:w="2880" w:type="dxa"/>
          </w:tcPr>
          <w:p w:rsidR="008A3883" w:rsidRPr="004C6E84" w:rsidRDefault="00280182" w:rsidP="00834170">
            <w:pPr>
              <w:outlineLvl w:val="0"/>
              <w:rPr>
                <w:rFonts w:asciiTheme="minorHAnsi" w:hAnsiTheme="minorHAnsi"/>
                <w:sz w:val="18"/>
                <w:szCs w:val="18"/>
              </w:rPr>
            </w:pPr>
            <w:r w:rsidRPr="004C6E84">
              <w:rPr>
                <w:rFonts w:asciiTheme="minorHAnsi" w:hAnsiTheme="minorHAnsi"/>
                <w:sz w:val="18"/>
                <w:szCs w:val="18"/>
              </w:rPr>
              <w:t>Quizzes, Operations</w:t>
            </w:r>
            <w:r w:rsidR="000E5A9A" w:rsidRPr="004C6E84">
              <w:rPr>
                <w:rFonts w:asciiTheme="minorHAnsi" w:hAnsiTheme="minorHAnsi"/>
                <w:sz w:val="18"/>
                <w:szCs w:val="18"/>
              </w:rPr>
              <w:t xml:space="preserve"> Manual, </w:t>
            </w:r>
            <w:r w:rsidR="00834170" w:rsidRPr="004C6E84">
              <w:rPr>
                <w:rFonts w:asciiTheme="minorHAnsi" w:hAnsiTheme="minorHAnsi"/>
                <w:sz w:val="18"/>
                <w:szCs w:val="18"/>
              </w:rPr>
              <w:t>Team Assignments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gain first-hand experience in special event management</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Various plans, scheduling, site design, volunteer recruitment, committee work</w:t>
            </w:r>
          </w:p>
        </w:tc>
        <w:tc>
          <w:tcPr>
            <w:tcW w:w="2880" w:type="dxa"/>
          </w:tcPr>
          <w:p w:rsidR="004713D5" w:rsidRPr="004C6E84" w:rsidRDefault="00280182" w:rsidP="00834170">
            <w:pPr>
              <w:outlineLvl w:val="0"/>
              <w:rPr>
                <w:rFonts w:asciiTheme="minorHAnsi" w:hAnsiTheme="minorHAnsi"/>
                <w:sz w:val="18"/>
                <w:szCs w:val="18"/>
              </w:rPr>
            </w:pPr>
            <w:r w:rsidRPr="004C6E84">
              <w:rPr>
                <w:rFonts w:asciiTheme="minorHAnsi" w:hAnsiTheme="minorHAnsi"/>
                <w:sz w:val="18"/>
                <w:szCs w:val="18"/>
              </w:rPr>
              <w:t xml:space="preserve">Operations Manual, </w:t>
            </w:r>
            <w:r w:rsidR="00834170" w:rsidRPr="004C6E84">
              <w:rPr>
                <w:rFonts w:asciiTheme="minorHAnsi" w:hAnsiTheme="minorHAnsi"/>
                <w:sz w:val="18"/>
                <w:szCs w:val="18"/>
              </w:rPr>
              <w:t>Individual Assignments, Team Assignments, Event Delivery</w:t>
            </w:r>
          </w:p>
        </w:tc>
      </w:tr>
      <w:tr w:rsidR="008A3883" w:rsidRPr="00EE2E4B" w:rsidTr="00284231">
        <w:trPr>
          <w:trHeight w:val="224"/>
        </w:trPr>
        <w:tc>
          <w:tcPr>
            <w:tcW w:w="3240" w:type="dxa"/>
          </w:tcPr>
          <w:p w:rsidR="008A3883" w:rsidRPr="00EE2E4B" w:rsidRDefault="008A3883" w:rsidP="00392C4C">
            <w:pPr>
              <w:autoSpaceDE w:val="0"/>
              <w:autoSpaceDN w:val="0"/>
              <w:adjustRightInd w:val="0"/>
              <w:outlineLvl w:val="0"/>
              <w:rPr>
                <w:rFonts w:asciiTheme="minorHAnsi" w:hAnsiTheme="minorHAnsi"/>
                <w:b/>
                <w:sz w:val="18"/>
                <w:szCs w:val="18"/>
              </w:rPr>
            </w:pPr>
            <w:r w:rsidRPr="00EE2E4B">
              <w:rPr>
                <w:rFonts w:asciiTheme="minorHAnsi" w:hAnsiTheme="minorHAnsi"/>
                <w:bCs/>
                <w:sz w:val="18"/>
                <w:szCs w:val="18"/>
              </w:rPr>
              <w:t xml:space="preserve">Students will </w:t>
            </w:r>
            <w:r w:rsidR="00392C4C">
              <w:rPr>
                <w:rFonts w:asciiTheme="minorHAnsi" w:hAnsiTheme="minorHAnsi"/>
                <w:sz w:val="18"/>
                <w:szCs w:val="18"/>
              </w:rPr>
              <w:t>develop teambuilding and communication skills</w:t>
            </w:r>
          </w:p>
        </w:tc>
        <w:tc>
          <w:tcPr>
            <w:tcW w:w="4140" w:type="dxa"/>
          </w:tcPr>
          <w:p w:rsidR="008A3883" w:rsidRPr="000E5A9A" w:rsidRDefault="000E5A9A" w:rsidP="00284231">
            <w:pPr>
              <w:outlineLvl w:val="0"/>
              <w:rPr>
                <w:rFonts w:asciiTheme="minorHAnsi" w:hAnsiTheme="minorHAnsi"/>
                <w:sz w:val="18"/>
                <w:szCs w:val="18"/>
              </w:rPr>
            </w:pPr>
            <w:r>
              <w:rPr>
                <w:rFonts w:asciiTheme="minorHAnsi" w:hAnsiTheme="minorHAnsi"/>
                <w:sz w:val="18"/>
                <w:szCs w:val="18"/>
              </w:rPr>
              <w:t>Committee Management Plan, committee work, event/sponsorship communications</w:t>
            </w:r>
          </w:p>
        </w:tc>
        <w:tc>
          <w:tcPr>
            <w:tcW w:w="2880" w:type="dxa"/>
          </w:tcPr>
          <w:p w:rsidR="008A3883" w:rsidRPr="004C6E84" w:rsidRDefault="00280182" w:rsidP="00834170">
            <w:pPr>
              <w:outlineLvl w:val="0"/>
              <w:rPr>
                <w:rFonts w:asciiTheme="minorHAnsi" w:hAnsiTheme="minorHAnsi"/>
                <w:sz w:val="18"/>
                <w:szCs w:val="18"/>
              </w:rPr>
            </w:pPr>
            <w:r w:rsidRPr="004C6E84">
              <w:rPr>
                <w:rFonts w:asciiTheme="minorHAnsi" w:hAnsiTheme="minorHAnsi"/>
                <w:sz w:val="18"/>
                <w:szCs w:val="18"/>
              </w:rPr>
              <w:t xml:space="preserve">Quizzes, </w:t>
            </w:r>
            <w:r w:rsidR="00834170" w:rsidRPr="004C6E84">
              <w:rPr>
                <w:rFonts w:asciiTheme="minorHAnsi" w:hAnsiTheme="minorHAnsi"/>
                <w:sz w:val="18"/>
                <w:szCs w:val="18"/>
              </w:rPr>
              <w:t>Team Assignments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develop an understanding of the fiscal resources involved in special events operations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 xml:space="preserve">Chapter 5, </w:t>
            </w:r>
            <w:r w:rsidR="000E5A9A">
              <w:rPr>
                <w:rFonts w:asciiTheme="minorHAnsi" w:hAnsiTheme="minorHAnsi"/>
                <w:sz w:val="18"/>
                <w:szCs w:val="18"/>
              </w:rPr>
              <w:t>Budget worksheets, needs assessments</w:t>
            </w:r>
          </w:p>
        </w:tc>
        <w:tc>
          <w:tcPr>
            <w:tcW w:w="2880" w:type="dxa"/>
          </w:tcPr>
          <w:p w:rsidR="004713D5" w:rsidRPr="004C6E84" w:rsidRDefault="00280182" w:rsidP="00834170">
            <w:pPr>
              <w:outlineLvl w:val="0"/>
              <w:rPr>
                <w:rFonts w:asciiTheme="minorHAnsi" w:hAnsiTheme="minorHAnsi"/>
                <w:sz w:val="18"/>
                <w:szCs w:val="18"/>
              </w:rPr>
            </w:pPr>
            <w:r w:rsidRPr="004C6E84">
              <w:rPr>
                <w:rFonts w:asciiTheme="minorHAnsi" w:hAnsiTheme="minorHAnsi"/>
                <w:sz w:val="18"/>
                <w:szCs w:val="18"/>
              </w:rPr>
              <w:t xml:space="preserve">Quizzes, </w:t>
            </w:r>
            <w:r w:rsidR="00834170" w:rsidRPr="004C6E84">
              <w:rPr>
                <w:rFonts w:asciiTheme="minorHAnsi" w:hAnsiTheme="minorHAnsi"/>
                <w:sz w:val="18"/>
                <w:szCs w:val="18"/>
              </w:rPr>
              <w:t>Individual Assignments, Team Assignments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recognize marketing and sponsorship strategies for special events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 xml:space="preserve">Chapters 6 &amp; 7, </w:t>
            </w:r>
            <w:r w:rsidR="000E5A9A">
              <w:rPr>
                <w:rFonts w:asciiTheme="minorHAnsi" w:hAnsiTheme="minorHAnsi"/>
                <w:sz w:val="18"/>
                <w:szCs w:val="18"/>
              </w:rPr>
              <w:t>Sponsorship Plan, Marketing Plan</w:t>
            </w:r>
          </w:p>
        </w:tc>
        <w:tc>
          <w:tcPr>
            <w:tcW w:w="2880" w:type="dxa"/>
          </w:tcPr>
          <w:p w:rsidR="004713D5" w:rsidRPr="004C6E84" w:rsidRDefault="00280182" w:rsidP="00284231">
            <w:pPr>
              <w:outlineLvl w:val="0"/>
              <w:rPr>
                <w:rFonts w:asciiTheme="minorHAnsi" w:hAnsiTheme="minorHAnsi"/>
                <w:sz w:val="18"/>
                <w:szCs w:val="18"/>
              </w:rPr>
            </w:pPr>
            <w:r w:rsidRPr="004C6E84">
              <w:rPr>
                <w:rFonts w:asciiTheme="minorHAnsi" w:hAnsiTheme="minorHAnsi"/>
                <w:sz w:val="18"/>
                <w:szCs w:val="18"/>
              </w:rPr>
              <w:t xml:space="preserve">Quizzes, </w:t>
            </w:r>
            <w:r w:rsidR="00834170" w:rsidRPr="004C6E84">
              <w:rPr>
                <w:rFonts w:asciiTheme="minorHAnsi" w:hAnsiTheme="minorHAnsi"/>
                <w:sz w:val="18"/>
                <w:szCs w:val="18"/>
              </w:rPr>
              <w:t>Individual Assignments, Team Assignments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evaluate the execution of their plan and suggest changes to improve efficiency and effectiveness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Chapter 16, Peer evaluations, event evaluations, personal reflections</w:t>
            </w:r>
          </w:p>
        </w:tc>
        <w:tc>
          <w:tcPr>
            <w:tcW w:w="2880" w:type="dxa"/>
          </w:tcPr>
          <w:p w:rsidR="004713D5" w:rsidRPr="004C6E84" w:rsidRDefault="00280182" w:rsidP="00284231">
            <w:pPr>
              <w:outlineLvl w:val="0"/>
              <w:rPr>
                <w:rFonts w:asciiTheme="minorHAnsi" w:hAnsiTheme="minorHAnsi"/>
                <w:sz w:val="18"/>
                <w:szCs w:val="18"/>
              </w:rPr>
            </w:pPr>
            <w:r w:rsidRPr="004C6E84">
              <w:rPr>
                <w:rFonts w:asciiTheme="minorHAnsi" w:hAnsiTheme="minorHAnsi"/>
                <w:sz w:val="18"/>
                <w:szCs w:val="18"/>
              </w:rPr>
              <w:t xml:space="preserve">Quizzes, </w:t>
            </w:r>
            <w:r w:rsidR="00834170" w:rsidRPr="004C6E84">
              <w:rPr>
                <w:rFonts w:asciiTheme="minorHAnsi" w:hAnsiTheme="minorHAnsi"/>
                <w:sz w:val="18"/>
                <w:szCs w:val="18"/>
              </w:rPr>
              <w:t>Individual Assignments, Team Assignments</w:t>
            </w:r>
            <w:r w:rsidR="000E5A9A" w:rsidRPr="004C6E84">
              <w:rPr>
                <w:rFonts w:asciiTheme="minorHAnsi" w:hAnsiTheme="minorHAnsi"/>
                <w:sz w:val="18"/>
                <w:szCs w:val="18"/>
              </w:rPr>
              <w:t>, Final Presentation</w:t>
            </w:r>
          </w:p>
        </w:tc>
      </w:tr>
      <w:tr w:rsidR="002D0ACF" w:rsidRPr="00EE2E4B" w:rsidTr="00284231">
        <w:tc>
          <w:tcPr>
            <w:tcW w:w="3240" w:type="dxa"/>
          </w:tcPr>
          <w:p w:rsidR="002D0ACF" w:rsidRPr="00EE2E4B" w:rsidRDefault="00392C4C" w:rsidP="00392C4C">
            <w:pPr>
              <w:outlineLvl w:val="0"/>
              <w:rPr>
                <w:rFonts w:asciiTheme="minorHAnsi" w:hAnsiTheme="minorHAnsi"/>
                <w:sz w:val="18"/>
                <w:szCs w:val="18"/>
              </w:rPr>
            </w:pPr>
            <w:r>
              <w:rPr>
                <w:rFonts w:asciiTheme="minorHAnsi" w:hAnsiTheme="minorHAnsi"/>
                <w:sz w:val="18"/>
                <w:szCs w:val="18"/>
              </w:rPr>
              <w:t>Students will demonstrate their ability to act professionally and appropriately while interacting with participants, volunteers, and members of the community</w:t>
            </w:r>
          </w:p>
        </w:tc>
        <w:tc>
          <w:tcPr>
            <w:tcW w:w="4140" w:type="dxa"/>
          </w:tcPr>
          <w:p w:rsidR="002D0ACF" w:rsidRPr="000E5A9A" w:rsidRDefault="003B20DB" w:rsidP="00284231">
            <w:pPr>
              <w:outlineLvl w:val="0"/>
              <w:rPr>
                <w:rFonts w:asciiTheme="minorHAnsi" w:hAnsiTheme="minorHAnsi"/>
                <w:sz w:val="18"/>
                <w:szCs w:val="18"/>
              </w:rPr>
            </w:pPr>
            <w:r>
              <w:rPr>
                <w:rFonts w:asciiTheme="minorHAnsi" w:hAnsiTheme="minorHAnsi"/>
                <w:sz w:val="18"/>
                <w:szCs w:val="18"/>
              </w:rPr>
              <w:t>Chapters 9-11, Sponsorship letters, thank you letters, contacts with community members, volunteer recruitment</w:t>
            </w:r>
          </w:p>
        </w:tc>
        <w:tc>
          <w:tcPr>
            <w:tcW w:w="2880" w:type="dxa"/>
          </w:tcPr>
          <w:p w:rsidR="002D0ACF" w:rsidRPr="004C6E84" w:rsidRDefault="00280182" w:rsidP="002D0ACF">
            <w:pPr>
              <w:outlineLvl w:val="0"/>
              <w:rPr>
                <w:rFonts w:asciiTheme="minorHAnsi" w:hAnsiTheme="minorHAnsi"/>
                <w:sz w:val="18"/>
                <w:szCs w:val="18"/>
              </w:rPr>
            </w:pPr>
            <w:r w:rsidRPr="004C6E84">
              <w:rPr>
                <w:rFonts w:asciiTheme="minorHAnsi" w:hAnsiTheme="minorHAnsi"/>
                <w:sz w:val="18"/>
                <w:szCs w:val="18"/>
              </w:rPr>
              <w:t xml:space="preserve">Quizzes, </w:t>
            </w:r>
            <w:r w:rsidR="00834170" w:rsidRPr="004C6E84">
              <w:rPr>
                <w:rFonts w:asciiTheme="minorHAnsi" w:hAnsiTheme="minorHAnsi"/>
                <w:sz w:val="18"/>
                <w:szCs w:val="18"/>
              </w:rPr>
              <w:t>Individual Assignments, Team Assignments, Final Presentations</w:t>
            </w:r>
          </w:p>
        </w:tc>
      </w:tr>
      <w:tr w:rsidR="003B20DB" w:rsidRPr="00EE2E4B" w:rsidTr="00284231">
        <w:tc>
          <w:tcPr>
            <w:tcW w:w="3240" w:type="dxa"/>
          </w:tcPr>
          <w:p w:rsidR="003B20DB" w:rsidRDefault="003B20DB" w:rsidP="00392C4C">
            <w:pPr>
              <w:outlineLvl w:val="0"/>
              <w:rPr>
                <w:rFonts w:asciiTheme="minorHAnsi" w:hAnsiTheme="minorHAnsi"/>
                <w:sz w:val="18"/>
                <w:szCs w:val="18"/>
              </w:rPr>
            </w:pPr>
            <w:r>
              <w:rPr>
                <w:rFonts w:asciiTheme="minorHAnsi" w:hAnsiTheme="minorHAnsi"/>
                <w:sz w:val="18"/>
                <w:szCs w:val="18"/>
              </w:rPr>
              <w:t>Students will assess the logistical requirements for a special event</w:t>
            </w:r>
          </w:p>
        </w:tc>
        <w:tc>
          <w:tcPr>
            <w:tcW w:w="4140" w:type="dxa"/>
          </w:tcPr>
          <w:p w:rsidR="003B20DB" w:rsidRDefault="003B20DB" w:rsidP="00284231">
            <w:pPr>
              <w:outlineLvl w:val="0"/>
              <w:rPr>
                <w:rFonts w:asciiTheme="minorHAnsi" w:hAnsiTheme="minorHAnsi"/>
                <w:sz w:val="18"/>
                <w:szCs w:val="18"/>
              </w:rPr>
            </w:pPr>
            <w:r>
              <w:rPr>
                <w:rFonts w:asciiTheme="minorHAnsi" w:hAnsiTheme="minorHAnsi"/>
                <w:sz w:val="18"/>
                <w:szCs w:val="18"/>
              </w:rPr>
              <w:t xml:space="preserve">Chapters 12-15, Site design plan, risk management plan, committee work, </w:t>
            </w:r>
          </w:p>
        </w:tc>
        <w:tc>
          <w:tcPr>
            <w:tcW w:w="2880" w:type="dxa"/>
          </w:tcPr>
          <w:p w:rsidR="003B20DB" w:rsidRPr="004C6E84" w:rsidRDefault="00280182" w:rsidP="002D0ACF">
            <w:pPr>
              <w:outlineLvl w:val="0"/>
              <w:rPr>
                <w:rFonts w:asciiTheme="minorHAnsi" w:hAnsiTheme="minorHAnsi"/>
                <w:sz w:val="18"/>
                <w:szCs w:val="18"/>
              </w:rPr>
            </w:pPr>
            <w:r w:rsidRPr="004C6E84">
              <w:rPr>
                <w:rFonts w:asciiTheme="minorHAnsi" w:hAnsiTheme="minorHAnsi"/>
                <w:sz w:val="18"/>
                <w:szCs w:val="18"/>
              </w:rPr>
              <w:t xml:space="preserve">Quizzes, Operations Manual, </w:t>
            </w:r>
            <w:r w:rsidR="00834170" w:rsidRPr="004C6E84">
              <w:rPr>
                <w:rFonts w:asciiTheme="minorHAnsi" w:hAnsiTheme="minorHAnsi"/>
                <w:sz w:val="18"/>
                <w:szCs w:val="18"/>
              </w:rPr>
              <w:t>Individual Assignments, Team Assignments</w:t>
            </w:r>
          </w:p>
        </w:tc>
      </w:tr>
    </w:tbl>
    <w:p w:rsidR="008A3883" w:rsidRDefault="008A3883" w:rsidP="008F79A6">
      <w:pPr>
        <w:rPr>
          <w:b/>
          <w:szCs w:val="20"/>
        </w:rPr>
      </w:pPr>
    </w:p>
    <w:p w:rsidR="005F669A" w:rsidRDefault="005F669A"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AE6124" w:rsidRDefault="00AE6124" w:rsidP="008F79A6">
      <w:pPr>
        <w:spacing w:after="120"/>
        <w:rPr>
          <w:b/>
        </w:rPr>
      </w:pPr>
      <w:r>
        <w:rPr>
          <w:b/>
        </w:rPr>
        <w:lastRenderedPageBreak/>
        <w:t>Course Structure</w:t>
      </w:r>
    </w:p>
    <w:p w:rsidR="00AE6124" w:rsidRPr="00AE6124" w:rsidRDefault="00AE6124" w:rsidP="008F79A6">
      <w:pPr>
        <w:spacing w:after="120"/>
      </w:pPr>
      <w:r>
        <w:t xml:space="preserve">Your grade for this course will be based on a combination of individual and team in-class and out-of-class assignments.  The first part of the semester will consist of lectures and activities.  Once placed in a team, class will often consist of a lecture, followed by 1 or 2 days of class time to apply the lecture content to the planning assignment and your event.  You will notice on the course schedule that we will reach a point where all lectures are completed and your time will have the majority of the class periods to work.  Your instructor and agency contact(s) will be available to assist your team in the completion of these tasks.  You are welcomed and encouraged to invite your agency contact(s) to sit with your team during any class period designated as “team time.”  Your team should also plan to meet outside of class several times, both with the instructor and without.  </w:t>
      </w:r>
    </w:p>
    <w:p w:rsidR="00AE6124" w:rsidRDefault="00AE6124" w:rsidP="008F79A6">
      <w:pPr>
        <w:spacing w:after="120"/>
        <w:rPr>
          <w:b/>
        </w:rPr>
      </w:pPr>
    </w:p>
    <w:p w:rsidR="00387D1F" w:rsidRPr="00392B23" w:rsidRDefault="00387D1F" w:rsidP="008F79A6">
      <w:pPr>
        <w:spacing w:after="120"/>
        <w:rPr>
          <w:b/>
        </w:rPr>
      </w:pPr>
      <w:r w:rsidRPr="00392B23">
        <w:rPr>
          <w:b/>
        </w:rPr>
        <w:t>Required Readings</w:t>
      </w:r>
    </w:p>
    <w:p w:rsidR="00591B9D" w:rsidRPr="00392B23" w:rsidRDefault="00F7592E" w:rsidP="00E03BE1">
      <w:pPr>
        <w:rPr>
          <w:sz w:val="22"/>
          <w:szCs w:val="20"/>
        </w:rPr>
      </w:pPr>
      <w:proofErr w:type="spellStart"/>
      <w:proofErr w:type="gramStart"/>
      <w:r>
        <w:rPr>
          <w:sz w:val="22"/>
          <w:szCs w:val="20"/>
        </w:rPr>
        <w:t>deLisle</w:t>
      </w:r>
      <w:proofErr w:type="spellEnd"/>
      <w:proofErr w:type="gramEnd"/>
      <w:r>
        <w:rPr>
          <w:sz w:val="22"/>
          <w:szCs w:val="20"/>
        </w:rPr>
        <w:t>, L.J.</w:t>
      </w:r>
      <w:r w:rsidR="00591B9D" w:rsidRPr="00392B23">
        <w:rPr>
          <w:sz w:val="22"/>
          <w:szCs w:val="20"/>
        </w:rPr>
        <w:t xml:space="preserve"> (200</w:t>
      </w:r>
      <w:r>
        <w:rPr>
          <w:sz w:val="22"/>
          <w:szCs w:val="20"/>
        </w:rPr>
        <w:t>9</w:t>
      </w:r>
      <w:r w:rsidR="00591B9D" w:rsidRPr="00392B23">
        <w:rPr>
          <w:sz w:val="22"/>
          <w:szCs w:val="20"/>
        </w:rPr>
        <w:t xml:space="preserve">).  </w:t>
      </w:r>
      <w:r>
        <w:rPr>
          <w:sz w:val="22"/>
          <w:szCs w:val="20"/>
        </w:rPr>
        <w:t>Creating Special Events</w:t>
      </w:r>
      <w:r w:rsidR="00591B9D" w:rsidRPr="00392B23">
        <w:rPr>
          <w:sz w:val="22"/>
          <w:szCs w:val="20"/>
        </w:rPr>
        <w:t xml:space="preserve">. Champaign, IL: </w:t>
      </w:r>
      <w:proofErr w:type="spellStart"/>
      <w:r w:rsidR="00591B9D" w:rsidRPr="00392B23">
        <w:rPr>
          <w:sz w:val="22"/>
          <w:szCs w:val="20"/>
        </w:rPr>
        <w:t>Sagamore</w:t>
      </w:r>
      <w:proofErr w:type="spellEnd"/>
      <w:r w:rsidR="00591B9D" w:rsidRPr="00392B23">
        <w:rPr>
          <w:sz w:val="22"/>
          <w:szCs w:val="20"/>
        </w:rPr>
        <w:t>.</w:t>
      </w:r>
    </w:p>
    <w:p w:rsidR="00591B9D" w:rsidRPr="00392B23" w:rsidRDefault="00591B9D" w:rsidP="00E03BE1">
      <w:pPr>
        <w:rPr>
          <w:sz w:val="22"/>
          <w:szCs w:val="20"/>
        </w:rPr>
      </w:pPr>
    </w:p>
    <w:p w:rsidR="00387D1F" w:rsidRPr="00392B23" w:rsidRDefault="00591B9D" w:rsidP="00E03BE1">
      <w:pPr>
        <w:rPr>
          <w:sz w:val="22"/>
          <w:szCs w:val="20"/>
        </w:rPr>
      </w:pPr>
      <w:r w:rsidRPr="00392B23">
        <w:rPr>
          <w:sz w:val="22"/>
          <w:szCs w:val="20"/>
        </w:rPr>
        <w:t>Additionally</w:t>
      </w:r>
      <w:r w:rsidR="00387D1F" w:rsidRPr="00392B23">
        <w:rPr>
          <w:sz w:val="22"/>
          <w:szCs w:val="20"/>
        </w:rPr>
        <w:t xml:space="preserve">, handouts, text chapters &amp; other readings will be </w:t>
      </w:r>
      <w:r w:rsidRPr="00392B23">
        <w:rPr>
          <w:sz w:val="22"/>
          <w:szCs w:val="20"/>
        </w:rPr>
        <w:t>assigned</w:t>
      </w:r>
      <w:r w:rsidR="00387D1F" w:rsidRPr="00392B23">
        <w:rPr>
          <w:sz w:val="22"/>
          <w:szCs w:val="20"/>
        </w:rPr>
        <w:t xml:space="preserve"> throughout the semester</w:t>
      </w:r>
      <w:r w:rsidRPr="00392B23">
        <w:rPr>
          <w:sz w:val="22"/>
          <w:szCs w:val="20"/>
        </w:rPr>
        <w:t xml:space="preserve"> as needed</w:t>
      </w:r>
      <w:r w:rsidR="00387D1F" w:rsidRPr="00392B23">
        <w:rPr>
          <w:sz w:val="22"/>
          <w:szCs w:val="20"/>
        </w:rPr>
        <w:t xml:space="preserve">. </w:t>
      </w:r>
      <w:r w:rsidR="00387D1F" w:rsidRPr="00392B23">
        <w:rPr>
          <w:b/>
          <w:sz w:val="22"/>
          <w:szCs w:val="20"/>
        </w:rPr>
        <w:t>Students are expected to read these articles</w:t>
      </w:r>
      <w:r w:rsidR="00387D1F" w:rsidRPr="00392B23">
        <w:rPr>
          <w:sz w:val="22"/>
          <w:szCs w:val="20"/>
        </w:rPr>
        <w:t xml:space="preserve"> and be prepared to discuss them during the assigned class period. This information will appear on quizzes.</w:t>
      </w:r>
    </w:p>
    <w:p w:rsidR="00387D1F" w:rsidRPr="00392B23" w:rsidRDefault="00387D1F" w:rsidP="008F79A6">
      <w:pPr>
        <w:spacing w:after="120"/>
        <w:rPr>
          <w:b/>
          <w:sz w:val="28"/>
        </w:rPr>
      </w:pPr>
    </w:p>
    <w:p w:rsidR="00387D1F" w:rsidRPr="00392B23" w:rsidRDefault="00387D1F" w:rsidP="008F79A6">
      <w:pPr>
        <w:spacing w:after="120"/>
        <w:rPr>
          <w:b/>
        </w:rPr>
      </w:pPr>
      <w:r w:rsidRPr="00392B23">
        <w:rPr>
          <w:b/>
        </w:rPr>
        <w:t>Course Requirements</w:t>
      </w:r>
    </w:p>
    <w:p w:rsidR="004E0C3D" w:rsidRPr="003C4449" w:rsidRDefault="004E0C3D" w:rsidP="004E0C3D">
      <w:pPr>
        <w:rPr>
          <w:sz w:val="22"/>
          <w:szCs w:val="20"/>
        </w:rPr>
      </w:pPr>
      <w:r w:rsidRPr="003C4449">
        <w:rPr>
          <w:b/>
          <w:sz w:val="22"/>
          <w:szCs w:val="20"/>
          <w:u w:val="single"/>
        </w:rPr>
        <w:t>Reading Quizzes:  (4% of semester grade)</w:t>
      </w:r>
      <w:r w:rsidRPr="003C4449">
        <w:rPr>
          <w:sz w:val="22"/>
          <w:szCs w:val="20"/>
          <w:u w:val="single"/>
        </w:rPr>
        <w:t>.</w:t>
      </w:r>
      <w:r w:rsidRPr="003C4449">
        <w:rPr>
          <w:sz w:val="22"/>
          <w:szCs w:val="20"/>
        </w:rPr>
        <w:t xml:space="preserve">  </w:t>
      </w:r>
      <w:r w:rsidR="00BE78AC" w:rsidRPr="003C4449">
        <w:rPr>
          <w:sz w:val="22"/>
          <w:szCs w:val="20"/>
        </w:rPr>
        <w:t xml:space="preserve">There will be several short unannounced quizzes throughout the semester to ensure that students are familiar with the key concepts and course material that we will be discussing.  Quizzes will primarily be focused on the assigned reading, but may include material from class lectures, guest speakers, or anything else we cover in class.  No make-ups will be given for missed quizzes.  </w:t>
      </w:r>
    </w:p>
    <w:p w:rsidR="004E0C3D" w:rsidRPr="00D36B2E" w:rsidRDefault="004E0C3D" w:rsidP="004E0C3D">
      <w:pPr>
        <w:rPr>
          <w:color w:val="FF0000"/>
          <w:sz w:val="22"/>
          <w:szCs w:val="20"/>
        </w:rPr>
      </w:pPr>
    </w:p>
    <w:p w:rsidR="004E0C3D" w:rsidRPr="003C4449" w:rsidRDefault="004E0C3D" w:rsidP="004E0C3D">
      <w:pPr>
        <w:rPr>
          <w:sz w:val="22"/>
          <w:szCs w:val="20"/>
        </w:rPr>
      </w:pPr>
      <w:r w:rsidRPr="003C4449">
        <w:rPr>
          <w:b/>
          <w:sz w:val="22"/>
          <w:szCs w:val="20"/>
          <w:u w:val="single"/>
        </w:rPr>
        <w:t>Individual Assignments: (15% of semester grade)</w:t>
      </w:r>
      <w:r w:rsidRPr="003C4449">
        <w:rPr>
          <w:sz w:val="22"/>
          <w:szCs w:val="20"/>
        </w:rPr>
        <w:t xml:space="preserve">. </w:t>
      </w:r>
      <w:r w:rsidR="003C4449" w:rsidRPr="003C4449">
        <w:rPr>
          <w:sz w:val="22"/>
          <w:szCs w:val="20"/>
        </w:rPr>
        <w:t xml:space="preserve">Several individual assignments will be given throughout the semester.  These will include (but may not be limited to) a reflection of a special event attended by the student, processes evaluations (2), and a thorough critique/evaluation of another team’s event.  More details will be given as items are assigned.  </w:t>
      </w:r>
      <w:r w:rsidR="006630D3">
        <w:rPr>
          <w:sz w:val="22"/>
          <w:szCs w:val="22"/>
        </w:rPr>
        <w:t xml:space="preserve">A list of Individual Assignments can be found at the end of this syllabus.  *NOTE* </w:t>
      </w:r>
      <w:proofErr w:type="gramStart"/>
      <w:r w:rsidR="006630D3">
        <w:rPr>
          <w:sz w:val="22"/>
          <w:szCs w:val="22"/>
        </w:rPr>
        <w:t>This</w:t>
      </w:r>
      <w:proofErr w:type="gramEnd"/>
      <w:r w:rsidR="006630D3">
        <w:rPr>
          <w:sz w:val="22"/>
          <w:szCs w:val="22"/>
        </w:rPr>
        <w:t xml:space="preserve"> list may not be complete and is likely to change as the situation dictates.  </w:t>
      </w:r>
    </w:p>
    <w:p w:rsidR="004E0C3D" w:rsidRPr="00D36B2E" w:rsidRDefault="004E0C3D" w:rsidP="004E0C3D">
      <w:pPr>
        <w:rPr>
          <w:color w:val="FF0000"/>
          <w:sz w:val="22"/>
          <w:szCs w:val="20"/>
        </w:rPr>
      </w:pPr>
    </w:p>
    <w:p w:rsidR="00F46CB3" w:rsidRPr="00603ABC" w:rsidRDefault="00F46CB3" w:rsidP="00F46CB3">
      <w:pPr>
        <w:rPr>
          <w:sz w:val="22"/>
          <w:szCs w:val="20"/>
        </w:rPr>
      </w:pPr>
      <w:r w:rsidRPr="00603ABC">
        <w:rPr>
          <w:b/>
          <w:sz w:val="22"/>
          <w:szCs w:val="22"/>
          <w:u w:val="single"/>
        </w:rPr>
        <w:t>Team Assignments:  (16.5% of semester grade)</w:t>
      </w:r>
      <w:r w:rsidRPr="00603ABC">
        <w:rPr>
          <w:sz w:val="22"/>
          <w:szCs w:val="22"/>
        </w:rPr>
        <w:t xml:space="preserve">. Each team of students will be responsible for delivering approximately 20 assignments throughout the course.  The majority of these documents will be polished and compiled at the end of the semester to be included in the Operations Manual.  Specific details about each assignment will be given as they are assigned.  All members of the team will receive the same grade for these assignments.  Prior to submitting team assignments, all team members must sign off on them, indicating that they are familiar with and responsible for the content.  Additionally, the majority of these assignments should be sent to your agency contact so they are aware of the progress your group is making and can offer feedback where necessary.  </w:t>
      </w:r>
      <w:r w:rsidR="005950B1">
        <w:rPr>
          <w:sz w:val="22"/>
          <w:szCs w:val="22"/>
        </w:rPr>
        <w:t xml:space="preserve">A list of Team Assignments can be found at the end of this syllabus.  *NOTE* </w:t>
      </w:r>
      <w:proofErr w:type="gramStart"/>
      <w:r w:rsidR="005950B1">
        <w:rPr>
          <w:sz w:val="22"/>
          <w:szCs w:val="22"/>
        </w:rPr>
        <w:t>This</w:t>
      </w:r>
      <w:proofErr w:type="gramEnd"/>
      <w:r w:rsidR="005950B1">
        <w:rPr>
          <w:sz w:val="22"/>
          <w:szCs w:val="22"/>
        </w:rPr>
        <w:t xml:space="preserve"> list may not be complete and is likely to change as the situation dictates.  </w:t>
      </w:r>
    </w:p>
    <w:p w:rsidR="00F46CB3" w:rsidRPr="00D36B2E" w:rsidRDefault="00F46CB3" w:rsidP="00F46CB3">
      <w:pPr>
        <w:rPr>
          <w:color w:val="FF0000"/>
          <w:sz w:val="22"/>
          <w:szCs w:val="22"/>
        </w:rPr>
      </w:pPr>
    </w:p>
    <w:p w:rsidR="004E0C3D" w:rsidRPr="00EB4305" w:rsidRDefault="004E0C3D" w:rsidP="004E0C3D">
      <w:pPr>
        <w:rPr>
          <w:sz w:val="22"/>
          <w:szCs w:val="20"/>
        </w:rPr>
      </w:pPr>
      <w:r w:rsidRPr="00EB4305">
        <w:rPr>
          <w:b/>
          <w:sz w:val="22"/>
          <w:szCs w:val="20"/>
          <w:u w:val="single"/>
        </w:rPr>
        <w:t>Event/Program Planning and Implementation: (32.5% of semester grade)</w:t>
      </w:r>
      <w:r w:rsidRPr="00EB4305">
        <w:rPr>
          <w:sz w:val="22"/>
          <w:szCs w:val="20"/>
        </w:rPr>
        <w:t xml:space="preserve">. </w:t>
      </w:r>
      <w:r w:rsidR="00605846" w:rsidRPr="00EB4305">
        <w:rPr>
          <w:sz w:val="22"/>
          <w:szCs w:val="20"/>
        </w:rPr>
        <w:t>Each student, working in teams, will be responsible for planning and implementing a special event on or off campus.  Assessment of this event will be a combination of an individual grade (</w:t>
      </w:r>
      <w:r w:rsidR="00EB4305" w:rsidRPr="00EB4305">
        <w:rPr>
          <w:sz w:val="22"/>
          <w:szCs w:val="20"/>
        </w:rPr>
        <w:t xml:space="preserve">20%), a team grade (10%), and an Agency Contact grade (2.5%).  More information, including a detailed grading framework, will be given around the middle of the semester.  </w:t>
      </w:r>
    </w:p>
    <w:p w:rsidR="004E0C3D" w:rsidRDefault="004E0C3D" w:rsidP="004E0C3D">
      <w:pPr>
        <w:rPr>
          <w:color w:val="FF0000"/>
          <w:sz w:val="22"/>
          <w:szCs w:val="20"/>
        </w:rPr>
      </w:pPr>
    </w:p>
    <w:p w:rsidR="00D30EAA" w:rsidRPr="00D36B2E" w:rsidRDefault="00D30EAA" w:rsidP="004E0C3D">
      <w:pPr>
        <w:rPr>
          <w:color w:val="FF0000"/>
          <w:sz w:val="22"/>
          <w:szCs w:val="20"/>
        </w:rPr>
      </w:pPr>
    </w:p>
    <w:p w:rsidR="00387D1F" w:rsidRPr="004E0C3D" w:rsidRDefault="004E0C3D" w:rsidP="002E3E01">
      <w:pPr>
        <w:rPr>
          <w:sz w:val="22"/>
          <w:szCs w:val="20"/>
        </w:rPr>
      </w:pPr>
      <w:r w:rsidRPr="004E0C3D">
        <w:rPr>
          <w:b/>
          <w:sz w:val="22"/>
          <w:szCs w:val="20"/>
          <w:u w:val="single"/>
        </w:rPr>
        <w:lastRenderedPageBreak/>
        <w:t>Operations</w:t>
      </w:r>
      <w:r w:rsidR="00727846" w:rsidRPr="004E0C3D">
        <w:rPr>
          <w:b/>
          <w:sz w:val="22"/>
          <w:szCs w:val="20"/>
          <w:u w:val="single"/>
        </w:rPr>
        <w:t xml:space="preserve"> Manual and Presentation</w:t>
      </w:r>
      <w:r w:rsidR="00387D1F" w:rsidRPr="004E0C3D">
        <w:rPr>
          <w:b/>
          <w:sz w:val="22"/>
          <w:szCs w:val="20"/>
          <w:u w:val="single"/>
        </w:rPr>
        <w:t>:  (</w:t>
      </w:r>
      <w:r w:rsidRPr="004E0C3D">
        <w:rPr>
          <w:b/>
          <w:sz w:val="22"/>
          <w:szCs w:val="20"/>
          <w:u w:val="single"/>
        </w:rPr>
        <w:t>21.75</w:t>
      </w:r>
      <w:r w:rsidR="00387D1F" w:rsidRPr="004E0C3D">
        <w:rPr>
          <w:b/>
          <w:sz w:val="22"/>
          <w:szCs w:val="20"/>
          <w:u w:val="single"/>
        </w:rPr>
        <w:t>% of semester grade)</w:t>
      </w:r>
      <w:r w:rsidR="00387D1F" w:rsidRPr="004E0C3D">
        <w:rPr>
          <w:sz w:val="22"/>
          <w:szCs w:val="20"/>
        </w:rPr>
        <w:t xml:space="preserve">. </w:t>
      </w:r>
      <w:r w:rsidR="00727846" w:rsidRPr="004E0C3D">
        <w:rPr>
          <w:sz w:val="22"/>
          <w:szCs w:val="20"/>
        </w:rPr>
        <w:t xml:space="preserve">Throughout the semester assignments, plans, and other documents will be compiled into an event manual detailing the entire planning and management process.  The </w:t>
      </w:r>
      <w:r w:rsidRPr="004E0C3D">
        <w:rPr>
          <w:sz w:val="22"/>
          <w:szCs w:val="20"/>
        </w:rPr>
        <w:t>operations</w:t>
      </w:r>
      <w:r w:rsidR="00727846" w:rsidRPr="004E0C3D">
        <w:rPr>
          <w:sz w:val="22"/>
          <w:szCs w:val="20"/>
        </w:rPr>
        <w:t xml:space="preserve"> manual (</w:t>
      </w:r>
      <w:r w:rsidRPr="004E0C3D">
        <w:rPr>
          <w:sz w:val="22"/>
          <w:szCs w:val="20"/>
        </w:rPr>
        <w:t>17.5</w:t>
      </w:r>
      <w:r w:rsidR="00727846" w:rsidRPr="004E0C3D">
        <w:rPr>
          <w:sz w:val="22"/>
          <w:szCs w:val="20"/>
        </w:rPr>
        <w:t>%) will serve as the final product for this course, and will be used in evaluation of the success of the event. In addition to this document, students will give a presentation (</w:t>
      </w:r>
      <w:r w:rsidRPr="004E0C3D">
        <w:rPr>
          <w:sz w:val="22"/>
          <w:szCs w:val="20"/>
        </w:rPr>
        <w:t>4.25</w:t>
      </w:r>
      <w:r w:rsidR="00727846" w:rsidRPr="004E0C3D">
        <w:rPr>
          <w:sz w:val="22"/>
          <w:szCs w:val="20"/>
        </w:rPr>
        <w:t xml:space="preserve">%) summarizing and evaluating the event after its completion.  Details about these assignments will be given in class.  </w:t>
      </w:r>
    </w:p>
    <w:p w:rsidR="002E3E01" w:rsidRPr="00D36B2E" w:rsidRDefault="002E3E01" w:rsidP="002E3E01">
      <w:pPr>
        <w:rPr>
          <w:color w:val="FF0000"/>
          <w:sz w:val="22"/>
          <w:szCs w:val="20"/>
        </w:rPr>
      </w:pPr>
    </w:p>
    <w:p w:rsidR="00387D1F" w:rsidRDefault="00387D1F" w:rsidP="00DF4C41">
      <w:pPr>
        <w:rPr>
          <w:sz w:val="22"/>
          <w:szCs w:val="22"/>
        </w:rPr>
      </w:pPr>
      <w:r w:rsidRPr="00C075CF">
        <w:rPr>
          <w:b/>
          <w:sz w:val="22"/>
          <w:szCs w:val="22"/>
          <w:u w:val="single"/>
        </w:rPr>
        <w:t>Class Attendance and Participation:</w:t>
      </w:r>
      <w:r w:rsidRPr="00C075CF">
        <w:rPr>
          <w:b/>
          <w:sz w:val="22"/>
          <w:szCs w:val="22"/>
        </w:rPr>
        <w:t xml:space="preserve"> (</w:t>
      </w:r>
      <w:r w:rsidR="00C075CF" w:rsidRPr="00C075CF">
        <w:rPr>
          <w:b/>
          <w:sz w:val="22"/>
          <w:szCs w:val="22"/>
        </w:rPr>
        <w:t>10.25</w:t>
      </w:r>
      <w:r w:rsidRPr="00C075CF">
        <w:rPr>
          <w:b/>
          <w:sz w:val="22"/>
          <w:szCs w:val="22"/>
        </w:rPr>
        <w:t>% of semester grade)</w:t>
      </w:r>
      <w:r w:rsidRPr="00C075CF">
        <w:rPr>
          <w:sz w:val="22"/>
          <w:szCs w:val="22"/>
        </w:rPr>
        <w:t xml:space="preserve">.  </w:t>
      </w:r>
      <w:r w:rsidR="00A15C17" w:rsidRPr="00C075CF">
        <w:rPr>
          <w:sz w:val="22"/>
          <w:szCs w:val="22"/>
        </w:rPr>
        <w:t xml:space="preserve">This is an applied class.  Participation is essential. </w:t>
      </w:r>
      <w:r w:rsidR="002E3E01" w:rsidRPr="00C075CF">
        <w:rPr>
          <w:sz w:val="22"/>
          <w:szCs w:val="22"/>
        </w:rPr>
        <w:t xml:space="preserve"> </w:t>
      </w:r>
      <w:r w:rsidR="00A15C17" w:rsidRPr="00C075CF">
        <w:rPr>
          <w:b/>
          <w:sz w:val="22"/>
          <w:szCs w:val="22"/>
        </w:rPr>
        <w:t>A</w:t>
      </w:r>
      <w:r w:rsidRPr="00C075CF">
        <w:rPr>
          <w:b/>
          <w:sz w:val="22"/>
          <w:szCs w:val="22"/>
        </w:rPr>
        <w:t>ttendance at each class is mandatory</w:t>
      </w:r>
      <w:r w:rsidRPr="00C075CF">
        <w:rPr>
          <w:sz w:val="22"/>
          <w:szCs w:val="22"/>
        </w:rPr>
        <w:t>.  However, ea</w:t>
      </w:r>
      <w:r w:rsidR="00081C24">
        <w:rPr>
          <w:sz w:val="22"/>
          <w:szCs w:val="22"/>
        </w:rPr>
        <w:t xml:space="preserve">ch student will be allowed one </w:t>
      </w:r>
      <w:r w:rsidRPr="00C075CF">
        <w:rPr>
          <w:sz w:val="22"/>
          <w:szCs w:val="22"/>
        </w:rPr>
        <w:t xml:space="preserve">un-excused </w:t>
      </w:r>
      <w:r w:rsidR="00054E46">
        <w:rPr>
          <w:sz w:val="22"/>
          <w:szCs w:val="22"/>
        </w:rPr>
        <w:t xml:space="preserve">absence </w:t>
      </w:r>
      <w:r w:rsidRPr="00C075CF">
        <w:rPr>
          <w:sz w:val="22"/>
          <w:szCs w:val="22"/>
        </w:rPr>
        <w:t xml:space="preserve">per semester (except for </w:t>
      </w:r>
      <w:r w:rsidR="00C075CF" w:rsidRPr="00C075CF">
        <w:rPr>
          <w:sz w:val="22"/>
          <w:szCs w:val="22"/>
        </w:rPr>
        <w:t>quiz</w:t>
      </w:r>
      <w:r w:rsidRPr="00C075CF">
        <w:rPr>
          <w:sz w:val="22"/>
          <w:szCs w:val="22"/>
        </w:rPr>
        <w:t xml:space="preserve"> dates</w:t>
      </w:r>
      <w:r w:rsidR="00B35456" w:rsidRPr="00C075CF">
        <w:rPr>
          <w:sz w:val="22"/>
          <w:szCs w:val="22"/>
        </w:rPr>
        <w:t xml:space="preserve"> or </w:t>
      </w:r>
      <w:r w:rsidR="00C075CF" w:rsidRPr="00C075CF">
        <w:rPr>
          <w:sz w:val="22"/>
          <w:szCs w:val="22"/>
        </w:rPr>
        <w:t>other key dates</w:t>
      </w:r>
      <w:r w:rsidRPr="00C075CF">
        <w:rPr>
          <w:sz w:val="22"/>
          <w:szCs w:val="22"/>
        </w:rPr>
        <w:t xml:space="preserve">).  Two or more un-excused absences will result in a </w:t>
      </w:r>
      <w:r w:rsidRPr="00C075CF">
        <w:rPr>
          <w:i/>
          <w:sz w:val="22"/>
          <w:szCs w:val="22"/>
        </w:rPr>
        <w:t>significant</w:t>
      </w:r>
      <w:r w:rsidRPr="00C075CF">
        <w:rPr>
          <w:sz w:val="22"/>
          <w:szCs w:val="22"/>
        </w:rPr>
        <w:t xml:space="preserve"> reduction in your class attendance and participation grade.  </w:t>
      </w:r>
      <w:r w:rsidRPr="00C075CF">
        <w:rPr>
          <w:bCs/>
          <w:sz w:val="22"/>
          <w:szCs w:val="22"/>
        </w:rPr>
        <w:t>Any absences due to illnes</w:t>
      </w:r>
      <w:r w:rsidR="00B35456" w:rsidRPr="00C075CF">
        <w:rPr>
          <w:bCs/>
          <w:sz w:val="22"/>
          <w:szCs w:val="22"/>
        </w:rPr>
        <w:t>s must be documented according t</w:t>
      </w:r>
      <w:r w:rsidRPr="00C075CF">
        <w:rPr>
          <w:bCs/>
          <w:sz w:val="22"/>
          <w:szCs w:val="22"/>
        </w:rPr>
        <w:t xml:space="preserve">he </w:t>
      </w:r>
      <w:r w:rsidR="00B35456" w:rsidRPr="00C075CF">
        <w:rPr>
          <w:bCs/>
          <w:sz w:val="22"/>
          <w:szCs w:val="22"/>
        </w:rPr>
        <w:t>Marshall</w:t>
      </w:r>
      <w:r w:rsidRPr="00C075CF">
        <w:rPr>
          <w:bCs/>
          <w:sz w:val="22"/>
          <w:szCs w:val="22"/>
        </w:rPr>
        <w:t xml:space="preserve"> University Policy. </w:t>
      </w:r>
      <w:r w:rsidRPr="00C075CF">
        <w:rPr>
          <w:b/>
          <w:bCs/>
          <w:sz w:val="22"/>
          <w:szCs w:val="22"/>
        </w:rPr>
        <w:t xml:space="preserve"> </w:t>
      </w:r>
      <w:r w:rsidRPr="00C075CF">
        <w:rPr>
          <w:sz w:val="22"/>
          <w:szCs w:val="22"/>
        </w:rPr>
        <w:t xml:space="preserve">In addition to attendance, in-class </w:t>
      </w:r>
      <w:r w:rsidRPr="00C075CF">
        <w:rPr>
          <w:sz w:val="22"/>
          <w:szCs w:val="22"/>
          <w:u w:val="single"/>
        </w:rPr>
        <w:t>participation</w:t>
      </w:r>
      <w:r w:rsidRPr="00C075CF">
        <w:rPr>
          <w:sz w:val="22"/>
          <w:szCs w:val="22"/>
        </w:rPr>
        <w:t xml:space="preserve"> will be evaluated at the end of the semester and can contribute </w:t>
      </w:r>
      <w:r w:rsidRPr="00C075CF">
        <w:rPr>
          <w:i/>
          <w:sz w:val="22"/>
          <w:szCs w:val="22"/>
        </w:rPr>
        <w:t>significantly</w:t>
      </w:r>
      <w:r w:rsidRPr="00C075CF">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14B5A" w:rsidRDefault="00E14B5A" w:rsidP="00DF4C41">
      <w:pPr>
        <w:rPr>
          <w:sz w:val="22"/>
          <w:szCs w:val="22"/>
        </w:rPr>
      </w:pPr>
    </w:p>
    <w:p w:rsidR="00E14B5A" w:rsidRPr="00E14B5A" w:rsidRDefault="00E14B5A" w:rsidP="00DF4C41">
      <w:pPr>
        <w:rPr>
          <w:sz w:val="22"/>
          <w:szCs w:val="22"/>
          <w:u w:val="single"/>
        </w:rPr>
      </w:pPr>
      <w:r w:rsidRPr="00E14B5A">
        <w:rPr>
          <w:b/>
          <w:sz w:val="22"/>
          <w:szCs w:val="22"/>
          <w:u w:val="single"/>
        </w:rPr>
        <w:t>Extra Credit</w:t>
      </w:r>
      <w:r>
        <w:rPr>
          <w:b/>
          <w:sz w:val="22"/>
          <w:szCs w:val="22"/>
          <w:u w:val="single"/>
        </w:rPr>
        <w:t xml:space="preserve">: </w:t>
      </w:r>
      <w:r w:rsidRPr="00E14B5A">
        <w:rPr>
          <w:b/>
          <w:sz w:val="22"/>
          <w:szCs w:val="22"/>
        </w:rPr>
        <w:t>(up to 10% of semester grade)</w:t>
      </w:r>
      <w:r>
        <w:rPr>
          <w:b/>
          <w:sz w:val="22"/>
          <w:szCs w:val="22"/>
        </w:rPr>
        <w:t xml:space="preserve">. </w:t>
      </w:r>
      <w:r>
        <w:rPr>
          <w:sz w:val="22"/>
          <w:szCs w:val="22"/>
        </w:rPr>
        <w:t xml:space="preserve"> Each student will have the opportunity to earn up to 10 points on their final grade by volunteering at another team’s event(s).  Students may elect to volunteer at up to 2 events (5 points each) for extra credit.  Additional volunteer service is encouraged, but will not result in extra credit points.  </w:t>
      </w:r>
      <w:r w:rsidR="004E7B31">
        <w:rPr>
          <w:sz w:val="22"/>
          <w:szCs w:val="22"/>
        </w:rPr>
        <w:t xml:space="preserve">To be eligible for extra credit points, you must sign up with the group hosting the event prior to the event taking place.  The hosting team must provide you with a job description of what your duties at the event will be.  This job description must be turned in to me in order to get extra credit points.  </w:t>
      </w:r>
    </w:p>
    <w:p w:rsidR="00EE2E4B" w:rsidRPr="00F7592E"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F05E47" w:rsidRDefault="00F46CB3" w:rsidP="008F79A6">
      <w:pPr>
        <w:rPr>
          <w:sz w:val="22"/>
          <w:szCs w:val="20"/>
        </w:rPr>
      </w:pPr>
      <w:r w:rsidRPr="00F05E47">
        <w:rPr>
          <w:sz w:val="22"/>
          <w:szCs w:val="20"/>
        </w:rPr>
        <w:t>Reading Quizzes</w:t>
      </w:r>
      <w:r w:rsidR="00387D1F" w:rsidRPr="00F05E47">
        <w:rPr>
          <w:sz w:val="22"/>
          <w:szCs w:val="20"/>
        </w:rPr>
        <w:tab/>
      </w:r>
      <w:r w:rsidR="00387D1F" w:rsidRPr="00F05E47">
        <w:rPr>
          <w:sz w:val="22"/>
          <w:szCs w:val="20"/>
        </w:rPr>
        <w:tab/>
      </w:r>
      <w:r w:rsidR="002E3E01" w:rsidRPr="00F05E47">
        <w:rPr>
          <w:sz w:val="22"/>
          <w:szCs w:val="20"/>
        </w:rPr>
        <w:tab/>
      </w:r>
      <w:r w:rsidRPr="00F05E47">
        <w:rPr>
          <w:sz w:val="22"/>
          <w:szCs w:val="20"/>
        </w:rPr>
        <w:t>4</w:t>
      </w:r>
      <w:r w:rsidR="00387D1F" w:rsidRPr="00F05E47">
        <w:rPr>
          <w:sz w:val="22"/>
          <w:szCs w:val="20"/>
        </w:rPr>
        <w:t>%</w:t>
      </w:r>
    </w:p>
    <w:p w:rsidR="00387D1F" w:rsidRPr="00F05E47" w:rsidRDefault="00F46CB3" w:rsidP="008F79A6">
      <w:pPr>
        <w:rPr>
          <w:sz w:val="22"/>
          <w:szCs w:val="20"/>
        </w:rPr>
      </w:pPr>
      <w:r w:rsidRPr="00F05E47">
        <w:rPr>
          <w:sz w:val="22"/>
          <w:szCs w:val="20"/>
        </w:rPr>
        <w:t>Individual Assignments</w:t>
      </w:r>
      <w:r w:rsidRPr="00F05E47">
        <w:rPr>
          <w:sz w:val="22"/>
          <w:szCs w:val="20"/>
        </w:rPr>
        <w:tab/>
      </w:r>
      <w:r w:rsidR="00387D1F" w:rsidRPr="00F05E47">
        <w:rPr>
          <w:sz w:val="22"/>
          <w:szCs w:val="20"/>
        </w:rPr>
        <w:t xml:space="preserve"> </w:t>
      </w:r>
      <w:r w:rsidR="00387D1F" w:rsidRPr="00F05E47">
        <w:rPr>
          <w:sz w:val="22"/>
          <w:szCs w:val="20"/>
        </w:rPr>
        <w:tab/>
      </w:r>
      <w:r w:rsidR="002E3E01" w:rsidRPr="00F05E47">
        <w:rPr>
          <w:sz w:val="22"/>
          <w:szCs w:val="20"/>
        </w:rPr>
        <w:tab/>
      </w:r>
      <w:r w:rsidRPr="00F05E47">
        <w:rPr>
          <w:sz w:val="22"/>
          <w:szCs w:val="20"/>
        </w:rPr>
        <w:t>15</w:t>
      </w:r>
      <w:r w:rsidR="00387D1F" w:rsidRPr="00F05E47">
        <w:rPr>
          <w:sz w:val="22"/>
          <w:szCs w:val="20"/>
        </w:rPr>
        <w:t>%</w:t>
      </w:r>
    </w:p>
    <w:p w:rsidR="002E3E01" w:rsidRPr="00F05E47" w:rsidRDefault="00F46CB3" w:rsidP="008F79A6">
      <w:pPr>
        <w:rPr>
          <w:sz w:val="22"/>
          <w:szCs w:val="20"/>
        </w:rPr>
      </w:pPr>
      <w:r w:rsidRPr="00F05E47">
        <w:rPr>
          <w:sz w:val="22"/>
          <w:szCs w:val="20"/>
        </w:rPr>
        <w:t>Team Assignments</w:t>
      </w:r>
      <w:r w:rsidR="002E3E01" w:rsidRPr="00F05E47">
        <w:rPr>
          <w:sz w:val="22"/>
          <w:szCs w:val="20"/>
        </w:rPr>
        <w:tab/>
      </w:r>
      <w:r w:rsidR="002E3E01" w:rsidRPr="00F05E47">
        <w:rPr>
          <w:sz w:val="22"/>
          <w:szCs w:val="20"/>
        </w:rPr>
        <w:tab/>
      </w:r>
      <w:r w:rsidR="002E3E01" w:rsidRPr="00F05E47">
        <w:rPr>
          <w:sz w:val="22"/>
          <w:szCs w:val="20"/>
        </w:rPr>
        <w:tab/>
      </w:r>
      <w:r w:rsidRPr="00F05E47">
        <w:rPr>
          <w:sz w:val="22"/>
          <w:szCs w:val="20"/>
        </w:rPr>
        <w:t>16.5</w:t>
      </w:r>
      <w:r w:rsidR="002E3E01" w:rsidRPr="00F05E47">
        <w:rPr>
          <w:sz w:val="22"/>
          <w:szCs w:val="20"/>
        </w:rPr>
        <w:t>%</w:t>
      </w:r>
    </w:p>
    <w:p w:rsidR="002E3E01" w:rsidRPr="00F05E47" w:rsidRDefault="00F46CB3" w:rsidP="008F79A6">
      <w:pPr>
        <w:rPr>
          <w:sz w:val="22"/>
          <w:szCs w:val="20"/>
        </w:rPr>
      </w:pPr>
      <w:r w:rsidRPr="00F05E47">
        <w:rPr>
          <w:sz w:val="22"/>
          <w:szCs w:val="20"/>
        </w:rPr>
        <w:t>Program Implementation</w:t>
      </w:r>
      <w:r w:rsidR="002E3E01" w:rsidRPr="00F05E47">
        <w:rPr>
          <w:sz w:val="22"/>
          <w:szCs w:val="20"/>
        </w:rPr>
        <w:tab/>
      </w:r>
      <w:r w:rsidR="002E3E01" w:rsidRPr="00F05E47">
        <w:rPr>
          <w:sz w:val="22"/>
          <w:szCs w:val="20"/>
        </w:rPr>
        <w:tab/>
      </w:r>
      <w:r w:rsidRPr="00F05E47">
        <w:rPr>
          <w:sz w:val="22"/>
          <w:szCs w:val="20"/>
        </w:rPr>
        <w:t>32.5</w:t>
      </w:r>
      <w:r w:rsidR="002E3E01" w:rsidRPr="00F05E47">
        <w:rPr>
          <w:sz w:val="22"/>
          <w:szCs w:val="20"/>
        </w:rPr>
        <w:t>%</w:t>
      </w:r>
    </w:p>
    <w:p w:rsidR="002E3E01" w:rsidRPr="00F05E47" w:rsidRDefault="00F46CB3" w:rsidP="008F79A6">
      <w:pPr>
        <w:rPr>
          <w:sz w:val="22"/>
          <w:szCs w:val="20"/>
        </w:rPr>
      </w:pPr>
      <w:r w:rsidRPr="00F05E47">
        <w:rPr>
          <w:sz w:val="22"/>
          <w:szCs w:val="20"/>
        </w:rPr>
        <w:t>Operations</w:t>
      </w:r>
      <w:r w:rsidR="002E3E01" w:rsidRPr="00F05E47">
        <w:rPr>
          <w:sz w:val="22"/>
          <w:szCs w:val="20"/>
        </w:rPr>
        <w:t xml:space="preserve"> Manual/Presentation</w:t>
      </w:r>
      <w:r w:rsidR="002E3E01" w:rsidRPr="00F05E47">
        <w:rPr>
          <w:sz w:val="22"/>
          <w:szCs w:val="20"/>
        </w:rPr>
        <w:tab/>
      </w:r>
      <w:r w:rsidR="002E3E01" w:rsidRPr="00F05E47">
        <w:rPr>
          <w:sz w:val="22"/>
          <w:szCs w:val="20"/>
        </w:rPr>
        <w:tab/>
      </w:r>
      <w:r w:rsidRPr="00F05E47">
        <w:rPr>
          <w:sz w:val="22"/>
          <w:szCs w:val="20"/>
        </w:rPr>
        <w:t>21.75</w:t>
      </w:r>
      <w:r w:rsidR="002E3E01" w:rsidRPr="00F05E47">
        <w:rPr>
          <w:sz w:val="22"/>
          <w:szCs w:val="20"/>
        </w:rPr>
        <w:t>%</w:t>
      </w:r>
    </w:p>
    <w:p w:rsidR="00B35456" w:rsidRPr="00F05E47" w:rsidRDefault="00B35456" w:rsidP="00B35456">
      <w:pPr>
        <w:rPr>
          <w:sz w:val="22"/>
          <w:szCs w:val="20"/>
        </w:rPr>
      </w:pPr>
      <w:r w:rsidRPr="00F05E47">
        <w:rPr>
          <w:sz w:val="22"/>
          <w:szCs w:val="20"/>
        </w:rPr>
        <w:t>Attendance &amp; Participation</w:t>
      </w:r>
      <w:r w:rsidRPr="00F05E47">
        <w:rPr>
          <w:sz w:val="22"/>
          <w:szCs w:val="20"/>
        </w:rPr>
        <w:tab/>
      </w:r>
      <w:r w:rsidR="002E3E01" w:rsidRPr="00F05E47">
        <w:rPr>
          <w:sz w:val="22"/>
          <w:szCs w:val="20"/>
        </w:rPr>
        <w:tab/>
      </w:r>
      <w:r w:rsidR="00F46CB3" w:rsidRPr="00F05E47">
        <w:rPr>
          <w:sz w:val="22"/>
          <w:szCs w:val="20"/>
        </w:rPr>
        <w:t>10.25</w:t>
      </w:r>
      <w:r w:rsidRPr="00F05E47">
        <w:rPr>
          <w:sz w:val="22"/>
          <w:szCs w:val="20"/>
        </w:rPr>
        <w:t>%</w:t>
      </w:r>
    </w:p>
    <w:p w:rsidR="00B35456" w:rsidRPr="00392B23" w:rsidRDefault="00B35456"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387D1F" w:rsidRPr="00392B23" w:rsidRDefault="00387D1F" w:rsidP="008F79A6">
      <w:pPr>
        <w:pStyle w:val="Heading3"/>
        <w:spacing w:after="120"/>
        <w:rPr>
          <w:rFonts w:ascii="Times New Roman" w:hAnsi="Times New Roman"/>
          <w:sz w:val="28"/>
          <w:szCs w:val="24"/>
        </w:rPr>
      </w:pPr>
    </w:p>
    <w:p w:rsidR="00387D1F" w:rsidRPr="00392B23" w:rsidRDefault="00387D1F" w:rsidP="008F79A6">
      <w:pPr>
        <w:pStyle w:val="Heading3"/>
        <w:spacing w:after="120"/>
        <w:rPr>
          <w:rFonts w:ascii="Times New Roman" w:hAnsi="Times New Roman"/>
          <w:sz w:val="24"/>
          <w:szCs w:val="24"/>
        </w:rPr>
      </w:pPr>
      <w:r w:rsidRPr="00392B23">
        <w:rPr>
          <w:rFonts w:ascii="Times New Roman" w:hAnsi="Times New Roman"/>
          <w:sz w:val="24"/>
          <w:szCs w:val="24"/>
        </w:rPr>
        <w:t>Grading Policy</w:t>
      </w:r>
    </w:p>
    <w:p w:rsidR="00387D1F" w:rsidRDefault="00666D1D" w:rsidP="008F79A6">
      <w:pPr>
        <w:rPr>
          <w:sz w:val="22"/>
          <w:szCs w:val="20"/>
        </w:rPr>
      </w:pPr>
      <w:r w:rsidRPr="00392B23">
        <w:rPr>
          <w:sz w:val="22"/>
          <w:szCs w:val="20"/>
        </w:rPr>
        <w:t>All</w:t>
      </w:r>
      <w:r w:rsidR="00387D1F" w:rsidRPr="00392B23">
        <w:rPr>
          <w:sz w:val="22"/>
          <w:szCs w:val="20"/>
        </w:rPr>
        <w:t xml:space="preserve"> written course assignment</w:t>
      </w:r>
      <w:r w:rsidRPr="00392B23">
        <w:rPr>
          <w:sz w:val="22"/>
          <w:szCs w:val="20"/>
        </w:rPr>
        <w:t>s</w:t>
      </w:r>
      <w:r w:rsidR="00387D1F" w:rsidRPr="00392B23">
        <w:rPr>
          <w:sz w:val="22"/>
          <w:szCs w:val="20"/>
        </w:rPr>
        <w:t xml:space="preserve"> (e.g., Course Project) should be </w:t>
      </w:r>
      <w:r w:rsidR="00387D1F" w:rsidRPr="00392B23">
        <w:rPr>
          <w:b/>
          <w:sz w:val="22"/>
          <w:szCs w:val="20"/>
        </w:rPr>
        <w:t>typed in Times New Roman, 12-point font</w:t>
      </w:r>
      <w:r w:rsidR="00387D1F" w:rsidRPr="00392B23">
        <w:rPr>
          <w:sz w:val="22"/>
          <w:szCs w:val="20"/>
        </w:rPr>
        <w:t xml:space="preserve">, </w:t>
      </w:r>
      <w:r w:rsidR="00387D1F" w:rsidRPr="00392B23">
        <w:rPr>
          <w:b/>
          <w:sz w:val="22"/>
          <w:szCs w:val="20"/>
        </w:rPr>
        <w:t xml:space="preserve">double-spaced, with 1-inch margins and use </w:t>
      </w:r>
      <w:r w:rsidR="00387D1F" w:rsidRPr="00392B23">
        <w:rPr>
          <w:b/>
          <w:sz w:val="22"/>
          <w:szCs w:val="20"/>
          <w:u w:val="single"/>
        </w:rPr>
        <w:t>APA format</w:t>
      </w:r>
      <w:r w:rsidR="00387D1F" w:rsidRPr="00392B23">
        <w:rPr>
          <w:sz w:val="22"/>
          <w:szCs w:val="20"/>
        </w:rPr>
        <w:t xml:space="preserve">. Grading of this assignment will be based both on content as well as the style and adequacy of the presentation itself.  This project should be neat, succinct, clear, and use the appropriate terms.  Spelling/grammar will be evaluated.  In-class assignments are to be neatly written, signed by all group members, and submitted at the end of the class period.  </w:t>
      </w:r>
      <w:r w:rsidR="00387D1F" w:rsidRPr="00392B23">
        <w:rPr>
          <w:b/>
          <w:sz w:val="22"/>
          <w:szCs w:val="20"/>
        </w:rPr>
        <w:t>Late submissions will not be accepted.</w:t>
      </w:r>
      <w:r w:rsidR="00387D1F" w:rsidRPr="00392B23">
        <w:rPr>
          <w:sz w:val="22"/>
          <w:szCs w:val="20"/>
        </w:rPr>
        <w:t xml:space="preserve">  </w:t>
      </w:r>
    </w:p>
    <w:p w:rsidR="004C52CE" w:rsidRDefault="004C52CE" w:rsidP="008F79A6">
      <w:pPr>
        <w:rPr>
          <w:sz w:val="22"/>
          <w:szCs w:val="20"/>
        </w:rPr>
      </w:pPr>
    </w:p>
    <w:p w:rsidR="004C52CE" w:rsidRDefault="004C52CE" w:rsidP="008F79A6">
      <w:pPr>
        <w:rPr>
          <w:b/>
          <w:sz w:val="22"/>
          <w:szCs w:val="20"/>
        </w:rPr>
      </w:pPr>
      <w:r>
        <w:rPr>
          <w:b/>
          <w:sz w:val="22"/>
          <w:szCs w:val="20"/>
        </w:rPr>
        <w:t>If you do not participate in the event that your team is implementing, you will fail this class.</w:t>
      </w:r>
    </w:p>
    <w:p w:rsidR="004C52CE" w:rsidRDefault="004C52CE" w:rsidP="008F79A6">
      <w:pPr>
        <w:rPr>
          <w:b/>
          <w:sz w:val="22"/>
          <w:szCs w:val="20"/>
        </w:rPr>
      </w:pPr>
    </w:p>
    <w:p w:rsidR="004C52CE" w:rsidRPr="004C52CE" w:rsidRDefault="004C52CE" w:rsidP="008F79A6">
      <w:pPr>
        <w:rPr>
          <w:b/>
          <w:sz w:val="22"/>
          <w:szCs w:val="20"/>
        </w:rPr>
      </w:pPr>
      <w:r>
        <w:rPr>
          <w:b/>
          <w:sz w:val="22"/>
          <w:szCs w:val="20"/>
        </w:rPr>
        <w:t>If you attend your team’s event, or volunteer at another team’s event, under the influence of drugs or alcohol, you will be asked to leave and will fail this class.</w:t>
      </w:r>
    </w:p>
    <w:p w:rsidR="00EC67E7" w:rsidRDefault="00EC67E7" w:rsidP="00EC67E7">
      <w:pPr>
        <w:tabs>
          <w:tab w:val="left" w:pos="21"/>
        </w:tabs>
        <w:suppressAutoHyphens/>
        <w:spacing w:after="120"/>
        <w:rPr>
          <w:b/>
          <w:sz w:val="28"/>
        </w:rPr>
      </w:pPr>
    </w:p>
    <w:p w:rsidR="00EE2E4B" w:rsidRPr="00392B23" w:rsidRDefault="00EE2E4B" w:rsidP="00EE2E4B">
      <w:pPr>
        <w:tabs>
          <w:tab w:val="left" w:pos="21"/>
          <w:tab w:val="left" w:pos="720"/>
          <w:tab w:val="left" w:pos="1800"/>
          <w:tab w:val="left" w:pos="2340"/>
        </w:tabs>
        <w:suppressAutoHyphens/>
        <w:spacing w:after="120"/>
        <w:rPr>
          <w:b/>
        </w:rPr>
      </w:pPr>
      <w:r w:rsidRPr="00392B23">
        <w:rPr>
          <w:b/>
        </w:rPr>
        <w:lastRenderedPageBreak/>
        <w:t>Classroom Expectations</w:t>
      </w:r>
    </w:p>
    <w:p w:rsidR="00EE2E4B" w:rsidRPr="00392B23" w:rsidRDefault="00EE2E4B" w:rsidP="00EE2E4B">
      <w:pPr>
        <w:widowControl w:val="0"/>
        <w:tabs>
          <w:tab w:val="left" w:pos="21"/>
          <w:tab w:val="left" w:pos="516"/>
          <w:tab w:val="left" w:pos="1800"/>
          <w:tab w:val="left" w:pos="2340"/>
        </w:tabs>
        <w:suppressAutoHyphens/>
        <w:rPr>
          <w:sz w:val="22"/>
          <w:szCs w:val="20"/>
        </w:rPr>
      </w:pPr>
      <w:r w:rsidRPr="00392B23">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392B23">
        <w:rPr>
          <w:b/>
          <w:sz w:val="22"/>
          <w:szCs w:val="20"/>
        </w:rPr>
        <w:t>Once class has begun, please refrain from sending text messages, reading newspapers, or otherwise distracting from the class discussion</w:t>
      </w:r>
      <w:r w:rsidRPr="00392B23">
        <w:rPr>
          <w:sz w:val="22"/>
          <w:szCs w:val="20"/>
        </w:rPr>
        <w:t>.</w:t>
      </w:r>
    </w:p>
    <w:p w:rsidR="00EE2E4B" w:rsidRPr="00392B23" w:rsidRDefault="00EE2E4B" w:rsidP="00EE2E4B">
      <w:pPr>
        <w:pStyle w:val="BodyText"/>
        <w:rPr>
          <w:rFonts w:ascii="Times New Roman" w:hAnsi="Times New Roman"/>
          <w:sz w:val="22"/>
        </w:rPr>
      </w:pPr>
    </w:p>
    <w:p w:rsidR="00EE2E4B" w:rsidRPr="00392B23" w:rsidRDefault="00EE2E4B" w:rsidP="00EE2E4B">
      <w:pPr>
        <w:pStyle w:val="BodyText"/>
        <w:rPr>
          <w:rFonts w:ascii="Times New Roman" w:hAnsi="Times New Roman"/>
          <w:sz w:val="22"/>
        </w:rPr>
      </w:pPr>
      <w:r w:rsidRPr="00137D11">
        <w:rPr>
          <w:rFonts w:ascii="Times New Roman" w:hAnsi="Times New Roman"/>
          <w:sz w:val="22"/>
          <w:u w:val="single"/>
        </w:rPr>
        <w:t>It is also expected that the opinions and backgrounds of all class members will be welcomed and respected.</w:t>
      </w:r>
      <w:r w:rsidRPr="00392B23">
        <w:rPr>
          <w:rFonts w:ascii="Times New Roman" w:hAnsi="Times New Roman"/>
          <w:sz w:val="22"/>
        </w:rPr>
        <w:t xml:space="preserve"> All students are encouraged to participate in class discussion, but please address others with respect.</w:t>
      </w:r>
    </w:p>
    <w:p w:rsidR="00EE2E4B" w:rsidRPr="00392B23" w:rsidRDefault="00EE2E4B" w:rsidP="00EE2E4B">
      <w:pPr>
        <w:widowControl w:val="0"/>
        <w:tabs>
          <w:tab w:val="left" w:pos="21"/>
          <w:tab w:val="left" w:pos="516"/>
          <w:tab w:val="left" w:pos="1800"/>
          <w:tab w:val="left" w:pos="2340"/>
        </w:tabs>
        <w:suppressAutoHyphens/>
        <w:rPr>
          <w:sz w:val="22"/>
          <w:szCs w:val="20"/>
        </w:rPr>
      </w:pPr>
    </w:p>
    <w:p w:rsidR="00EE2E4B" w:rsidRPr="00392B23" w:rsidRDefault="00EE2E4B" w:rsidP="00EE2E4B">
      <w:pPr>
        <w:tabs>
          <w:tab w:val="left" w:pos="21"/>
          <w:tab w:val="left" w:pos="516"/>
          <w:tab w:val="left" w:pos="1800"/>
          <w:tab w:val="left" w:pos="2340"/>
        </w:tabs>
        <w:suppressAutoHyphens/>
        <w:spacing w:after="120"/>
        <w:rPr>
          <w:b/>
        </w:rPr>
      </w:pPr>
      <w:r w:rsidRPr="00392B23">
        <w:rPr>
          <w:b/>
        </w:rPr>
        <w:t>Accessing Course Information</w:t>
      </w:r>
    </w:p>
    <w:p w:rsidR="00EE2E4B" w:rsidRDefault="00EE2E4B" w:rsidP="00EE2E4B">
      <w:pPr>
        <w:widowControl w:val="0"/>
        <w:tabs>
          <w:tab w:val="left" w:pos="21"/>
          <w:tab w:val="left" w:pos="516"/>
          <w:tab w:val="left" w:pos="1800"/>
          <w:tab w:val="left" w:pos="2340"/>
        </w:tabs>
        <w:suppressAutoHyphens/>
        <w:rPr>
          <w:sz w:val="22"/>
          <w:szCs w:val="20"/>
        </w:rPr>
      </w:pPr>
      <w:r w:rsidRPr="00392B23">
        <w:rPr>
          <w:sz w:val="22"/>
          <w:szCs w:val="20"/>
        </w:rPr>
        <w:t xml:space="preserve">Power-point slides, assignments, and other </w:t>
      </w:r>
      <w:r>
        <w:rPr>
          <w:sz w:val="22"/>
          <w:szCs w:val="20"/>
        </w:rPr>
        <w:t xml:space="preserve">necessary </w:t>
      </w:r>
      <w:r w:rsidRPr="00392B23">
        <w:rPr>
          <w:sz w:val="22"/>
          <w:szCs w:val="20"/>
        </w:rPr>
        <w:t>class information will be posted on Blackboard. The website for Blackboard is</w:t>
      </w:r>
      <w:r w:rsidRPr="00392B23">
        <w:rPr>
          <w:sz w:val="28"/>
        </w:rPr>
        <w:t xml:space="preserve"> </w:t>
      </w:r>
      <w:r w:rsidRPr="00392B23">
        <w:rPr>
          <w:rStyle w:val="HTMLCite"/>
          <w:bCs/>
          <w:i w:val="0"/>
          <w:sz w:val="22"/>
          <w:szCs w:val="20"/>
        </w:rPr>
        <w:t>marshall</w:t>
      </w:r>
      <w:r w:rsidRPr="00392B23">
        <w:rPr>
          <w:rStyle w:val="HTMLCite"/>
          <w:i w:val="0"/>
          <w:sz w:val="22"/>
          <w:szCs w:val="20"/>
        </w:rPr>
        <w:t>-bb.</w:t>
      </w:r>
      <w:r w:rsidRPr="00392B23">
        <w:rPr>
          <w:rStyle w:val="HTMLCite"/>
          <w:bCs/>
          <w:i w:val="0"/>
          <w:sz w:val="22"/>
          <w:szCs w:val="20"/>
        </w:rPr>
        <w:t>blackboard</w:t>
      </w:r>
      <w:r w:rsidRPr="00392B23">
        <w:rPr>
          <w:rStyle w:val="HTMLCite"/>
          <w:i w:val="0"/>
          <w:sz w:val="22"/>
          <w:szCs w:val="20"/>
        </w:rPr>
        <w:t>.com</w:t>
      </w:r>
      <w:r w:rsidRPr="00392B23">
        <w:rPr>
          <w:sz w:val="22"/>
          <w:szCs w:val="20"/>
        </w:rPr>
        <w:t xml:space="preserve">. It is imperative that you have access to Blackboard and that you check your MU email regularly. </w:t>
      </w:r>
    </w:p>
    <w:p w:rsidR="00392B23" w:rsidRPr="00392B23" w:rsidRDefault="00392B23" w:rsidP="008F79A6">
      <w:pPr>
        <w:widowControl w:val="0"/>
        <w:tabs>
          <w:tab w:val="left" w:pos="21"/>
          <w:tab w:val="left" w:pos="516"/>
          <w:tab w:val="left" w:pos="1800"/>
          <w:tab w:val="left" w:pos="2340"/>
        </w:tabs>
        <w:suppressAutoHyphens/>
        <w:rPr>
          <w:sz w:val="22"/>
          <w:szCs w:val="20"/>
        </w:rPr>
      </w:pPr>
    </w:p>
    <w:p w:rsidR="00EE2E4B" w:rsidRPr="00392B23" w:rsidRDefault="00EE2E4B" w:rsidP="00EE2E4B">
      <w:pPr>
        <w:spacing w:after="120"/>
        <w:rPr>
          <w:b/>
        </w:rPr>
      </w:pPr>
      <w:r w:rsidRPr="00392B23">
        <w:rPr>
          <w:b/>
        </w:rPr>
        <w:t>Academic Integrity</w:t>
      </w:r>
    </w:p>
    <w:p w:rsidR="00EE2E4B" w:rsidRDefault="00EE2E4B" w:rsidP="00EE2E4B">
      <w:pPr>
        <w:rPr>
          <w:sz w:val="22"/>
          <w:szCs w:val="20"/>
        </w:rPr>
      </w:pPr>
      <w:r w:rsidRPr="00392B23">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w:t>
      </w:r>
      <w:r>
        <w:rPr>
          <w:sz w:val="22"/>
          <w:szCs w:val="20"/>
        </w:rPr>
        <w:t xml:space="preserve">Additionally, self-plagiarism will not be tolerated in this course.  This includes turning in assignments that have previously been used for another class or purpose.  All assignments must be completed specifically for this course.  </w:t>
      </w:r>
      <w:r w:rsidRPr="00392B23">
        <w:rPr>
          <w:sz w:val="22"/>
          <w:szCs w:val="20"/>
        </w:rPr>
        <w:t xml:space="preserve">More information regarding plagiarism is provided in the Marshall University handbook.  However, if you have a question about any academic integrity issues, please contact me. </w:t>
      </w:r>
    </w:p>
    <w:p w:rsidR="00EE2E4B" w:rsidRDefault="00EE2E4B" w:rsidP="00EE2E4B">
      <w:pPr>
        <w:rPr>
          <w:sz w:val="22"/>
          <w:szCs w:val="20"/>
        </w:rPr>
      </w:pPr>
    </w:p>
    <w:p w:rsidR="00EE2E4B" w:rsidRPr="00137D11" w:rsidRDefault="00EE2E4B" w:rsidP="00EE2E4B">
      <w:pPr>
        <w:tabs>
          <w:tab w:val="left" w:pos="-1440"/>
        </w:tabs>
        <w:spacing w:after="60"/>
        <w:rPr>
          <w:sz w:val="22"/>
          <w:szCs w:val="22"/>
        </w:rPr>
      </w:pPr>
      <w:r w:rsidRPr="00137D11">
        <w:rPr>
          <w:sz w:val="22"/>
          <w:szCs w:val="22"/>
        </w:rPr>
        <w:t xml:space="preserve">By enrolling in this course, you agree to the University Policies listed below. Please read the full text of each policy by going to </w:t>
      </w:r>
      <w:hyperlink r:id="rId5" w:history="1">
        <w:r w:rsidRPr="00137D11">
          <w:rPr>
            <w:rStyle w:val="Hyperlink"/>
            <w:sz w:val="22"/>
            <w:szCs w:val="22"/>
          </w:rPr>
          <w:t>www.marshall.edu/academic-affairs</w:t>
        </w:r>
      </w:hyperlink>
      <w:r w:rsidRPr="00137D11">
        <w:rPr>
          <w:sz w:val="22"/>
          <w:szCs w:val="22"/>
        </w:rPr>
        <w:t xml:space="preserve"> and clicking on “Marshall University Policies.”  Or, you can access the policies directly by going to </w:t>
      </w:r>
      <w:hyperlink r:id="rId6" w:history="1">
        <w:r w:rsidRPr="00137D11">
          <w:rPr>
            <w:rStyle w:val="Hyperlink"/>
            <w:sz w:val="22"/>
            <w:szCs w:val="22"/>
          </w:rPr>
          <w:t>http://www.marshall.edu/academic-affairs/?page_id=802</w:t>
        </w:r>
      </w:hyperlink>
      <w:r w:rsidRPr="00137D11">
        <w:rPr>
          <w:sz w:val="22"/>
          <w:szCs w:val="22"/>
        </w:rPr>
        <w:t xml:space="preserve"> </w:t>
      </w:r>
    </w:p>
    <w:p w:rsidR="00EE2E4B" w:rsidRDefault="00EE2E4B" w:rsidP="00EE2E4B">
      <w:pPr>
        <w:rPr>
          <w:sz w:val="22"/>
          <w:szCs w:val="22"/>
        </w:rPr>
      </w:pPr>
    </w:p>
    <w:p w:rsidR="00EE2E4B" w:rsidRPr="00137D11" w:rsidRDefault="00EE2E4B" w:rsidP="00EE2E4B">
      <w:pPr>
        <w:rPr>
          <w:sz w:val="22"/>
          <w:szCs w:val="20"/>
        </w:rPr>
      </w:pPr>
      <w:r w:rsidRPr="00137D11">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F77628" w:rsidRDefault="00F77628" w:rsidP="00EE2E4B">
      <w:pPr>
        <w:spacing w:after="120"/>
        <w:rPr>
          <w:sz w:val="22"/>
          <w:szCs w:val="20"/>
        </w:rPr>
      </w:pPr>
    </w:p>
    <w:p w:rsidR="006E3862" w:rsidRDefault="006E3862" w:rsidP="00EE2E4B">
      <w:pPr>
        <w:spacing w:after="120"/>
        <w:rPr>
          <w:sz w:val="22"/>
          <w:szCs w:val="20"/>
        </w:rPr>
      </w:pPr>
    </w:p>
    <w:p w:rsidR="006E3862" w:rsidRDefault="006E3862" w:rsidP="00EE2E4B">
      <w:pPr>
        <w:spacing w:after="120"/>
        <w:rPr>
          <w:sz w:val="22"/>
          <w:szCs w:val="20"/>
        </w:rPr>
      </w:pPr>
    </w:p>
    <w:p w:rsidR="00F8709A" w:rsidRDefault="00F8709A"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F8709A">
      <w:pPr>
        <w:spacing w:after="120"/>
        <w:rPr>
          <w:color w:val="FF0000"/>
          <w:sz w:val="22"/>
          <w:szCs w:val="20"/>
        </w:rPr>
      </w:pPr>
    </w:p>
    <w:p w:rsidR="006630D3" w:rsidRDefault="006630D3" w:rsidP="006630D3">
      <w:pPr>
        <w:rPr>
          <w:b/>
          <w:sz w:val="22"/>
          <w:szCs w:val="20"/>
          <w:u w:val="single"/>
        </w:rPr>
      </w:pPr>
      <w:bookmarkStart w:id="0" w:name="_GoBack"/>
      <w:bookmarkEnd w:id="0"/>
      <w:r w:rsidRPr="006630D3">
        <w:rPr>
          <w:b/>
          <w:sz w:val="22"/>
          <w:szCs w:val="20"/>
          <w:u w:val="single"/>
        </w:rPr>
        <w:lastRenderedPageBreak/>
        <w:t>Individual Assignments:</w:t>
      </w:r>
    </w:p>
    <w:p w:rsidR="006630D3" w:rsidRPr="006630D3" w:rsidRDefault="006630D3" w:rsidP="006630D3">
      <w:pPr>
        <w:rPr>
          <w:b/>
          <w:sz w:val="22"/>
          <w:szCs w:val="20"/>
          <w:u w:val="single"/>
        </w:rPr>
      </w:pPr>
    </w:p>
    <w:p w:rsidR="006630D3" w:rsidRPr="006630D3" w:rsidRDefault="006630D3" w:rsidP="006630D3">
      <w:r w:rsidRPr="006630D3">
        <w:t>Outside Event Reflection Paper</w:t>
      </w:r>
    </w:p>
    <w:p w:rsidR="006630D3" w:rsidRPr="006630D3" w:rsidRDefault="006630D3" w:rsidP="006630D3">
      <w:r w:rsidRPr="006630D3">
        <w:t>Process Evaluations (2)</w:t>
      </w:r>
    </w:p>
    <w:p w:rsidR="006630D3" w:rsidRPr="006630D3" w:rsidRDefault="006630D3" w:rsidP="006630D3">
      <w:r w:rsidRPr="006630D3">
        <w:t>Critique of Another Team’s Event</w:t>
      </w:r>
    </w:p>
    <w:p w:rsidR="006630D3" w:rsidRDefault="006630D3" w:rsidP="006630D3"/>
    <w:p w:rsidR="006630D3" w:rsidRDefault="006630D3" w:rsidP="006630D3">
      <w:pPr>
        <w:rPr>
          <w:b/>
          <w:u w:val="single"/>
        </w:rPr>
      </w:pPr>
      <w:r>
        <w:rPr>
          <w:b/>
          <w:u w:val="single"/>
        </w:rPr>
        <w:t>Team Assignments:</w:t>
      </w:r>
    </w:p>
    <w:p w:rsidR="006630D3" w:rsidRPr="006630D3" w:rsidRDefault="006630D3" w:rsidP="006630D3"/>
    <w:p w:rsidR="006630D3" w:rsidRDefault="006630D3" w:rsidP="006630D3">
      <w:r>
        <w:t>Weekly Team Minutes</w:t>
      </w:r>
      <w:r w:rsidR="00322FD6">
        <w:t xml:space="preserve"> (Weeks 3-1</w:t>
      </w:r>
      <w:r w:rsidR="00E8184E">
        <w:t>3</w:t>
      </w:r>
      <w:r w:rsidR="00322FD6">
        <w:t>)</w:t>
      </w:r>
    </w:p>
    <w:p w:rsidR="006630D3" w:rsidRDefault="006630D3" w:rsidP="006630D3">
      <w:r>
        <w:t xml:space="preserve">Team Assets and Availability </w:t>
      </w:r>
    </w:p>
    <w:p w:rsidR="006630D3" w:rsidRDefault="006630D3" w:rsidP="006630D3">
      <w:r>
        <w:t xml:space="preserve">Team Socials </w:t>
      </w:r>
    </w:p>
    <w:p w:rsidR="006630D3" w:rsidRDefault="006630D3" w:rsidP="006630D3">
      <w:r>
        <w:t xml:space="preserve">Information Gathering and Feasibility Analysis </w:t>
      </w:r>
    </w:p>
    <w:p w:rsidR="006630D3" w:rsidRDefault="006630D3" w:rsidP="006630D3">
      <w:r>
        <w:t xml:space="preserve">Brainstorming </w:t>
      </w:r>
    </w:p>
    <w:p w:rsidR="006630D3" w:rsidRDefault="006630D3" w:rsidP="006630D3">
      <w:r>
        <w:t xml:space="preserve">Goals and Objectives </w:t>
      </w:r>
    </w:p>
    <w:p w:rsidR="006630D3" w:rsidRDefault="006630D3" w:rsidP="006630D3">
      <w:r>
        <w:t xml:space="preserve">Committee Structure and Management Plan </w:t>
      </w:r>
    </w:p>
    <w:p w:rsidR="006630D3" w:rsidRDefault="006630D3" w:rsidP="006630D3">
      <w:r>
        <w:t>Marketing Plan</w:t>
      </w:r>
    </w:p>
    <w:p w:rsidR="006630D3" w:rsidRDefault="006630D3" w:rsidP="006630D3">
      <w:r>
        <w:t xml:space="preserve">Registration Materials </w:t>
      </w:r>
    </w:p>
    <w:p w:rsidR="006630D3" w:rsidRDefault="006630D3" w:rsidP="006630D3">
      <w:r>
        <w:t>Sponsorship Letter</w:t>
      </w:r>
    </w:p>
    <w:p w:rsidR="006630D3" w:rsidRDefault="006630D3" w:rsidP="006630D3">
      <w:r>
        <w:t xml:space="preserve">Event Schedule </w:t>
      </w:r>
    </w:p>
    <w:p w:rsidR="006630D3" w:rsidRDefault="006630D3" w:rsidP="006630D3">
      <w:r>
        <w:t xml:space="preserve">Equipment and Supply List </w:t>
      </w:r>
    </w:p>
    <w:p w:rsidR="006630D3" w:rsidRDefault="006630D3" w:rsidP="006630D3">
      <w:r>
        <w:t xml:space="preserve">Facility Layout </w:t>
      </w:r>
    </w:p>
    <w:p w:rsidR="006630D3" w:rsidRDefault="006630D3" w:rsidP="006630D3">
      <w:r>
        <w:t xml:space="preserve">Staffing </w:t>
      </w:r>
    </w:p>
    <w:p w:rsidR="006630D3" w:rsidRDefault="006630D3" w:rsidP="006630D3">
      <w:r>
        <w:t xml:space="preserve">Evaluation Design and Survey Tool </w:t>
      </w:r>
    </w:p>
    <w:p w:rsidR="006630D3" w:rsidRDefault="006630D3" w:rsidP="006630D3">
      <w:r>
        <w:t xml:space="preserve">Behind the Scenes Plan </w:t>
      </w:r>
    </w:p>
    <w:p w:rsidR="006630D3" w:rsidRDefault="006630D3" w:rsidP="006630D3">
      <w:r>
        <w:t xml:space="preserve">Risk Management Plan </w:t>
      </w:r>
    </w:p>
    <w:p w:rsidR="006630D3" w:rsidRDefault="006630D3" w:rsidP="006630D3">
      <w:r>
        <w:t>Thank You Letters</w:t>
      </w:r>
    </w:p>
    <w:p w:rsidR="006630D3" w:rsidRDefault="006630D3" w:rsidP="006630D3">
      <w:r>
        <w:t>Budget Summary</w:t>
      </w:r>
    </w:p>
    <w:p w:rsidR="006630D3" w:rsidRPr="006630D3" w:rsidRDefault="006630D3" w:rsidP="00F8709A">
      <w:pPr>
        <w:spacing w:after="120"/>
        <w:rPr>
          <w:color w:val="FF0000"/>
          <w:sz w:val="22"/>
          <w:szCs w:val="20"/>
        </w:rPr>
      </w:pPr>
    </w:p>
    <w:sectPr w:rsidR="006630D3" w:rsidRPr="006630D3"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54E46"/>
    <w:rsid w:val="00056809"/>
    <w:rsid w:val="000664F3"/>
    <w:rsid w:val="00081C24"/>
    <w:rsid w:val="000A76CE"/>
    <w:rsid w:val="000E5A9A"/>
    <w:rsid w:val="000F5CB4"/>
    <w:rsid w:val="001278B9"/>
    <w:rsid w:val="00141A9B"/>
    <w:rsid w:val="0015021E"/>
    <w:rsid w:val="00157532"/>
    <w:rsid w:val="001962CC"/>
    <w:rsid w:val="001A699D"/>
    <w:rsid w:val="001B4749"/>
    <w:rsid w:val="001C5F00"/>
    <w:rsid w:val="00206827"/>
    <w:rsid w:val="002116A9"/>
    <w:rsid w:val="002279F5"/>
    <w:rsid w:val="00234F29"/>
    <w:rsid w:val="00273737"/>
    <w:rsid w:val="002761F8"/>
    <w:rsid w:val="00280182"/>
    <w:rsid w:val="0028567F"/>
    <w:rsid w:val="00285A4F"/>
    <w:rsid w:val="002D0ACF"/>
    <w:rsid w:val="002D20FF"/>
    <w:rsid w:val="002E2400"/>
    <w:rsid w:val="002E3E01"/>
    <w:rsid w:val="00302E89"/>
    <w:rsid w:val="00322FD6"/>
    <w:rsid w:val="003270A4"/>
    <w:rsid w:val="00385098"/>
    <w:rsid w:val="00387D1F"/>
    <w:rsid w:val="00392B23"/>
    <w:rsid w:val="00392C4C"/>
    <w:rsid w:val="003B0CB1"/>
    <w:rsid w:val="003B20DB"/>
    <w:rsid w:val="003B6792"/>
    <w:rsid w:val="003C2560"/>
    <w:rsid w:val="003C38BC"/>
    <w:rsid w:val="003C4449"/>
    <w:rsid w:val="003D440A"/>
    <w:rsid w:val="003E5E32"/>
    <w:rsid w:val="00402C09"/>
    <w:rsid w:val="00450B3D"/>
    <w:rsid w:val="004713D5"/>
    <w:rsid w:val="00481586"/>
    <w:rsid w:val="00486C9B"/>
    <w:rsid w:val="004A7319"/>
    <w:rsid w:val="004B4680"/>
    <w:rsid w:val="004C52CE"/>
    <w:rsid w:val="004C6E84"/>
    <w:rsid w:val="004D79E2"/>
    <w:rsid w:val="004E0C3D"/>
    <w:rsid w:val="004E7B31"/>
    <w:rsid w:val="00537931"/>
    <w:rsid w:val="00541E94"/>
    <w:rsid w:val="005449B7"/>
    <w:rsid w:val="00591B9D"/>
    <w:rsid w:val="00591E97"/>
    <w:rsid w:val="005938CA"/>
    <w:rsid w:val="005950B1"/>
    <w:rsid w:val="005A0D1C"/>
    <w:rsid w:val="005D7E9E"/>
    <w:rsid w:val="005E02D2"/>
    <w:rsid w:val="005F669A"/>
    <w:rsid w:val="00603ABC"/>
    <w:rsid w:val="00605846"/>
    <w:rsid w:val="00622862"/>
    <w:rsid w:val="006630D3"/>
    <w:rsid w:val="00666D1D"/>
    <w:rsid w:val="006A41CA"/>
    <w:rsid w:val="006A4C94"/>
    <w:rsid w:val="006E3862"/>
    <w:rsid w:val="006F6C0A"/>
    <w:rsid w:val="00727846"/>
    <w:rsid w:val="00735CBB"/>
    <w:rsid w:val="007424E2"/>
    <w:rsid w:val="0078193A"/>
    <w:rsid w:val="00785CD9"/>
    <w:rsid w:val="007B5F64"/>
    <w:rsid w:val="007D7E9E"/>
    <w:rsid w:val="0082167D"/>
    <w:rsid w:val="00834170"/>
    <w:rsid w:val="008A3883"/>
    <w:rsid w:val="008D0CE9"/>
    <w:rsid w:val="008D176E"/>
    <w:rsid w:val="008E7DB9"/>
    <w:rsid w:val="008F79A6"/>
    <w:rsid w:val="00957A1D"/>
    <w:rsid w:val="0096237A"/>
    <w:rsid w:val="009828F0"/>
    <w:rsid w:val="009B7A94"/>
    <w:rsid w:val="00A047E8"/>
    <w:rsid w:val="00A15C17"/>
    <w:rsid w:val="00A30517"/>
    <w:rsid w:val="00A67AE7"/>
    <w:rsid w:val="00A97BC9"/>
    <w:rsid w:val="00AA54CD"/>
    <w:rsid w:val="00AA6600"/>
    <w:rsid w:val="00AE6124"/>
    <w:rsid w:val="00AE6B13"/>
    <w:rsid w:val="00AF239C"/>
    <w:rsid w:val="00B35456"/>
    <w:rsid w:val="00BE7385"/>
    <w:rsid w:val="00BE78AC"/>
    <w:rsid w:val="00C03D4B"/>
    <w:rsid w:val="00C075CF"/>
    <w:rsid w:val="00C1313B"/>
    <w:rsid w:val="00C3255A"/>
    <w:rsid w:val="00C53662"/>
    <w:rsid w:val="00C67F27"/>
    <w:rsid w:val="00D1336F"/>
    <w:rsid w:val="00D30EAA"/>
    <w:rsid w:val="00D3570B"/>
    <w:rsid w:val="00D366C5"/>
    <w:rsid w:val="00D36B2E"/>
    <w:rsid w:val="00D45FC4"/>
    <w:rsid w:val="00DC5B8B"/>
    <w:rsid w:val="00DD4295"/>
    <w:rsid w:val="00DF4C41"/>
    <w:rsid w:val="00E03BE1"/>
    <w:rsid w:val="00E13955"/>
    <w:rsid w:val="00E14B5A"/>
    <w:rsid w:val="00E31619"/>
    <w:rsid w:val="00E4258F"/>
    <w:rsid w:val="00E56C1D"/>
    <w:rsid w:val="00E8184E"/>
    <w:rsid w:val="00E823EF"/>
    <w:rsid w:val="00EB4305"/>
    <w:rsid w:val="00EC67E7"/>
    <w:rsid w:val="00EE2E4B"/>
    <w:rsid w:val="00F02B24"/>
    <w:rsid w:val="00F05E47"/>
    <w:rsid w:val="00F27AFA"/>
    <w:rsid w:val="00F40087"/>
    <w:rsid w:val="00F46CB3"/>
    <w:rsid w:val="00F7592E"/>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84FA87-8F7D-4B9B-BB77-63DA9E3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rsid w:val="00486C9B"/>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sid w:val="00486C9B"/>
    <w:rPr>
      <w:rFonts w:ascii="Arial" w:eastAsia="SimSun" w:hAnsi="Arial"/>
      <w:sz w:val="28"/>
      <w:lang w:eastAsia="zh-CN"/>
    </w:rPr>
  </w:style>
  <w:style w:type="paragraph" w:styleId="BodyText2">
    <w:name w:val="Body Text 2"/>
    <w:basedOn w:val="Normal"/>
    <w:link w:val="BodyText2Char"/>
    <w:uiPriority w:val="99"/>
    <w:semiHidden/>
    <w:rsid w:val="00486C9B"/>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sid w:val="00486C9B"/>
    <w:rPr>
      <w:rFonts w:ascii="Arial" w:eastAsia="SimSun" w:hAnsi="Arial"/>
      <w:sz w:val="24"/>
      <w:shd w:val="clear" w:color="auto" w:fill="E6E6E6"/>
      <w:lang w:eastAsia="zh-CN"/>
    </w:rPr>
  </w:style>
  <w:style w:type="character" w:styleId="FollowedHyperlink">
    <w:name w:val="FollowedHyperlink"/>
    <w:basedOn w:val="DefaultParagraphFont"/>
    <w:uiPriority w:val="99"/>
    <w:semiHidden/>
    <w:rsid w:val="00486C9B"/>
    <w:rPr>
      <w:rFonts w:cs="Times New Roman"/>
      <w:color w:val="800080"/>
      <w:u w:val="single"/>
    </w:rPr>
  </w:style>
  <w:style w:type="table" w:styleId="TableGrid">
    <w:name w:val="Table Grid"/>
    <w:basedOn w:val="TableNormal"/>
    <w:uiPriority w:val="99"/>
    <w:rsid w:val="00486C9B"/>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1912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Gage</dc:creator>
  <cp:lastModifiedBy>Gage, Richard</cp:lastModifiedBy>
  <cp:revision>38</cp:revision>
  <cp:lastPrinted>2013-08-26T12:46:00Z</cp:lastPrinted>
  <dcterms:created xsi:type="dcterms:W3CDTF">2014-12-30T20:11:00Z</dcterms:created>
  <dcterms:modified xsi:type="dcterms:W3CDTF">2015-01-12T13:13:00Z</dcterms:modified>
</cp:coreProperties>
</file>