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w:t>
      </w:r>
      <w:r w:rsidR="003A68F2">
        <w:rPr>
          <w:rFonts w:ascii="Times New Roman" w:hAnsi="Times New Roman" w:cs="Times New Roman"/>
          <w:b/>
          <w:sz w:val="24"/>
          <w:szCs w:val="24"/>
        </w:rPr>
        <w:t>2</w:t>
      </w:r>
      <w:r>
        <w:rPr>
          <w:rFonts w:ascii="Times New Roman" w:hAnsi="Times New Roman" w:cs="Times New Roman"/>
          <w:b/>
          <w:sz w:val="24"/>
          <w:szCs w:val="24"/>
        </w:rPr>
        <w:t>0</w:t>
      </w:r>
      <w:r w:rsidR="00EB64EA">
        <w:rPr>
          <w:rFonts w:ascii="Times New Roman" w:hAnsi="Times New Roman" w:cs="Times New Roman"/>
          <w:b/>
          <w:sz w:val="24"/>
          <w:szCs w:val="24"/>
        </w:rPr>
        <w:t>4</w:t>
      </w:r>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0C5753" w:rsidP="00546365">
      <w:pPr>
        <w:jc w:val="center"/>
        <w:rPr>
          <w:rFonts w:ascii="Times New Roman" w:hAnsi="Times New Roman" w:cs="Times New Roman"/>
          <w:b/>
          <w:sz w:val="24"/>
          <w:szCs w:val="24"/>
        </w:rPr>
      </w:pPr>
      <w:r>
        <w:rPr>
          <w:rFonts w:ascii="Times New Roman" w:hAnsi="Times New Roman" w:cs="Times New Roman"/>
          <w:b/>
          <w:sz w:val="24"/>
          <w:szCs w:val="24"/>
        </w:rPr>
        <w:t>Spring</w:t>
      </w:r>
      <w:r w:rsidR="0098703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201</w:t>
      </w:r>
      <w:r w:rsidR="00C147C3">
        <w:rPr>
          <w:rFonts w:ascii="Times New Roman" w:hAnsi="Times New Roman" w:cs="Times New Roman"/>
          <w:b/>
          <w:sz w:val="24"/>
          <w:szCs w:val="24"/>
        </w:rPr>
        <w:t>8</w:t>
      </w:r>
      <w:bookmarkStart w:id="0" w:name="_GoBack"/>
      <w:bookmarkEnd w:id="0"/>
      <w:r w:rsidR="00546365" w:rsidRPr="00E53165">
        <w:rPr>
          <w:rFonts w:ascii="Times New Roman" w:hAnsi="Times New Roman" w:cs="Times New Roman"/>
          <w:b/>
          <w:sz w:val="24"/>
          <w:szCs w:val="24"/>
        </w:rPr>
        <w:t>, Lecture</w:t>
      </w:r>
      <w:r w:rsidR="00546365">
        <w:rPr>
          <w:rFonts w:ascii="Times New Roman" w:hAnsi="Times New Roman" w:cs="Times New Roman"/>
          <w:b/>
          <w:sz w:val="24"/>
          <w:szCs w:val="24"/>
        </w:rPr>
        <w:t xml:space="preserve"> MW</w:t>
      </w:r>
      <w:r w:rsidR="00B14B20">
        <w:rPr>
          <w:rFonts w:ascii="Times New Roman" w:hAnsi="Times New Roman" w:cs="Times New Roman"/>
          <w:b/>
          <w:sz w:val="24"/>
          <w:szCs w:val="24"/>
        </w:rPr>
        <w:t>F</w:t>
      </w:r>
      <w:r w:rsidR="00546365">
        <w:rPr>
          <w:rFonts w:ascii="Times New Roman" w:hAnsi="Times New Roman" w:cs="Times New Roman"/>
          <w:b/>
          <w:sz w:val="24"/>
          <w:szCs w:val="24"/>
        </w:rPr>
        <w:t xml:space="preserve"> </w:t>
      </w:r>
      <w:r w:rsidR="00B14B20">
        <w:rPr>
          <w:rFonts w:ascii="Times New Roman" w:hAnsi="Times New Roman" w:cs="Times New Roman"/>
          <w:b/>
          <w:sz w:val="24"/>
          <w:szCs w:val="24"/>
        </w:rPr>
        <w:t>1</w:t>
      </w:r>
      <w:r w:rsidR="003F2AB9">
        <w:rPr>
          <w:rFonts w:ascii="Times New Roman" w:hAnsi="Times New Roman" w:cs="Times New Roman"/>
          <w:b/>
          <w:sz w:val="24"/>
          <w:szCs w:val="24"/>
        </w:rPr>
        <w:t>1</w:t>
      </w:r>
      <w:r w:rsidR="00546365">
        <w:rPr>
          <w:rFonts w:ascii="Times New Roman" w:hAnsi="Times New Roman" w:cs="Times New Roman"/>
          <w:b/>
          <w:sz w:val="24"/>
          <w:szCs w:val="24"/>
        </w:rPr>
        <w:t>–</w:t>
      </w:r>
      <w:r w:rsidR="00B14B20">
        <w:rPr>
          <w:rFonts w:ascii="Times New Roman" w:hAnsi="Times New Roman" w:cs="Times New Roman"/>
          <w:b/>
          <w:sz w:val="24"/>
          <w:szCs w:val="24"/>
        </w:rPr>
        <w:t>1</w:t>
      </w:r>
      <w:r w:rsidR="003F2AB9">
        <w:rPr>
          <w:rFonts w:ascii="Times New Roman" w:hAnsi="Times New Roman" w:cs="Times New Roman"/>
          <w:b/>
          <w:sz w:val="24"/>
          <w:szCs w:val="24"/>
        </w:rPr>
        <w:t>1</w:t>
      </w:r>
      <w:r w:rsidR="00546365">
        <w:rPr>
          <w:rFonts w:ascii="Times New Roman" w:hAnsi="Times New Roman" w:cs="Times New Roman"/>
          <w:b/>
          <w:sz w:val="24"/>
          <w:szCs w:val="24"/>
        </w:rPr>
        <w:t>:5</w:t>
      </w:r>
      <w:r w:rsidR="00B14B20">
        <w:rPr>
          <w:rFonts w:ascii="Times New Roman" w:hAnsi="Times New Roman" w:cs="Times New Roman"/>
          <w:b/>
          <w:sz w:val="24"/>
          <w:szCs w:val="24"/>
        </w:rPr>
        <w:t>0</w:t>
      </w:r>
      <w:r w:rsidR="00B71CFA">
        <w:rPr>
          <w:rFonts w:ascii="Times New Roman" w:hAnsi="Times New Roman" w:cs="Times New Roman"/>
          <w:b/>
          <w:sz w:val="24"/>
          <w:szCs w:val="24"/>
        </w:rPr>
        <w:t xml:space="preserve">, </w:t>
      </w:r>
      <w:r w:rsidR="00E85C11">
        <w:rPr>
          <w:rFonts w:ascii="Times New Roman" w:hAnsi="Times New Roman" w:cs="Times New Roman"/>
          <w:b/>
          <w:sz w:val="24"/>
          <w:szCs w:val="24"/>
        </w:rPr>
        <w:t>WAEC 2235</w:t>
      </w:r>
      <w:r w:rsidR="0054636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 xml:space="preserve">Lab: </w:t>
      </w:r>
      <w:r w:rsidR="002720F0">
        <w:rPr>
          <w:rFonts w:ascii="Times New Roman" w:hAnsi="Times New Roman" w:cs="Times New Roman"/>
          <w:b/>
          <w:sz w:val="24"/>
          <w:szCs w:val="24"/>
        </w:rPr>
        <w:t>TBA</w:t>
      </w:r>
      <w:r w:rsidR="00546365" w:rsidRPr="00E53165">
        <w:rPr>
          <w:rFonts w:ascii="Times New Roman" w:hAnsi="Times New Roman" w:cs="Times New Roman"/>
          <w:b/>
          <w:sz w:val="24"/>
          <w:szCs w:val="24"/>
        </w:rPr>
        <w:t xml:space="preserve">, </w:t>
      </w:r>
      <w:r w:rsidR="00E85C11">
        <w:rPr>
          <w:rFonts w:ascii="Times New Roman" w:hAnsi="Times New Roman" w:cs="Times New Roman"/>
          <w:b/>
          <w:sz w:val="24"/>
          <w:szCs w:val="24"/>
        </w:rPr>
        <w:t>WAEC</w:t>
      </w:r>
      <w:r w:rsidR="00546365">
        <w:rPr>
          <w:rFonts w:ascii="Times New Roman" w:hAnsi="Times New Roman" w:cs="Times New Roman"/>
          <w:b/>
          <w:sz w:val="24"/>
          <w:szCs w:val="24"/>
        </w:rPr>
        <w:t xml:space="preserve"> </w:t>
      </w:r>
      <w:r w:rsidR="00E85C11">
        <w:rPr>
          <w:rFonts w:ascii="Times New Roman" w:hAnsi="Times New Roman" w:cs="Times New Roman"/>
          <w:b/>
          <w:sz w:val="24"/>
          <w:szCs w:val="24"/>
        </w:rPr>
        <w:t>2</w:t>
      </w:r>
      <w:r w:rsidR="00546365">
        <w:rPr>
          <w:rFonts w:ascii="Times New Roman" w:hAnsi="Times New Roman" w:cs="Times New Roman"/>
          <w:b/>
          <w:sz w:val="24"/>
          <w:szCs w:val="24"/>
        </w:rPr>
        <w:t>2</w:t>
      </w:r>
      <w:r w:rsidR="00E85C11">
        <w:rPr>
          <w:rFonts w:ascii="Times New Roman" w:hAnsi="Times New Roman" w:cs="Times New Roman"/>
          <w:b/>
          <w:sz w:val="24"/>
          <w:szCs w:val="24"/>
        </w:rPr>
        <w:t>35</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w:t>
      </w:r>
      <w:r w:rsidR="002720F0">
        <w:rPr>
          <w:rFonts w:ascii="Times New Roman" w:hAnsi="Times New Roman" w:cs="Times New Roman"/>
          <w:color w:val="000000"/>
          <w:spacing w:val="-3"/>
          <w:sz w:val="24"/>
          <w:szCs w:val="24"/>
        </w:rPr>
        <w:t xml:space="preserve"> Library</w:t>
      </w:r>
      <w:r>
        <w:rPr>
          <w:rFonts w:ascii="Times New Roman" w:hAnsi="Times New Roman" w:cs="Times New Roman"/>
          <w:color w:val="000000"/>
          <w:spacing w:val="-3"/>
          <w:sz w:val="24"/>
          <w:szCs w:val="24"/>
        </w:rPr>
        <w:t xml:space="preserve">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sidR="00E85C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1</w:t>
      </w:r>
      <w:r>
        <w:rPr>
          <w:rFonts w:ascii="Times New Roman" w:hAnsi="Times New Roman" w:cs="Times New Roman"/>
          <w:color w:val="000000"/>
          <w:sz w:val="24"/>
          <w:szCs w:val="24"/>
        </w:rPr>
        <w:t>-</w:t>
      </w:r>
      <w:r w:rsidR="00E85C11">
        <w:rPr>
          <w:rFonts w:ascii="Times New Roman" w:hAnsi="Times New Roman" w:cs="Times New Roman"/>
          <w:color w:val="000000"/>
          <w:sz w:val="24"/>
          <w:szCs w:val="24"/>
        </w:rPr>
        <w:t>2:</w:t>
      </w:r>
      <w:r w:rsidR="00987035">
        <w:rPr>
          <w:rFonts w:ascii="Times New Roman" w:hAnsi="Times New Roman" w:cs="Times New Roman"/>
          <w:color w:val="000000"/>
          <w:sz w:val="24"/>
          <w:szCs w:val="24"/>
        </w:rPr>
        <w:t>5</w:t>
      </w:r>
      <w:r w:rsidR="00E85C11">
        <w:rPr>
          <w:rFonts w:ascii="Times New Roman" w:hAnsi="Times New Roman" w:cs="Times New Roman"/>
          <w:color w:val="000000"/>
          <w:sz w:val="24"/>
          <w:szCs w:val="24"/>
        </w:rPr>
        <w:t xml:space="preserve">0. </w:t>
      </w:r>
      <w:r w:rsidR="002720F0">
        <w:rPr>
          <w:rFonts w:ascii="Times New Roman" w:hAnsi="Times New Roman" w:cs="Times New Roman"/>
          <w:color w:val="000000"/>
          <w:sz w:val="24"/>
          <w:szCs w:val="24"/>
        </w:rPr>
        <w:t>3:30</w:t>
      </w:r>
      <w:r w:rsidR="00E85C1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Other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below.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w:t>
      </w:r>
      <w:r w:rsidR="00E85C11">
        <w:rPr>
          <w:rFonts w:ascii="Times New Roman" w:hAnsi="Times New Roman" w:cs="Times New Roman"/>
          <w:b/>
          <w:sz w:val="24"/>
          <w:szCs w:val="24"/>
        </w:rPr>
        <w:t xml:space="preserve">Informed </w:t>
      </w:r>
      <w:proofErr w:type="gramStart"/>
      <w:r w:rsidR="00E85C11">
        <w:rPr>
          <w:rFonts w:ascii="Times New Roman" w:hAnsi="Times New Roman" w:cs="Times New Roman"/>
          <w:b/>
          <w:sz w:val="24"/>
          <w:szCs w:val="24"/>
        </w:rPr>
        <w:t>Citizen</w:t>
      </w:r>
      <w:r>
        <w:rPr>
          <w:rFonts w:ascii="Times New Roman" w:hAnsi="Times New Roman" w:cs="Times New Roman"/>
          <w:b/>
          <w:sz w:val="24"/>
          <w:szCs w:val="24"/>
        </w:rPr>
        <w:t xml:space="preserve">,   </w:t>
      </w:r>
      <w:proofErr w:type="spellStart"/>
      <w:proofErr w:type="gramEnd"/>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Pr="00E85C11"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 xml:space="preserve">There will be 3 contact hours of classroom lecture </w:t>
      </w:r>
      <w:r w:rsidRPr="002720F0">
        <w:rPr>
          <w:rFonts w:ascii="Times New Roman" w:hAnsi="Times New Roman" w:cs="Times New Roman"/>
          <w:b/>
          <w:color w:val="000000"/>
          <w:spacing w:val="-3"/>
          <w:sz w:val="24"/>
          <w:szCs w:val="24"/>
        </w:rPr>
        <w:t>and a</w:t>
      </w:r>
      <w:r w:rsidRPr="00E53165">
        <w:rPr>
          <w:rFonts w:ascii="Times New Roman" w:hAnsi="Times New Roman" w:cs="Times New Roman"/>
          <w:color w:val="000000"/>
          <w:spacing w:val="-3"/>
          <w:sz w:val="24"/>
          <w:szCs w:val="24"/>
        </w:rPr>
        <w:t xml:space="preserve"> </w:t>
      </w:r>
      <w:proofErr w:type="gramStart"/>
      <w:r w:rsidRPr="002720F0">
        <w:rPr>
          <w:rFonts w:ascii="Times New Roman" w:hAnsi="Times New Roman" w:cs="Times New Roman"/>
          <w:b/>
          <w:color w:val="000000"/>
          <w:spacing w:val="-3"/>
          <w:sz w:val="24"/>
          <w:szCs w:val="24"/>
        </w:rPr>
        <w:t>2 hour</w:t>
      </w:r>
      <w:proofErr w:type="gramEnd"/>
      <w:r w:rsidRPr="002720F0">
        <w:rPr>
          <w:rFonts w:ascii="Times New Roman" w:hAnsi="Times New Roman" w:cs="Times New Roman"/>
          <w:b/>
          <w:color w:val="000000"/>
          <w:spacing w:val="-3"/>
          <w:sz w:val="24"/>
          <w:szCs w:val="24"/>
        </w:rPr>
        <w:t xml:space="preserve"> lab</w:t>
      </w:r>
      <w:r w:rsidRPr="00E53165">
        <w:rPr>
          <w:rFonts w:ascii="Times New Roman" w:hAnsi="Times New Roman" w:cs="Times New Roman"/>
          <w:color w:val="000000"/>
          <w:spacing w:val="-3"/>
          <w:sz w:val="24"/>
          <w:szCs w:val="24"/>
        </w:rPr>
        <w:t xml:space="preserve">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r w:rsidR="00B14B20">
        <w:rPr>
          <w:rFonts w:ascii="Times New Roman" w:hAnsi="Times New Roman" w:cs="Times New Roman"/>
          <w:color w:val="000000"/>
          <w:sz w:val="24"/>
          <w:szCs w:val="24"/>
        </w:rPr>
        <w:t>,2&amp;3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E85C11">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t xml:space="preserve">  75</w:t>
      </w:r>
      <w:proofErr w:type="gramEnd"/>
      <w:r>
        <w:rPr>
          <w:rFonts w:ascii="Times New Roman" w:hAnsi="Times New Roman" w:cs="Times New Roman"/>
          <w:color w:val="000000"/>
          <w:sz w:val="24"/>
          <w:szCs w:val="24"/>
        </w:rPr>
        <w:t xml:space="preserve"> points</w:t>
      </w: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85C11">
        <w:rPr>
          <w:rFonts w:ascii="Times New Roman" w:hAnsi="Times New Roman" w:cs="Times New Roman"/>
          <w:color w:val="000000"/>
          <w:sz w:val="24"/>
          <w:szCs w:val="24"/>
        </w:rPr>
        <w:t>7</w:t>
      </w:r>
      <w:r w:rsidR="00AC77A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E85C11" w:rsidRDefault="00E85C11" w:rsidP="00337E3D">
      <w:pPr>
        <w:tabs>
          <w:tab w:val="left" w:pos="184"/>
          <w:tab w:val="right" w:pos="8731"/>
        </w:tabs>
        <w:rPr>
          <w:rFonts w:ascii="Times New Roman" w:hAnsi="Times New Roman" w:cs="Times New Roman"/>
          <w:b/>
          <w:spacing w:val="-3"/>
          <w:sz w:val="24"/>
          <w:szCs w:val="24"/>
        </w:rPr>
      </w:pP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r w:rsidR="00272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my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w:t>
      </w:r>
      <w:proofErr w:type="gramStart"/>
      <w:r w:rsidRPr="00E53165">
        <w:rPr>
          <w:rFonts w:ascii="Times New Roman" w:hAnsi="Times New Roman" w:cs="Times New Roman"/>
          <w:color w:val="000000"/>
          <w:sz w:val="24"/>
          <w:szCs w:val="24"/>
        </w:rPr>
        <w:t>have to</w:t>
      </w:r>
      <w:proofErr w:type="gramEnd"/>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t xml:space="preserve">As with previous semesters, I am NOT making class attendance mandatory.  However, I will keep a record of </w:t>
      </w:r>
      <w:r w:rsidR="002720F0">
        <w:rPr>
          <w:rFonts w:ascii="Times New Roman" w:hAnsi="Times New Roman" w:cs="Times New Roman"/>
          <w:color w:val="000000"/>
          <w:sz w:val="24"/>
          <w:szCs w:val="24"/>
        </w:rPr>
        <w:t xml:space="preserve">attendance as part of </w:t>
      </w:r>
      <w:r w:rsidR="00BE1764">
        <w:rPr>
          <w:rFonts w:ascii="Times New Roman" w:hAnsi="Times New Roman" w:cs="Times New Roman"/>
          <w:color w:val="000000"/>
          <w:sz w:val="24"/>
          <w:szCs w:val="24"/>
        </w:rPr>
        <w:t xml:space="preserve">the </w:t>
      </w:r>
      <w:proofErr w:type="gramStart"/>
      <w:r w:rsidR="00BE1764">
        <w:rPr>
          <w:rFonts w:ascii="Times New Roman" w:hAnsi="Times New Roman" w:cs="Times New Roman"/>
          <w:color w:val="000000"/>
          <w:sz w:val="24"/>
          <w:szCs w:val="24"/>
        </w:rPr>
        <w:t>25 point</w:t>
      </w:r>
      <w:proofErr w:type="gramEnd"/>
      <w:r w:rsidR="00BE1764">
        <w:rPr>
          <w:rFonts w:ascii="Times New Roman" w:hAnsi="Times New Roman" w:cs="Times New Roman"/>
          <w:color w:val="000000"/>
          <w:sz w:val="24"/>
          <w:szCs w:val="24"/>
        </w:rPr>
        <w:t xml:space="preserve"> assessment</w:t>
      </w:r>
      <w:r w:rsidRPr="00E53165">
        <w:rPr>
          <w:rFonts w:ascii="Times New Roman" w:hAnsi="Times New Roman" w:cs="Times New Roman"/>
          <w:color w:val="000000"/>
          <w:sz w:val="24"/>
          <w:szCs w:val="24"/>
        </w:rPr>
        <w:t xml:space="preserve">.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w:t>
      </w:r>
      <w:r w:rsidRPr="002720F0">
        <w:rPr>
          <w:rFonts w:ascii="Times New Roman" w:hAnsi="Times New Roman" w:cs="Times New Roman"/>
          <w:b/>
          <w:color w:val="000000"/>
          <w:sz w:val="24"/>
          <w:szCs w:val="24"/>
        </w:rPr>
        <w:t>it is your responsibility</w:t>
      </w:r>
      <w:r w:rsidRPr="00E53165">
        <w:rPr>
          <w:rFonts w:ascii="Times New Roman" w:hAnsi="Times New Roman" w:cs="Times New Roman"/>
          <w:color w:val="000000"/>
          <w:sz w:val="24"/>
          <w:szCs w:val="24"/>
        </w:rPr>
        <w:t xml:space="preserve">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r w:rsidR="00BE1764">
        <w:rPr>
          <w:rFonts w:ascii="Times New Roman" w:hAnsi="Times New Roman" w:cs="Times New Roman"/>
          <w:color w:val="000000"/>
          <w:sz w:val="24"/>
          <w:szCs w:val="24"/>
        </w:rPr>
        <w:t>, last date being 3/16/2018.</w:t>
      </w:r>
    </w:p>
    <w:p w:rsidR="00044517" w:rsidRPr="00BE1764" w:rsidRDefault="00044517" w:rsidP="00044517">
      <w:pPr>
        <w:pStyle w:val="NormalWeb"/>
        <w:ind w:right="-828"/>
        <w:rPr>
          <w:rFonts w:ascii="Times New Roman" w:hAnsi="Times New Roman" w:cs="Times New Roman"/>
          <w:b/>
          <w:color w:val="000000"/>
          <w:spacing w:val="-3"/>
          <w:sz w:val="24"/>
          <w:szCs w:val="24"/>
        </w:rPr>
      </w:pPr>
      <w:r w:rsidRPr="00E53165">
        <w:rPr>
          <w:rFonts w:ascii="Times New Roman" w:hAnsi="Times New Roman" w:cs="Times New Roman"/>
          <w:b/>
          <w:bCs/>
          <w:color w:val="000000"/>
          <w:sz w:val="24"/>
          <w:szCs w:val="24"/>
        </w:rPr>
        <w:lastRenderedPageBreak/>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BE1764">
        <w:rPr>
          <w:rFonts w:ascii="Times New Roman" w:hAnsi="Times New Roman" w:cs="Times New Roman"/>
          <w:b/>
          <w:color w:val="000000"/>
          <w:spacing w:val="-3"/>
          <w:sz w:val="24"/>
          <w:szCs w:val="24"/>
        </w:rPr>
        <w:t>1/15</w:t>
      </w:r>
      <w:r w:rsidR="00E85C11" w:rsidRPr="00BE1764">
        <w:rPr>
          <w:rFonts w:ascii="Times New Roman" w:hAnsi="Times New Roman" w:cs="Times New Roman"/>
          <w:b/>
          <w:color w:val="000000"/>
          <w:spacing w:val="-3"/>
          <w:sz w:val="24"/>
          <w:szCs w:val="24"/>
        </w:rPr>
        <w:t xml:space="preserve"> MLK</w:t>
      </w:r>
      <w:r w:rsidR="00641412" w:rsidRPr="00BE1764">
        <w:rPr>
          <w:rFonts w:ascii="Times New Roman" w:hAnsi="Times New Roman" w:cs="Times New Roman"/>
          <w:b/>
          <w:color w:val="000000"/>
          <w:spacing w:val="-3"/>
          <w:sz w:val="24"/>
          <w:szCs w:val="24"/>
        </w:rPr>
        <w:t xml:space="preserve"> Day, </w:t>
      </w:r>
      <w:r w:rsidR="00E85C11" w:rsidRPr="00BE1764">
        <w:rPr>
          <w:rFonts w:ascii="Times New Roman" w:hAnsi="Times New Roman" w:cs="Times New Roman"/>
          <w:b/>
          <w:color w:val="000000"/>
          <w:spacing w:val="-3"/>
          <w:sz w:val="24"/>
          <w:szCs w:val="24"/>
        </w:rPr>
        <w:t>3/</w:t>
      </w:r>
      <w:r w:rsidR="00BE1764">
        <w:rPr>
          <w:rFonts w:ascii="Times New Roman" w:hAnsi="Times New Roman" w:cs="Times New Roman"/>
          <w:b/>
          <w:color w:val="000000"/>
          <w:spacing w:val="-3"/>
          <w:sz w:val="24"/>
          <w:szCs w:val="24"/>
        </w:rPr>
        <w:t>18</w:t>
      </w:r>
      <w:r w:rsidR="00E85C11" w:rsidRPr="00BE1764">
        <w:rPr>
          <w:rFonts w:ascii="Times New Roman" w:hAnsi="Times New Roman" w:cs="Times New Roman"/>
          <w:b/>
          <w:color w:val="000000"/>
          <w:spacing w:val="-3"/>
          <w:sz w:val="24"/>
          <w:szCs w:val="24"/>
        </w:rPr>
        <w:t>-3/2</w:t>
      </w:r>
      <w:r w:rsidR="00BE1764">
        <w:rPr>
          <w:rFonts w:ascii="Times New Roman" w:hAnsi="Times New Roman" w:cs="Times New Roman"/>
          <w:b/>
          <w:color w:val="000000"/>
          <w:spacing w:val="-3"/>
          <w:sz w:val="24"/>
          <w:szCs w:val="24"/>
        </w:rPr>
        <w:t>4</w:t>
      </w:r>
      <w:r w:rsidR="00641412" w:rsidRPr="00BE1764">
        <w:rPr>
          <w:rFonts w:ascii="Times New Roman" w:hAnsi="Times New Roman" w:cs="Times New Roman"/>
          <w:b/>
          <w:color w:val="000000"/>
          <w:spacing w:val="-3"/>
          <w:sz w:val="24"/>
          <w:szCs w:val="24"/>
        </w:rPr>
        <w:t xml:space="preserve"> </w:t>
      </w:r>
      <w:r w:rsidR="00E85C11" w:rsidRPr="00BE1764">
        <w:rPr>
          <w:rFonts w:ascii="Times New Roman" w:hAnsi="Times New Roman" w:cs="Times New Roman"/>
          <w:b/>
          <w:color w:val="000000"/>
          <w:spacing w:val="-3"/>
          <w:sz w:val="24"/>
          <w:szCs w:val="24"/>
        </w:rPr>
        <w:t xml:space="preserve">Spring </w:t>
      </w:r>
      <w:r w:rsidR="00641412" w:rsidRPr="00BE1764">
        <w:rPr>
          <w:rFonts w:ascii="Times New Roman" w:hAnsi="Times New Roman" w:cs="Times New Roman"/>
          <w:b/>
          <w:color w:val="000000"/>
          <w:spacing w:val="-3"/>
          <w:sz w:val="24"/>
          <w:szCs w:val="24"/>
        </w:rPr>
        <w:t>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 will be using Blackboard and you Marshall email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xml:space="preserve">, </w:t>
      </w:r>
    </w:p>
    <w:p w:rsidR="00044517" w:rsidRDefault="00E85C11"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8</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w:t>
      </w:r>
      <w:r w:rsidR="00BE1764">
        <w:rPr>
          <w:rFonts w:ascii="Times New Roman" w:hAnsi="Times New Roman" w:cs="Times New Roman"/>
          <w:color w:val="000000"/>
          <w:sz w:val="24"/>
          <w:szCs w:val="24"/>
        </w:rPr>
        <w:t>2</w:t>
      </w:r>
      <w:r w:rsidR="0070206E">
        <w:rPr>
          <w:rFonts w:ascii="Times New Roman" w:hAnsi="Times New Roman" w:cs="Times New Roman"/>
          <w:color w:val="000000"/>
          <w:sz w:val="24"/>
          <w:szCs w:val="24"/>
        </w:rPr>
        <w:tab/>
      </w:r>
      <w:r w:rsidR="00044517">
        <w:rPr>
          <w:rFonts w:ascii="Times New Roman" w:hAnsi="Times New Roman" w:cs="Times New Roman"/>
          <w:color w:val="000000"/>
          <w:sz w:val="24"/>
          <w:szCs w:val="24"/>
        </w:rPr>
        <w:tab/>
        <w:t>La</w:t>
      </w:r>
      <w:r w:rsidR="00175717">
        <w:rPr>
          <w:rFonts w:ascii="Times New Roman" w:hAnsi="Times New Roman" w:cs="Times New Roman"/>
          <w:color w:val="000000"/>
          <w:sz w:val="24"/>
          <w:szCs w:val="24"/>
        </w:rPr>
        <w:t>b 1</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70206E">
        <w:rPr>
          <w:rFonts w:ascii="Times New Roman" w:hAnsi="Times New Roman" w:cs="Times New Roman"/>
          <w:color w:val="000000"/>
          <w:sz w:val="24"/>
          <w:szCs w:val="24"/>
        </w:rPr>
        <w:t xml:space="preserve"> 2</w:t>
      </w:r>
    </w:p>
    <w:p w:rsidR="00044517" w:rsidRDefault="0070206E"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16</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19</w:t>
      </w:r>
      <w:r w:rsidR="00044517">
        <w:rPr>
          <w:rFonts w:ascii="Times New Roman" w:hAnsi="Times New Roman" w:cs="Times New Roman"/>
          <w:color w:val="000000"/>
          <w:sz w:val="24"/>
          <w:szCs w:val="24"/>
        </w:rPr>
        <w:tab/>
      </w:r>
      <w:r>
        <w:rPr>
          <w:rFonts w:ascii="Times New Roman" w:hAnsi="Times New Roman" w:cs="Times New Roman"/>
          <w:b/>
          <w:color w:val="000000"/>
          <w:sz w:val="24"/>
          <w:szCs w:val="24"/>
        </w:rPr>
        <w:t>MLK DAY, NO CLASS OR LAB ON 1/1</w:t>
      </w:r>
      <w:r w:rsidR="00BE1764">
        <w:rPr>
          <w:rFonts w:ascii="Times New Roman" w:hAnsi="Times New Roman" w:cs="Times New Roman"/>
          <w:b/>
          <w:color w:val="000000"/>
          <w:sz w:val="24"/>
          <w:szCs w:val="24"/>
        </w:rPr>
        <w:t>5</w:t>
      </w:r>
      <w:r w:rsidR="0017571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641412">
        <w:rPr>
          <w:rFonts w:ascii="Times New Roman" w:hAnsi="Times New Roman" w:cs="Times New Roman"/>
          <w:color w:val="000000"/>
          <w:sz w:val="24"/>
          <w:szCs w:val="24"/>
        </w:rPr>
        <w:t>Lab 2</w:t>
      </w:r>
    </w:p>
    <w:p w:rsidR="00641412" w:rsidRPr="0070206E"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Chapter 3</w:t>
      </w:r>
    </w:p>
    <w:p w:rsidR="00044517" w:rsidRPr="00641412" w:rsidRDefault="00BE1764"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1/22-26</w:t>
      </w:r>
      <w:r w:rsidR="0070206E">
        <w:rPr>
          <w:rFonts w:ascii="Times New Roman" w:hAnsi="Times New Roman" w:cs="Times New Roman"/>
          <w:color w:val="000000"/>
          <w:sz w:val="24"/>
          <w:szCs w:val="24"/>
        </w:rPr>
        <w:tab/>
        <w:t>Lab 3</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70206E">
        <w:rPr>
          <w:rFonts w:ascii="Times New Roman" w:hAnsi="Times New Roman" w:cs="Times New Roman"/>
          <w:color w:val="000000"/>
          <w:sz w:val="24"/>
          <w:szCs w:val="24"/>
        </w:rPr>
        <w:t>4</w:t>
      </w:r>
      <w:r w:rsidR="0070206E">
        <w:rPr>
          <w:rFonts w:ascii="Times New Roman" w:hAnsi="Times New Roman" w:cs="Times New Roman"/>
          <w:b/>
          <w:color w:val="000000"/>
          <w:sz w:val="24"/>
          <w:szCs w:val="24"/>
        </w:rPr>
        <w:t xml:space="preserve"> </w:t>
      </w:r>
    </w:p>
    <w:p w:rsidR="0004451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1/29</w:t>
      </w:r>
      <w:r w:rsidR="0070206E">
        <w:rPr>
          <w:rFonts w:ascii="Times New Roman" w:hAnsi="Times New Roman" w:cs="Times New Roman"/>
          <w:color w:val="000000"/>
          <w:sz w:val="24"/>
          <w:szCs w:val="24"/>
        </w:rPr>
        <w:t>-2/</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4</w:t>
      </w:r>
    </w:p>
    <w:p w:rsidR="00867277" w:rsidRPr="0070206E"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 xml:space="preserve">Chapter </w:t>
      </w:r>
      <w:proofErr w:type="gramStart"/>
      <w:r w:rsidR="0070206E">
        <w:rPr>
          <w:rFonts w:ascii="Times New Roman" w:hAnsi="Times New Roman" w:cs="Times New Roman"/>
          <w:color w:val="000000"/>
          <w:sz w:val="24"/>
          <w:szCs w:val="24"/>
        </w:rPr>
        <w:t>4</w:t>
      </w:r>
      <w:r w:rsidR="00BE1764" w:rsidRPr="00BE1764">
        <w:rPr>
          <w:rFonts w:ascii="Times New Roman" w:hAnsi="Times New Roman" w:cs="Times New Roman"/>
          <w:b/>
          <w:color w:val="000000"/>
          <w:sz w:val="24"/>
          <w:szCs w:val="24"/>
        </w:rPr>
        <w:t xml:space="preserve"> </w:t>
      </w:r>
      <w:r w:rsidR="000C4C32">
        <w:rPr>
          <w:rFonts w:ascii="Times New Roman" w:hAnsi="Times New Roman" w:cs="Times New Roman"/>
          <w:color w:val="000000"/>
          <w:sz w:val="24"/>
          <w:szCs w:val="24"/>
        </w:rPr>
        <w:t>,</w:t>
      </w:r>
      <w:proofErr w:type="gramEnd"/>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1, </w:t>
      </w:r>
      <w:r w:rsidR="00BE1764">
        <w:rPr>
          <w:rFonts w:ascii="Times New Roman" w:hAnsi="Times New Roman" w:cs="Times New Roman"/>
          <w:b/>
          <w:color w:val="000000"/>
          <w:sz w:val="24"/>
          <w:szCs w:val="24"/>
        </w:rPr>
        <w:t>MONDAY 2/5</w:t>
      </w:r>
    </w:p>
    <w:p w:rsidR="00867277" w:rsidRDefault="00311CA0"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2/</w:t>
      </w:r>
      <w:r w:rsidR="00BE1764">
        <w:rPr>
          <w:rFonts w:ascii="Times New Roman" w:hAnsi="Times New Roman" w:cs="Times New Roman"/>
          <w:color w:val="000000"/>
          <w:sz w:val="24"/>
          <w:szCs w:val="24"/>
        </w:rPr>
        <w:t>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5 &amp; 6</w:t>
      </w:r>
    </w:p>
    <w:p w:rsidR="0086727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2/12</w:t>
      </w:r>
      <w:r w:rsidR="00311CA0">
        <w:rPr>
          <w:rFonts w:ascii="Times New Roman" w:hAnsi="Times New Roman" w:cs="Times New Roman"/>
          <w:color w:val="000000"/>
          <w:sz w:val="24"/>
          <w:szCs w:val="24"/>
        </w:rPr>
        <w:t>-1</w:t>
      </w:r>
      <w:r w:rsidR="000C4C32">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6</w:t>
      </w:r>
    </w:p>
    <w:p w:rsidR="00867277" w:rsidRPr="00311CA0"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7:</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6 &amp; 7</w:t>
      </w:r>
    </w:p>
    <w:p w:rsidR="00867277" w:rsidRDefault="000C4C32"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2/19</w:t>
      </w:r>
      <w:r w:rsidR="00311CA0">
        <w:rPr>
          <w:rFonts w:ascii="Times New Roman" w:hAnsi="Times New Roman" w:cs="Times New Roman"/>
          <w:color w:val="000000"/>
          <w:sz w:val="24"/>
          <w:szCs w:val="24"/>
        </w:rPr>
        <w:t>-2</w:t>
      </w:r>
      <w:r>
        <w:rPr>
          <w:rFonts w:ascii="Times New Roman" w:hAnsi="Times New Roman" w:cs="Times New Roman"/>
          <w:color w:val="000000"/>
          <w:sz w:val="24"/>
          <w:szCs w:val="24"/>
        </w:rPr>
        <w:t>3</w:t>
      </w:r>
      <w:r w:rsidR="00311CA0">
        <w:rPr>
          <w:rFonts w:ascii="Times New Roman" w:hAnsi="Times New Roman" w:cs="Times New Roman"/>
          <w:color w:val="000000"/>
          <w:sz w:val="24"/>
          <w:szCs w:val="24"/>
        </w:rPr>
        <w:tab/>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7,</w:t>
      </w:r>
      <w:r w:rsidR="00313253">
        <w:rPr>
          <w:rFonts w:ascii="Times New Roman" w:hAnsi="Times New Roman" w:cs="Times New Roman"/>
          <w:color w:val="000000"/>
          <w:sz w:val="24"/>
          <w:szCs w:val="24"/>
        </w:rPr>
        <w:t xml:space="preserve"> </w:t>
      </w:r>
    </w:p>
    <w:p w:rsidR="00867277" w:rsidRDefault="000C4C32" w:rsidP="00044517">
      <w:pPr>
        <w:rPr>
          <w:rFonts w:ascii="Times New Roman" w:hAnsi="Times New Roman" w:cs="Times New Roman"/>
          <w:color w:val="000000"/>
          <w:sz w:val="24"/>
          <w:szCs w:val="24"/>
        </w:rPr>
      </w:pPr>
      <w:r>
        <w:rPr>
          <w:rFonts w:ascii="Times New Roman" w:hAnsi="Times New Roman" w:cs="Times New Roman"/>
          <w:color w:val="000000"/>
          <w:sz w:val="24"/>
          <w:szCs w:val="24"/>
        </w:rPr>
        <w:t>2/26</w:t>
      </w:r>
      <w:r w:rsidR="00311CA0">
        <w:rPr>
          <w:rFonts w:ascii="Times New Roman" w:hAnsi="Times New Roman" w:cs="Times New Roman"/>
          <w:color w:val="000000"/>
          <w:sz w:val="24"/>
          <w:szCs w:val="24"/>
        </w:rPr>
        <w:t>-3/</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8</w:t>
      </w:r>
    </w:p>
    <w:p w:rsidR="00867277" w:rsidRPr="00311CA0"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8</w:t>
      </w:r>
      <w:r w:rsidR="000C4C32" w:rsidRPr="000C4C32">
        <w:rPr>
          <w:rFonts w:ascii="Times New Roman" w:hAnsi="Times New Roman" w:cs="Times New Roman"/>
          <w:b/>
          <w:color w:val="000000"/>
          <w:sz w:val="24"/>
          <w:szCs w:val="24"/>
        </w:rPr>
        <w:t xml:space="preserve"> </w:t>
      </w:r>
      <w:r w:rsidR="000C4C32">
        <w:rPr>
          <w:rFonts w:ascii="Times New Roman" w:hAnsi="Times New Roman" w:cs="Times New Roman"/>
          <w:b/>
          <w:color w:val="000000"/>
          <w:sz w:val="24"/>
          <w:szCs w:val="24"/>
        </w:rPr>
        <w:t>EXAM 2, MONDAY 3/5</w:t>
      </w:r>
    </w:p>
    <w:p w:rsidR="00235A79" w:rsidRDefault="00311CA0"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5-9</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Pr>
          <w:rFonts w:ascii="Times New Roman" w:hAnsi="Times New Roman" w:cs="Times New Roman"/>
          <w:color w:val="000000"/>
          <w:sz w:val="24"/>
          <w:szCs w:val="24"/>
        </w:rPr>
        <w:t>L</w:t>
      </w:r>
      <w:r w:rsidR="00313253">
        <w:rPr>
          <w:rFonts w:ascii="Times New Roman" w:hAnsi="Times New Roman" w:cs="Times New Roman"/>
          <w:color w:val="000000"/>
          <w:sz w:val="24"/>
          <w:szCs w:val="24"/>
        </w:rPr>
        <w:t>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9</w:t>
      </w:r>
    </w:p>
    <w:p w:rsidR="00235A79" w:rsidRDefault="000C4C32"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3/12</w:t>
      </w:r>
      <w:r w:rsidR="00175717">
        <w:rPr>
          <w:rFonts w:ascii="Times New Roman" w:hAnsi="Times New Roman" w:cs="Times New Roman"/>
          <w:color w:val="000000"/>
          <w:sz w:val="24"/>
          <w:szCs w:val="24"/>
        </w:rPr>
        <w:t>-1</w:t>
      </w:r>
      <w:r>
        <w:rPr>
          <w:rFonts w:ascii="Times New Roman" w:hAnsi="Times New Roman" w:cs="Times New Roman"/>
          <w:color w:val="000000"/>
          <w:sz w:val="24"/>
          <w:szCs w:val="24"/>
        </w:rPr>
        <w:t>6</w:t>
      </w:r>
      <w:r w:rsidR="00313253">
        <w:rPr>
          <w:rFonts w:ascii="Times New Roman" w:hAnsi="Times New Roman" w:cs="Times New Roman"/>
          <w:color w:val="000000"/>
          <w:sz w:val="24"/>
          <w:szCs w:val="24"/>
        </w:rPr>
        <w:tab/>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175717">
        <w:rPr>
          <w:rFonts w:ascii="Times New Roman" w:hAnsi="Times New Roman" w:cs="Times New Roman"/>
          <w:b/>
          <w:color w:val="000000"/>
          <w:sz w:val="24"/>
          <w:szCs w:val="24"/>
        </w:rPr>
        <w:t>SPRING BREAK, NO CLASSES OR LABS</w:t>
      </w:r>
    </w:p>
    <w:p w:rsidR="00235A79" w:rsidRDefault="00175717" w:rsidP="00044517">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19</w:t>
      </w:r>
      <w:r>
        <w:rPr>
          <w:rFonts w:ascii="Times New Roman" w:hAnsi="Times New Roman" w:cs="Times New Roman"/>
          <w:color w:val="000000"/>
          <w:sz w:val="24"/>
          <w:szCs w:val="24"/>
        </w:rPr>
        <w:t>-2</w:t>
      </w:r>
      <w:r w:rsidR="000C4C32">
        <w:rPr>
          <w:rFonts w:ascii="Times New Roman" w:hAnsi="Times New Roman" w:cs="Times New Roman"/>
          <w:color w:val="000000"/>
          <w:sz w:val="24"/>
          <w:szCs w:val="24"/>
        </w:rPr>
        <w:t>3</w:t>
      </w:r>
      <w:r>
        <w:rPr>
          <w:rFonts w:ascii="Times New Roman" w:hAnsi="Times New Roman" w:cs="Times New Roman"/>
          <w:color w:val="000000"/>
          <w:sz w:val="24"/>
          <w:szCs w:val="24"/>
        </w:rPr>
        <w:tab/>
        <w:t>NO LAB</w:t>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175717">
        <w:rPr>
          <w:rFonts w:ascii="Times New Roman" w:hAnsi="Times New Roman" w:cs="Times New Roman"/>
          <w:color w:val="000000"/>
          <w:sz w:val="24"/>
          <w:szCs w:val="24"/>
        </w:rPr>
        <w:t>10</w:t>
      </w:r>
    </w:p>
    <w:p w:rsidR="00235A79" w:rsidRDefault="00175717"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3/2</w:t>
      </w:r>
      <w:r w:rsidR="000C4C32">
        <w:rPr>
          <w:rFonts w:ascii="Times New Roman" w:hAnsi="Times New Roman" w:cs="Times New Roman"/>
          <w:color w:val="000000"/>
          <w:sz w:val="24"/>
          <w:szCs w:val="24"/>
        </w:rPr>
        <w:t>6</w:t>
      </w: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0</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1</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175717">
        <w:rPr>
          <w:rFonts w:ascii="Times New Roman" w:hAnsi="Times New Roman" w:cs="Times New Roman"/>
          <w:color w:val="000000"/>
          <w:sz w:val="24"/>
          <w:szCs w:val="24"/>
        </w:rPr>
        <w:t>11</w:t>
      </w:r>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3, MONDAY </w:t>
      </w:r>
      <w:r w:rsidR="006C5BE5">
        <w:rPr>
          <w:rFonts w:ascii="Times New Roman" w:hAnsi="Times New Roman" w:cs="Times New Roman"/>
          <w:b/>
          <w:color w:val="000000"/>
          <w:sz w:val="24"/>
          <w:szCs w:val="24"/>
        </w:rPr>
        <w:t>4</w:t>
      </w:r>
      <w:r w:rsidR="000C4C32">
        <w:rPr>
          <w:rFonts w:ascii="Times New Roman" w:hAnsi="Times New Roman" w:cs="Times New Roman"/>
          <w:b/>
          <w:color w:val="000000"/>
          <w:sz w:val="24"/>
          <w:szCs w:val="24"/>
        </w:rPr>
        <w:t>/</w:t>
      </w:r>
      <w:r w:rsidR="006C5BE5">
        <w:rPr>
          <w:rFonts w:ascii="Times New Roman" w:hAnsi="Times New Roman" w:cs="Times New Roman"/>
          <w:b/>
          <w:color w:val="000000"/>
          <w:sz w:val="24"/>
          <w:szCs w:val="24"/>
        </w:rPr>
        <w:t>2</w:t>
      </w:r>
    </w:p>
    <w:p w:rsidR="00FF38F7" w:rsidRDefault="000C4C3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4/2-6</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sidR="00175717">
        <w:rPr>
          <w:rFonts w:ascii="Times New Roman" w:hAnsi="Times New Roman" w:cs="Times New Roman"/>
          <w:color w:val="000000"/>
          <w:sz w:val="24"/>
          <w:szCs w:val="24"/>
        </w:rPr>
        <w:t>2</w:t>
      </w:r>
    </w:p>
    <w:p w:rsidR="00235A79" w:rsidRPr="0017571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175717">
        <w:rPr>
          <w:rFonts w:ascii="Times New Roman" w:hAnsi="Times New Roman" w:cs="Times New Roman"/>
          <w:color w:val="000000"/>
          <w:sz w:val="24"/>
          <w:szCs w:val="24"/>
        </w:rPr>
        <w:t>Chapter 11 &amp; 12</w:t>
      </w:r>
    </w:p>
    <w:p w:rsidR="00FF38F7" w:rsidRPr="00FB52A6" w:rsidRDefault="003A68F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w:t>
      </w:r>
      <w:r w:rsidR="006C5BE5">
        <w:rPr>
          <w:rFonts w:ascii="Times New Roman" w:hAnsi="Times New Roman" w:cs="Times New Roman"/>
          <w:color w:val="000000"/>
          <w:sz w:val="24"/>
          <w:szCs w:val="24"/>
        </w:rPr>
        <w:t>9</w:t>
      </w:r>
      <w:r>
        <w:rPr>
          <w:rFonts w:ascii="Times New Roman" w:hAnsi="Times New Roman" w:cs="Times New Roman"/>
          <w:color w:val="000000"/>
          <w:sz w:val="24"/>
          <w:szCs w:val="24"/>
        </w:rPr>
        <w:t>-1</w:t>
      </w:r>
      <w:r w:rsidR="006C5BE5">
        <w:rPr>
          <w:rFonts w:ascii="Times New Roman" w:hAnsi="Times New Roman" w:cs="Times New Roman"/>
          <w:color w:val="000000"/>
          <w:sz w:val="24"/>
          <w:szCs w:val="24"/>
        </w:rPr>
        <w:t>3</w:t>
      </w:r>
      <w:r w:rsidR="006C5BE5">
        <w:rPr>
          <w:rFonts w:ascii="Times New Roman" w:hAnsi="Times New Roman" w:cs="Times New Roman"/>
          <w:color w:val="000000"/>
          <w:sz w:val="24"/>
          <w:szCs w:val="24"/>
        </w:rPr>
        <w:tab/>
      </w:r>
      <w:r w:rsidR="00F111F5">
        <w:rPr>
          <w:rFonts w:ascii="Times New Roman" w:hAnsi="Times New Roman" w:cs="Times New Roman"/>
          <w:color w:val="000000"/>
          <w:sz w:val="24"/>
          <w:szCs w:val="24"/>
        </w:rPr>
        <w:tab/>
      </w:r>
      <w:r w:rsidR="00175717">
        <w:rPr>
          <w:rFonts w:ascii="Times New Roman" w:hAnsi="Times New Roman" w:cs="Times New Roman"/>
          <w:color w:val="000000"/>
          <w:sz w:val="24"/>
          <w:szCs w:val="24"/>
        </w:rPr>
        <w:t>Lab 13</w:t>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3A68F2">
        <w:rPr>
          <w:rFonts w:ascii="Times New Roman" w:hAnsi="Times New Roman" w:cs="Times New Roman"/>
          <w:color w:val="000000"/>
          <w:sz w:val="24"/>
          <w:szCs w:val="24"/>
        </w:rPr>
        <w:t>Chapter 12</w:t>
      </w:r>
    </w:p>
    <w:p w:rsidR="00FF38F7"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4/16</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0</w:t>
      </w:r>
      <w:r w:rsidR="003A68F2">
        <w:rPr>
          <w:rFonts w:ascii="Times New Roman" w:hAnsi="Times New Roman" w:cs="Times New Roman"/>
          <w:color w:val="000000"/>
          <w:sz w:val="24"/>
          <w:szCs w:val="24"/>
        </w:rPr>
        <w:tab/>
        <w:t>Lab 14</w:t>
      </w:r>
    </w:p>
    <w:p w:rsidR="003A68F2" w:rsidRDefault="003A68F2"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16:</w:t>
      </w:r>
      <w:r>
        <w:rPr>
          <w:rFonts w:ascii="Times New Roman" w:hAnsi="Times New Roman" w:cs="Times New Roman"/>
          <w:color w:val="000000"/>
          <w:sz w:val="24"/>
          <w:szCs w:val="24"/>
        </w:rPr>
        <w:tab/>
        <w:t>Chapter 13</w:t>
      </w:r>
    </w:p>
    <w:p w:rsidR="003A68F2"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4/23</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3A68F2">
        <w:rPr>
          <w:rFonts w:ascii="Times New Roman" w:hAnsi="Times New Roman" w:cs="Times New Roman"/>
          <w:color w:val="000000"/>
          <w:sz w:val="24"/>
          <w:szCs w:val="24"/>
        </w:rPr>
        <w:tab/>
        <w:t>Lab 15</w:t>
      </w:r>
    </w:p>
    <w:p w:rsidR="00FF38F7" w:rsidRPr="009E6C99" w:rsidRDefault="003A68F2"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r>
      <w:r w:rsidR="00535E90">
        <w:rPr>
          <w:rFonts w:ascii="Times New Roman" w:hAnsi="Times New Roman" w:cs="Times New Roman"/>
          <w:b/>
          <w:color w:val="000000"/>
          <w:sz w:val="24"/>
          <w:szCs w:val="24"/>
        </w:rPr>
        <w:t>TUES</w:t>
      </w:r>
      <w:r w:rsidR="00F04017">
        <w:rPr>
          <w:rFonts w:ascii="Times New Roman" w:hAnsi="Times New Roman" w:cs="Times New Roman"/>
          <w:b/>
          <w:color w:val="000000"/>
          <w:sz w:val="24"/>
          <w:szCs w:val="24"/>
        </w:rPr>
        <w:t xml:space="preserve">DAY </w:t>
      </w:r>
      <w:r w:rsidR="0008080A">
        <w:rPr>
          <w:rFonts w:ascii="Times New Roman" w:hAnsi="Times New Roman" w:cs="Times New Roman"/>
          <w:b/>
          <w:color w:val="000000"/>
          <w:sz w:val="24"/>
          <w:szCs w:val="24"/>
        </w:rPr>
        <w:t>MAY</w:t>
      </w:r>
      <w:r w:rsidR="003F2AB9">
        <w:rPr>
          <w:rFonts w:ascii="Times New Roman" w:hAnsi="Times New Roman" w:cs="Times New Roman"/>
          <w:b/>
          <w:color w:val="000000"/>
          <w:sz w:val="24"/>
          <w:szCs w:val="24"/>
        </w:rPr>
        <w:t xml:space="preserve"> 1</w:t>
      </w:r>
      <w:r w:rsidR="00F04017">
        <w:rPr>
          <w:rFonts w:ascii="Times New Roman" w:hAnsi="Times New Roman" w:cs="Times New Roman"/>
          <w:b/>
          <w:color w:val="000000"/>
          <w:sz w:val="24"/>
          <w:szCs w:val="24"/>
        </w:rPr>
        <w:t xml:space="preserve"> @</w:t>
      </w:r>
      <w:r w:rsidR="00535E90">
        <w:rPr>
          <w:rFonts w:ascii="Times New Roman" w:hAnsi="Times New Roman" w:cs="Times New Roman"/>
          <w:b/>
          <w:color w:val="000000"/>
          <w:sz w:val="24"/>
          <w:szCs w:val="24"/>
        </w:rPr>
        <w:t xml:space="preserve"> </w:t>
      </w:r>
      <w:r w:rsidR="00F04017">
        <w:rPr>
          <w:rFonts w:ascii="Times New Roman" w:hAnsi="Times New Roman" w:cs="Times New Roman"/>
          <w:b/>
          <w:color w:val="000000"/>
          <w:sz w:val="24"/>
          <w:szCs w:val="24"/>
        </w:rPr>
        <w:t>10:15-12:15</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08080A"/>
    <w:rsid w:val="000C4C32"/>
    <w:rsid w:val="000C5753"/>
    <w:rsid w:val="000F2A5C"/>
    <w:rsid w:val="00122354"/>
    <w:rsid w:val="00175717"/>
    <w:rsid w:val="001F2173"/>
    <w:rsid w:val="00235A79"/>
    <w:rsid w:val="00255214"/>
    <w:rsid w:val="002720F0"/>
    <w:rsid w:val="00276C33"/>
    <w:rsid w:val="002A55CF"/>
    <w:rsid w:val="00311CA0"/>
    <w:rsid w:val="00313253"/>
    <w:rsid w:val="00314871"/>
    <w:rsid w:val="00337E3D"/>
    <w:rsid w:val="003A68F2"/>
    <w:rsid w:val="003F2AB9"/>
    <w:rsid w:val="0044232B"/>
    <w:rsid w:val="00535E90"/>
    <w:rsid w:val="00546365"/>
    <w:rsid w:val="005C6BBC"/>
    <w:rsid w:val="00632F2C"/>
    <w:rsid w:val="00641412"/>
    <w:rsid w:val="006447AE"/>
    <w:rsid w:val="006C5BE5"/>
    <w:rsid w:val="0070206E"/>
    <w:rsid w:val="00867277"/>
    <w:rsid w:val="008A7246"/>
    <w:rsid w:val="00940C4A"/>
    <w:rsid w:val="00987035"/>
    <w:rsid w:val="009B3FA1"/>
    <w:rsid w:val="009E6C99"/>
    <w:rsid w:val="00AC77A9"/>
    <w:rsid w:val="00B14B20"/>
    <w:rsid w:val="00B71CFA"/>
    <w:rsid w:val="00BE1764"/>
    <w:rsid w:val="00C147C3"/>
    <w:rsid w:val="00E85C11"/>
    <w:rsid w:val="00EB4C11"/>
    <w:rsid w:val="00EB51DA"/>
    <w:rsid w:val="00EB64EA"/>
    <w:rsid w:val="00EC4E2D"/>
    <w:rsid w:val="00F04017"/>
    <w:rsid w:val="00F111F5"/>
    <w:rsid w:val="00F86F3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7C51"/>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Shank</dc:creator>
  <cp:lastModifiedBy>Terry Shank</cp:lastModifiedBy>
  <cp:revision>2</cp:revision>
  <dcterms:created xsi:type="dcterms:W3CDTF">2018-01-07T22:53:00Z</dcterms:created>
  <dcterms:modified xsi:type="dcterms:W3CDTF">2018-01-07T22:53:00Z</dcterms:modified>
</cp:coreProperties>
</file>